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4730"/>
        <w:jc w:val="center"/>
        <w:rPr>
          <w:rFonts w:ascii="Times New Roman" w:hAnsi="Times New Roman" w:cs="Times New Roman"/>
        </w:rPr>
      </w:pPr>
      <w:r w:rsidRPr="00E0028B">
        <w:rPr>
          <w:rFonts w:ascii="Times New Roman" w:eastAsia="Times New Roman" w:hAnsi="Times New Roman" w:cs="Times New Roman"/>
          <w:color w:val="000000"/>
          <w:sz w:val="26"/>
        </w:rPr>
        <w:t>Утверждены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4730"/>
        <w:jc w:val="center"/>
        <w:rPr>
          <w:rFonts w:ascii="Times New Roman" w:hAnsi="Times New Roman" w:cs="Times New Roman"/>
        </w:rPr>
      </w:pPr>
      <w:r w:rsidRPr="00E0028B">
        <w:rPr>
          <w:rFonts w:ascii="Times New Roman" w:eastAsia="Times New Roman" w:hAnsi="Times New Roman" w:cs="Times New Roman"/>
          <w:color w:val="000000"/>
          <w:sz w:val="26"/>
        </w:rPr>
        <w:t>постановлением Кабинета Министров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4730"/>
        <w:jc w:val="center"/>
        <w:rPr>
          <w:rFonts w:ascii="Times New Roman" w:hAnsi="Times New Roman" w:cs="Times New Roman"/>
        </w:rPr>
      </w:pPr>
      <w:r w:rsidRPr="00E0028B">
        <w:rPr>
          <w:rFonts w:ascii="Times New Roman" w:eastAsia="Times New Roman" w:hAnsi="Times New Roman" w:cs="Times New Roman"/>
          <w:color w:val="000000"/>
          <w:sz w:val="26"/>
        </w:rPr>
        <w:t>Чувашской Республики</w:t>
      </w:r>
    </w:p>
    <w:p w:rsidR="00342B53" w:rsidRPr="00E0028B" w:rsidRDefault="003B4242" w:rsidP="00E0028B">
      <w:pPr>
        <w:pBdr>
          <w:top w:val="none" w:sz="4" w:space="0" w:color="000000"/>
          <w:left w:val="none" w:sz="4" w:space="0" w:color="000000"/>
          <w:bottom w:val="none" w:sz="4" w:space="0" w:color="000000"/>
          <w:right w:val="none" w:sz="4" w:space="0" w:color="000000"/>
        </w:pBdr>
        <w:spacing w:after="0" w:line="240" w:lineRule="auto"/>
        <w:ind w:left="4730"/>
        <w:jc w:val="both"/>
        <w:rPr>
          <w:rFonts w:ascii="Times New Roman" w:hAnsi="Times New Roman" w:cs="Times New Roman"/>
        </w:rPr>
      </w:pPr>
      <w:r w:rsidRPr="00E0028B">
        <w:rPr>
          <w:rFonts w:ascii="Times New Roman" w:eastAsia="Times New Roman" w:hAnsi="Times New Roman" w:cs="Times New Roman"/>
          <w:color w:val="000000"/>
          <w:sz w:val="26"/>
        </w:rPr>
        <w:t xml:space="preserve">                от        </w:t>
      </w:r>
      <w:r w:rsidRPr="00E0028B">
        <w:rPr>
          <w:rFonts w:ascii="Times New Roman" w:eastAsia="Times New Roman" w:hAnsi="Times New Roman" w:cs="Times New Roman"/>
          <w:color w:val="000000"/>
          <w:sz w:val="26"/>
        </w:rPr>
        <w:br/>
      </w:r>
      <w:r w:rsidR="00777D5B" w:rsidRPr="00E0028B">
        <w:rPr>
          <w:rFonts w:ascii="Times New Roman" w:eastAsia="Times New Roman" w:hAnsi="Times New Roman" w:cs="Times New Roman"/>
          <w:color w:val="000000"/>
          <w:sz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E0028B">
        <w:rPr>
          <w:rFonts w:ascii="Times New Roman" w:eastAsia="Times New Roman" w:hAnsi="Times New Roman" w:cs="Times New Roman"/>
          <w:b/>
          <w:color w:val="000000"/>
          <w:sz w:val="26"/>
        </w:rPr>
        <w:t xml:space="preserve">И З М Е Н Е Н И Я,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E0028B">
        <w:rPr>
          <w:rFonts w:ascii="Times New Roman" w:eastAsia="Times New Roman" w:hAnsi="Times New Roman" w:cs="Times New Roman"/>
          <w:b/>
          <w:color w:val="000000"/>
          <w:sz w:val="26"/>
        </w:rPr>
        <w:t xml:space="preserve">которые вносятся в государственную программу Чувашской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E0028B">
        <w:rPr>
          <w:rFonts w:ascii="Times New Roman" w:eastAsia="Times New Roman" w:hAnsi="Times New Roman" w:cs="Times New Roman"/>
          <w:b/>
          <w:color w:val="000000"/>
          <w:sz w:val="26"/>
        </w:rPr>
        <w:t>Республики «Цифровое общество Чувашии»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E0028B">
        <w:rPr>
          <w:rFonts w:ascii="Times New Roman" w:eastAsia="Times New Roman" w:hAnsi="Times New Roman" w:cs="Times New Roman"/>
          <w:color w:val="000000"/>
          <w:sz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cs="Times New Roman"/>
        </w:rPr>
      </w:pPr>
      <w:r w:rsidRPr="00E0028B">
        <w:rPr>
          <w:rFonts w:ascii="Times New Roman" w:eastAsia="Times New Roman" w:hAnsi="Times New Roman" w:cs="Times New Roman"/>
          <w:color w:val="000000"/>
          <w:sz w:val="26"/>
        </w:rPr>
        <w:t>Изложить государственную программу Чувашской Республики «Цифровое общество Чувашии» в следующей редакции: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cs="Times New Roman"/>
        </w:rPr>
      </w:pPr>
      <w:r w:rsidRPr="00E0028B">
        <w:rPr>
          <w:rFonts w:ascii="Times New Roman" w:eastAsia="Times New Roman" w:hAnsi="Times New Roman" w:cs="Times New Roman"/>
          <w:color w:val="000000"/>
          <w:sz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6096"/>
        <w:jc w:val="both"/>
        <w:rPr>
          <w:rFonts w:ascii="Times New Roman" w:hAnsi="Times New Roman" w:cs="Times New Roman"/>
        </w:rPr>
      </w:pPr>
      <w:r w:rsidRPr="00E0028B">
        <w:rPr>
          <w:rFonts w:ascii="Times New Roman" w:eastAsia="Times New Roman" w:hAnsi="Times New Roman" w:cs="Times New Roman"/>
          <w:color w:val="000000"/>
          <w:sz w:val="26"/>
        </w:rPr>
        <w:t>«Утверждена постановлением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6096"/>
        <w:jc w:val="both"/>
        <w:rPr>
          <w:rFonts w:ascii="Times New Roman" w:hAnsi="Times New Roman" w:cs="Times New Roman"/>
        </w:rPr>
      </w:pPr>
      <w:r w:rsidRPr="00E0028B">
        <w:rPr>
          <w:rFonts w:ascii="Times New Roman" w:eastAsia="Times New Roman" w:hAnsi="Times New Roman" w:cs="Times New Roman"/>
          <w:color w:val="000000"/>
          <w:sz w:val="26"/>
        </w:rPr>
        <w:t>Кабинета Министров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6096"/>
        <w:jc w:val="both"/>
        <w:rPr>
          <w:rFonts w:ascii="Times New Roman" w:hAnsi="Times New Roman" w:cs="Times New Roman"/>
        </w:rPr>
      </w:pPr>
      <w:r w:rsidRPr="00E0028B">
        <w:rPr>
          <w:rFonts w:ascii="Times New Roman" w:eastAsia="Times New Roman" w:hAnsi="Times New Roman" w:cs="Times New Roman"/>
          <w:color w:val="000000"/>
          <w:sz w:val="26"/>
        </w:rPr>
        <w:t>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6096"/>
        <w:jc w:val="both"/>
        <w:rPr>
          <w:rFonts w:ascii="Times New Roman" w:hAnsi="Times New Roman" w:cs="Times New Roman"/>
        </w:rPr>
      </w:pPr>
      <w:r w:rsidRPr="00E0028B">
        <w:rPr>
          <w:rFonts w:ascii="Times New Roman" w:eastAsia="Times New Roman" w:hAnsi="Times New Roman" w:cs="Times New Roman"/>
          <w:color w:val="000000"/>
          <w:sz w:val="26"/>
        </w:rPr>
        <w:t>от 10.10.2018 № 402</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6096"/>
        <w:jc w:val="both"/>
        <w:rPr>
          <w:rFonts w:ascii="Times New Roman" w:hAnsi="Times New Roman" w:cs="Times New Roman"/>
        </w:rPr>
      </w:pPr>
      <w:r w:rsidRPr="00E0028B">
        <w:rPr>
          <w:rFonts w:ascii="Times New Roman" w:eastAsia="Times New Roman" w:hAnsi="Times New Roman" w:cs="Times New Roman"/>
          <w:color w:val="000000"/>
          <w:sz w:val="26"/>
        </w:rPr>
        <w:t>(в редакции постановления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6096"/>
        <w:jc w:val="both"/>
        <w:rPr>
          <w:rFonts w:ascii="Times New Roman" w:hAnsi="Times New Roman" w:cs="Times New Roman"/>
        </w:rPr>
      </w:pPr>
      <w:r w:rsidRPr="00E0028B">
        <w:rPr>
          <w:rFonts w:ascii="Times New Roman" w:eastAsia="Times New Roman" w:hAnsi="Times New Roman" w:cs="Times New Roman"/>
          <w:color w:val="000000"/>
          <w:sz w:val="26"/>
        </w:rPr>
        <w:t xml:space="preserve">Кабинета Министров Чувашской Республики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6096"/>
        <w:jc w:val="both"/>
        <w:rPr>
          <w:rFonts w:ascii="Times New Roman" w:hAnsi="Times New Roman" w:cs="Times New Roman"/>
        </w:rPr>
      </w:pPr>
      <w:r w:rsidRPr="00E0028B">
        <w:rPr>
          <w:rFonts w:ascii="Times New Roman" w:eastAsia="Times New Roman" w:hAnsi="Times New Roman" w:cs="Times New Roman"/>
          <w:color w:val="000000"/>
          <w:sz w:val="26"/>
        </w:rPr>
        <w:t>от __ ________ 2023 г. № __)</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cs="Times New Roman"/>
        </w:rPr>
      </w:pPr>
      <w:r w:rsidRPr="00E0028B">
        <w:rPr>
          <w:rFonts w:ascii="Times New Roman" w:eastAsia="Times New Roman" w:hAnsi="Times New Roman" w:cs="Times New Roman"/>
          <w:color w:val="000000"/>
          <w:sz w:val="26"/>
        </w:rPr>
        <w:t> </w:t>
      </w:r>
      <w:r w:rsidRPr="00E0028B">
        <w:rPr>
          <w:rFonts w:ascii="Times New Roman" w:eastAsia="Times New Roman" w:hAnsi="Times New Roman" w:cs="Times New Roman"/>
          <w:b/>
          <w:color w:val="000000"/>
          <w:sz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E0028B">
        <w:rPr>
          <w:rFonts w:ascii="Times New Roman" w:eastAsia="Times New Roman" w:hAnsi="Times New Roman" w:cs="Times New Roman"/>
          <w:b/>
          <w:color w:val="000000"/>
          <w:sz w:val="26"/>
        </w:rPr>
        <w:t xml:space="preserve">ГОСУДАРСТВЕННАЯ ПРОГРАММА ЧУВАШСКОЙ РЕСПУБЛИКИ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E0028B">
        <w:rPr>
          <w:rFonts w:ascii="Times New Roman" w:eastAsia="Times New Roman" w:hAnsi="Times New Roman" w:cs="Times New Roman"/>
          <w:b/>
          <w:color w:val="000000"/>
          <w:sz w:val="26"/>
        </w:rPr>
        <w:t xml:space="preserve">«ЦИФРОВОЕ ОБЩЕСТВО ЧУВАШИИ»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sidRPr="00E0028B">
        <w:rPr>
          <w:rFonts w:ascii="Times New Roman" w:eastAsia="Times New Roman" w:hAnsi="Times New Roman" w:cs="Times New Roman"/>
          <w:b/>
          <w:color w:val="000000"/>
          <w:sz w:val="26"/>
        </w:rPr>
        <w:t> </w:t>
      </w: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969"/>
        <w:gridCol w:w="281"/>
        <w:gridCol w:w="4867"/>
      </w:tblGrid>
      <w:tr w:rsidR="00342B53" w:rsidRPr="00E0028B">
        <w:tc>
          <w:tcPr>
            <w:tcW w:w="39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Ответственный исполнитель:</w:t>
            </w:r>
          </w:p>
        </w:tc>
        <w:tc>
          <w:tcPr>
            <w:tcW w:w="23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b/>
                <w:color w:val="000000"/>
                <w:sz w:val="26"/>
              </w:rPr>
              <w:t> </w:t>
            </w:r>
          </w:p>
        </w:tc>
        <w:tc>
          <w:tcPr>
            <w:tcW w:w="486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Министерство цифрового развития, информационной политики и массовых коммуникаций Чувашской Республики</w:t>
            </w:r>
          </w:p>
        </w:tc>
      </w:tr>
      <w:tr w:rsidR="00342B53" w:rsidRPr="00E0028B">
        <w:trPr>
          <w:trHeight w:val="157"/>
        </w:trPr>
        <w:tc>
          <w:tcPr>
            <w:tcW w:w="39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 </w:t>
            </w:r>
          </w:p>
        </w:tc>
        <w:tc>
          <w:tcPr>
            <w:tcW w:w="23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 </w:t>
            </w:r>
          </w:p>
        </w:tc>
        <w:tc>
          <w:tcPr>
            <w:tcW w:w="486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 </w:t>
            </w:r>
          </w:p>
        </w:tc>
      </w:tr>
      <w:tr w:rsidR="00342B53" w:rsidRPr="00E0028B">
        <w:tc>
          <w:tcPr>
            <w:tcW w:w="39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Дата составления проекта Государственной программы:</w:t>
            </w:r>
          </w:p>
        </w:tc>
        <w:tc>
          <w:tcPr>
            <w:tcW w:w="23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 </w:t>
            </w:r>
          </w:p>
        </w:tc>
        <w:tc>
          <w:tcPr>
            <w:tcW w:w="486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AB1441"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Pr>
                <w:rFonts w:ascii="Times New Roman" w:eastAsia="Times New Roman" w:hAnsi="Times New Roman" w:cs="Times New Roman"/>
                <w:color w:val="000000"/>
                <w:sz w:val="26"/>
              </w:rPr>
              <w:t>25</w:t>
            </w:r>
            <w:r w:rsidR="00777D5B" w:rsidRPr="00E0028B">
              <w:rPr>
                <w:rFonts w:ascii="Times New Roman" w:eastAsia="Times New Roman" w:hAnsi="Times New Roman" w:cs="Times New Roman"/>
                <w:color w:val="000000"/>
                <w:sz w:val="26"/>
              </w:rPr>
              <w:t xml:space="preserve"> октября 2023 года</w:t>
            </w:r>
          </w:p>
        </w:tc>
      </w:tr>
      <w:tr w:rsidR="00342B53" w:rsidRPr="00E0028B">
        <w:tc>
          <w:tcPr>
            <w:tcW w:w="39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 </w:t>
            </w:r>
          </w:p>
        </w:tc>
        <w:tc>
          <w:tcPr>
            <w:tcW w:w="23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 </w:t>
            </w:r>
          </w:p>
        </w:tc>
        <w:tc>
          <w:tcPr>
            <w:tcW w:w="486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 </w:t>
            </w:r>
          </w:p>
        </w:tc>
      </w:tr>
      <w:tr w:rsidR="00342B53" w:rsidRPr="00E0028B">
        <w:tc>
          <w:tcPr>
            <w:tcW w:w="3969"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color w:val="000000"/>
                <w:sz w:val="26"/>
              </w:rPr>
              <w:t>Непосредственный исполнитель Государственной программы:</w:t>
            </w:r>
          </w:p>
        </w:tc>
        <w:tc>
          <w:tcPr>
            <w:tcW w:w="23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rPr>
            </w:pPr>
            <w:r w:rsidRPr="00E0028B">
              <w:rPr>
                <w:rFonts w:ascii="Times New Roman" w:eastAsia="Times New Roman" w:hAnsi="Times New Roman" w:cs="Times New Roman"/>
                <w:b/>
                <w:color w:val="000000"/>
                <w:sz w:val="26"/>
              </w:rPr>
              <w:t> </w:t>
            </w:r>
          </w:p>
        </w:tc>
        <w:tc>
          <w:tcPr>
            <w:tcW w:w="486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E0028B">
              <w:rPr>
                <w:rFonts w:ascii="Times New Roman" w:eastAsia="Times New Roman" w:hAnsi="Times New Roman" w:cs="Times New Roman"/>
                <w:color w:val="000000"/>
                <w:sz w:val="26"/>
              </w:rPr>
              <w:t xml:space="preserve">Министр цифрового развития, информационной политики и массовых коммуникаций Чувашской Республики </w:t>
            </w:r>
            <w:r w:rsidRPr="00E0028B">
              <w:rPr>
                <w:rFonts w:ascii="Times New Roman" w:eastAsia="Times New Roman" w:hAnsi="Times New Roman" w:cs="Times New Roman"/>
                <w:color w:val="000000"/>
                <w:sz w:val="26"/>
              </w:rPr>
              <w:br/>
              <w:t xml:space="preserve"> Степанов М.В.</w:t>
            </w:r>
            <w:r w:rsidRPr="00E0028B">
              <w:rPr>
                <w:rFonts w:ascii="Times New Roman" w:eastAsia="Times New Roman" w:hAnsi="Times New Roman" w:cs="Times New Roman"/>
                <w:color w:val="000000"/>
                <w:sz w:val="26"/>
              </w:rPr>
              <w:br/>
              <w:t xml:space="preserve"> (т. 56-50-50, e-mail: digital100@cap.ru) </w:t>
            </w:r>
          </w:p>
        </w:tc>
      </w:tr>
    </w:tbl>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1418"/>
        <w:jc w:val="both"/>
        <w:rPr>
          <w:rFonts w:ascii="Times New Roman" w:hAnsi="Times New Roman" w:cs="Times New Roman"/>
        </w:rPr>
      </w:pPr>
      <w:r w:rsidRPr="00E0028B">
        <w:rPr>
          <w:rFonts w:ascii="Times New Roman" w:eastAsia="Times New Roman" w:hAnsi="Times New Roman" w:cs="Times New Roman"/>
          <w:b/>
          <w:color w:val="000000"/>
          <w:sz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sidRPr="00E0028B">
        <w:rPr>
          <w:rFonts w:ascii="Times New Roman" w:eastAsia="Times New Roman" w:hAnsi="Times New Roman" w:cs="Times New Roman"/>
          <w:b/>
          <w:color w:val="000000"/>
          <w:sz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E0028B">
        <w:rPr>
          <w:rFonts w:ascii="Times New Roman" w:eastAsia="Times New Roman" w:hAnsi="Times New Roman" w:cs="Times New Roman"/>
          <w:color w:val="000000"/>
          <w:sz w:val="26"/>
        </w:rPr>
        <w:t>Министр цифрового развития,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E0028B">
        <w:rPr>
          <w:rFonts w:ascii="Times New Roman" w:eastAsia="Times New Roman" w:hAnsi="Times New Roman" w:cs="Times New Roman"/>
          <w:color w:val="000000"/>
          <w:sz w:val="26"/>
        </w:rPr>
        <w:t>информационной политики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E0028B">
        <w:rPr>
          <w:rFonts w:ascii="Times New Roman" w:eastAsia="Times New Roman" w:hAnsi="Times New Roman" w:cs="Times New Roman"/>
          <w:color w:val="000000"/>
          <w:sz w:val="26"/>
        </w:rPr>
        <w:t xml:space="preserve">и массовых коммуникаций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E0028B">
        <w:rPr>
          <w:rFonts w:ascii="Times New Roman" w:eastAsia="Times New Roman" w:hAnsi="Times New Roman" w:cs="Times New Roman"/>
          <w:color w:val="000000"/>
          <w:sz w:val="26"/>
        </w:rPr>
        <w:t>Чувашской Республики</w:t>
      </w:r>
      <w:r w:rsidRPr="00E0028B">
        <w:rPr>
          <w:rFonts w:ascii="Times New Roman" w:eastAsia="Times New Roman" w:hAnsi="Times New Roman" w:cs="Times New Roman"/>
          <w:color w:val="000000"/>
          <w:sz w:val="26"/>
        </w:rPr>
        <w:tab/>
      </w:r>
      <w:r w:rsidRPr="00E0028B">
        <w:rPr>
          <w:rFonts w:ascii="Times New Roman" w:eastAsia="Times New Roman" w:hAnsi="Times New Roman" w:cs="Times New Roman"/>
          <w:color w:val="000000"/>
          <w:sz w:val="26"/>
        </w:rPr>
        <w:tab/>
        <w:t>                                                              М.В. Степанов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E0028B">
        <w:rPr>
          <w:rFonts w:ascii="Times New Roman" w:hAnsi="Times New Roman" w:cs="Times New Roman"/>
        </w:rPr>
        <w:br w:type="page" w:clear="all"/>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sidRPr="00E0028B">
        <w:rPr>
          <w:rFonts w:ascii="Times New Roman" w:eastAsia="Times New Roman" w:hAnsi="Times New Roman" w:cs="Times New Roman"/>
          <w:b/>
          <w:color w:val="000000"/>
          <w:sz w:val="26"/>
        </w:rPr>
        <w:lastRenderedPageBreak/>
        <w:t xml:space="preserve">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Стратегические приоритеты в сфере реализации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bCs/>
          <w:color w:val="000000"/>
          <w:sz w:val="26"/>
          <w:szCs w:val="26"/>
        </w:rPr>
      </w:pPr>
      <w:r w:rsidRPr="00E0028B">
        <w:rPr>
          <w:rFonts w:ascii="Times New Roman" w:eastAsia="Times New Roman" w:hAnsi="Times New Roman" w:cs="Times New Roman"/>
          <w:b/>
          <w:color w:val="000000"/>
          <w:sz w:val="26"/>
          <w:szCs w:val="26"/>
        </w:rPr>
        <w:t xml:space="preserve">государственной программы Чувашской Республики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«Цифровое общество Чувашии»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(далее – государственная программа)</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 </w:t>
      </w:r>
    </w:p>
    <w:p w:rsidR="00342B53" w:rsidRPr="00E0028B" w:rsidRDefault="00777D5B" w:rsidP="00E0028B">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0"/>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 xml:space="preserve"> Оценка текущего состояния сферы реализации государственной программы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1080"/>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Переход от информационной эры в цифровую раскрывает ряд преимуществ, связанных с использованием информации не только для принятия оптимальных решений, но и для обработки большого массива релевантной информации в короткий срок для принятия решений и прогнозирования последствий их реализации. Под влиянием цифровых трансформаций происходят кардинальные изменения в традиционных сферах экономики и социальной жизни общества.</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Для обеспечения высокого качества проводимых изменений в основе реализации цифровых решений лежат принципы: ориентация на людей, доверие и прозрачность, обоснованность управленческих решений, обратная связь, цифровая прослеживаемость и управление рисками.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Приоритетными направлениями развития цифрового общества в Чувашской Республике являются: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повышение благосостояния и качества жизни граждан в Чувашской Республике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создание условий для формирования в Чувашской Республике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За период реализации государственной программы в 2019 - 2023 годах осуществлялось создание условий для развития в Чувашской Республике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 формирование необходимой цифровой инфраструктуры и регуляторной среды, обеспечение ускоренной цифровизации государственного управления; создание условий для достижения «цифровой зрелости» ключевых для государства отраслей экономики и социальной сферы.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Реализуются мероприятия, способствующие развитию электронного правительства, – проекта, который имеет высокую социальную и экономическую значимость. Предоставление государственных и муниципальных услуг в электронном виде способствует повышению уровня жизни граждан и улучшению бизнес-среды. Инструменты электронного правительства снижают административные барьеры, экономят время граждан, упрощают регистрацию компаний, получение согласований и разрешений.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lastRenderedPageBreak/>
        <w:t xml:space="preserve">Возможность предоставления государственных и муниципальных услуг в электронном виде в республике обеспечена с использованием федеральной государственной информационной системы </w:t>
      </w:r>
      <w:r w:rsidR="00AB1441">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Единый портал государственных и муниципальных услуг (функций)</w:t>
      </w:r>
      <w:r w:rsidR="00AB1441">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 xml:space="preserve"> (далее - Единый портал). Статистика показывает, что граждане все чаще выбирают именно электронный способ взаимодействия с государством. Возможность получения услуг в электронном виде через Единый портал в 2019 г. реализована в республике по 65 услугам. Одним из наиболее значимых результатов в 2022 году в этом направлении стал перевод в электронную форму 88 массовых социально значимых услуг. По данным Минцифры России количество подтвержденных учетных записей на Едином портале по состоянию на 9 января 2023 г. составило более 951 тыс.</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О востребованности электронных услуг говорит постоянно растущее число жителей республики, зарегистрированных в Единой системе идентификации и аутентификации (далее – ЕСИА). В 2019 году на ЕПГУ зарегистрировалось более 194 тыс. пользователей, на начало 2023 г. активных пользователей насчитывалось более 919 тыс. При этом доля обращений по массовым социально значимым услугам через Единый портал госуслуг по итогам 1 полугодия 2023 г. составила более 70%.</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Платформа обратной связи </w:t>
      </w:r>
      <w:r w:rsidR="00AB1441">
        <w:rPr>
          <w:rFonts w:ascii="Times New Roman" w:eastAsia="Times New Roman" w:hAnsi="Times New Roman" w:cs="Times New Roman"/>
          <w:color w:val="000000"/>
          <w:sz w:val="26"/>
          <w:szCs w:val="26"/>
        </w:rPr>
        <w:t xml:space="preserve">– </w:t>
      </w:r>
      <w:r w:rsidRPr="00E0028B">
        <w:rPr>
          <w:rFonts w:ascii="Times New Roman" w:eastAsia="Times New Roman" w:hAnsi="Times New Roman" w:cs="Times New Roman"/>
          <w:color w:val="000000"/>
          <w:sz w:val="26"/>
          <w:szCs w:val="26"/>
        </w:rPr>
        <w:t>новый цифровой инструмент для оперативного реагирования на обращения населения. Возможность направить обращение в исполнительный органы и получить ответ дает Единый портал государственных и муниципальных услуг. В 2021 году к системе были подключены все исполнительные органы Чувашской Республики и органы местного самоуправления в Чувашской Республике, в 2022 году завершили подключение к ПОС все учреждения здравоохранения, школы и детские сады. Продолжается работа по подключению к ПОС организаций, реализующих общественно значимые функции.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6"/>
          <w:szCs w:val="26"/>
        </w:rPr>
      </w:pPr>
      <w:r w:rsidRPr="00E0028B">
        <w:rPr>
          <w:rFonts w:ascii="Times New Roman" w:eastAsia="Times New Roman" w:hAnsi="Times New Roman" w:cs="Times New Roman"/>
          <w:color w:val="000000"/>
          <w:sz w:val="26"/>
          <w:szCs w:val="26"/>
        </w:rPr>
        <w:t>В 2020 году в Чувашии начал функционировать</w:t>
      </w:r>
      <w:r w:rsidRPr="00E0028B">
        <w:rPr>
          <w:rFonts w:ascii="Times New Roman" w:eastAsia="Times New Roman" w:hAnsi="Times New Roman" w:cs="Times New Roman"/>
          <w:b/>
          <w:color w:val="000000"/>
          <w:sz w:val="26"/>
          <w:szCs w:val="26"/>
        </w:rPr>
        <w:t xml:space="preserve"> </w:t>
      </w:r>
      <w:r w:rsidRPr="00E0028B">
        <w:rPr>
          <w:rFonts w:ascii="Times New Roman" w:eastAsia="Times New Roman" w:hAnsi="Times New Roman" w:cs="Times New Roman"/>
          <w:color w:val="000000"/>
          <w:sz w:val="26"/>
          <w:szCs w:val="26"/>
        </w:rPr>
        <w:t>Центр управления регионом. Предназначение ЦУР - координация работ по мониторингу и обработке всех видов обращений и сообщений (жалоб) от жителей субъекта с использованием инфраструктуры электронного правительства, включая платформу обратной связи, региональных систем обратной связи и обработки сообщений, публикуемых жителями в общедоступном виде в социальных сетях, мессенджерах, иных средствах электронной массовой коммуникации.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Ежегодно особое внимание уделяется развитию Автоматизированной информационной системы многофункциональных центров предоставления государственных и муниципальных услуг» (далее – АИС МФЦ).</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Система предназначена для регистрации принятых от жителей республики пакетов документов на получение государственных и муниципальных услуг. В АИС МФЦ автоматизированы основные бизнес-процессы, проводимые в рамках Многофункционального центра. АИС МФЦ представляет собой программный комплекс функциональных подсистем, реализующих основные рабочие и вспомогательные процессы деятельности МФЦ Чувашии. Программный комплекс объединяет все обособленные подразделения МФЦ Чувашии.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Используя АИС МФЦ, сотрудники многофункциональных центров предоставления государственных и муниципальных услуг республики имеют возможность направления запросов для получения сведений к федеральным органам исполнительной власти посредством системы межведомственного электронного взаимодействия (СМЭВ).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lastRenderedPageBreak/>
        <w:t>В рамках работы по модернизации АИС МФЦ за период 2019-2023 г. выполнены следующие работы: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внедрение и модернизация портала «Мои документы», который интегрирован с АИС МФЦ. Через ресурс можно узнать, какие документы нужно оформить в разных жизненных ситуациях, а также записаться на прием во все многофункциональные центры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разработан функционал Теле МФЦ;</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внедрен механизм организации электронного взаимодействия с информационной системой органов социальной защиты населения Чувашской Республики в части оказания социальных услуг, машиночитаемых форматов при оказании государственных услуг Поэтапно внедряется принцип экстерриториальности приема документов по социальным услугам;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запущено мобильное приложение «АИС МФЦ».</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С конца 2018 года функционирует региональный портал пространственных данных (далее – РППД), который был создан в результате модернизации Геоинформационного портала Чувашии. Информационный ресурс предназначен для предоставления актуальной информации из единого источника пространственных данных об объектах, находящихся на территории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РППД стал одним из ключевых ресурсов, призванных информировать граждан о реализации национальных проектов на территории Чувашской Республики. К примеру, на интерактивные карты нанесены: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мероприятия по строительству, ремонту (реконструкции), созданию, модернизации социально значимых объектов, дорог;</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оснащению оборудованием учреждений культуры, экологии, здравоохранения, образования;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объекты, предоставляющие услуги в рамках национальных проектов, и другие.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 Чувашии функционирует Региональный портал пространственных данных Чувашской Республики (geo.cap.ru), запущенный в конце 2018 года. Интернет-ресурс предназначен для предоставления актуальной информации из единого источника пространственных данных об объектах, находящихся на территории республики. На нем размещены слои, содержащие полезную для жителей Чувашии информацию.</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Система не стоит на месте и прод</w:t>
      </w:r>
      <w:r w:rsidR="00AB1441">
        <w:rPr>
          <w:rFonts w:ascii="Times New Roman" w:eastAsia="Times New Roman" w:hAnsi="Times New Roman" w:cs="Times New Roman"/>
          <w:color w:val="000000"/>
          <w:sz w:val="26"/>
          <w:szCs w:val="26"/>
        </w:rPr>
        <w:t>олжает развиваться. Так, в 2021–</w:t>
      </w:r>
      <w:r w:rsidRPr="00E0028B">
        <w:rPr>
          <w:rFonts w:ascii="Times New Roman" w:eastAsia="Times New Roman" w:hAnsi="Times New Roman" w:cs="Times New Roman"/>
          <w:color w:val="000000"/>
          <w:sz w:val="26"/>
          <w:szCs w:val="26"/>
        </w:rPr>
        <w:t>2022 год</w:t>
      </w:r>
      <w:r w:rsidR="00AB1441">
        <w:rPr>
          <w:rFonts w:ascii="Times New Roman" w:eastAsia="Times New Roman" w:hAnsi="Times New Roman" w:cs="Times New Roman"/>
          <w:color w:val="000000"/>
          <w:sz w:val="26"/>
          <w:szCs w:val="26"/>
        </w:rPr>
        <w:t>ах</w:t>
      </w:r>
      <w:r w:rsidRPr="00E0028B">
        <w:rPr>
          <w:rFonts w:ascii="Times New Roman" w:eastAsia="Times New Roman" w:hAnsi="Times New Roman" w:cs="Times New Roman"/>
          <w:color w:val="000000"/>
          <w:sz w:val="26"/>
          <w:szCs w:val="26"/>
        </w:rPr>
        <w:t xml:space="preserve"> при участии органов исполнительной власти и органов местного самоуправления Чувашии на портале были созданы следующие проекты: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интерактивный торговый реестр;</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электроснабжение;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тематические карты «Пчеловодство» и «Животноводство»;</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перечень судебных участков мировых судей Чувашии;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Сведения о кадастровых кварталах, в которых планируется проведение комплексных кадастровых работ;</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Интерактивная карта о сводном плане-графике догазификации населённых пунктов Чувашии (по данным Минстроя Чувашии).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Распоряжением Правительства Российской Федерации от 20 мая 2022 г. № 1267-р внесены изменения в Индивидуальную программу социально-экономического развития Чувашской Республики на 2020-2024 годы (далее – ИПСЭР). Мероприятия по цифровой трансформации отраслей экономики, </w:t>
      </w:r>
      <w:r w:rsidRPr="00E0028B">
        <w:rPr>
          <w:rFonts w:ascii="Times New Roman" w:eastAsia="Times New Roman" w:hAnsi="Times New Roman" w:cs="Times New Roman"/>
          <w:color w:val="000000"/>
          <w:sz w:val="26"/>
          <w:szCs w:val="26"/>
        </w:rPr>
        <w:lastRenderedPageBreak/>
        <w:t>социальной сферы и государственного управления в рамках ИПСЭР включены в отдельное направление «Среда для жизни». Реализация проектов цифровой трансформации в Чувашской Республике позволит создать в регионе 230 высокопроизводительных рабочих мест, в 2022 году создано 80 рабочих мест.</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223" w:firstLine="486"/>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 рамках выделенного финансирования на 2022 год реализованы 8 проектов цифровой трансформации: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«Модернизация Государственной информационной системы обеспечения градостроительной деятельности (ГИСОГД)»;</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«Внедрение информационной системы формирования реестра и мониторинга состояния объектов жилищного фонда с разработкой мобильного приложения для осуществления деятельности Государственной жилищной инспекции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«Внедрение республиканской геоинформационной системы пространственного развития инженерного обеспечения»;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«Внедрение информационной системы учета похозяйственных книг, маркировки и цифровых сервисов аналитики животных в сельском хозяйстве и ветеринарии»;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«Внедрение автоматизированной информационной системы «Охотуправление»»;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«Внедрение программного комплекса по управлению портфелем инвестиционно-строительных проектов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«Модернизация ведомственной информационной системы «Региональный реестр услуг организаций инфраструктуры поддержки малого и среднего предпринимательства» Министерства экономического развития и имущественных отношений Чувашской Республики в части доработки личного кабинета получателей мер государственной поддержки»;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«Создание информационной системы единой диспетчерской службы управления электрическими сетями «Цифровые электрические сети»».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Минцифры Чувашии ведется работа по развитию сетей связи на территории республики как в интересах жителей, так и для внутреннего потребления государственными структурами.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Подключаются к сети Интернет социально значимые объекты (образовательные организации, ФАПы, органы власти, пожарные посты и части, объекты культуры). Всего за 2019-2021 года подключено 480 таких объектов, 199 населенных пунктов республики получили доступ к услугам сотовой связи и сети Интернет. В 2022 году подключены к высокоскоростному Интернету 7 населенных пунктов.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 целях обеспечения органов исполнительной власти Чувашской Республики и органов местного самоуправления средствами электронной подписи, имеющими поддержку нового стандарта ГОСТ Р 34.10-2012 «Информационная технология. Криптографическая защита информации. Процессы формирования и проверки электронной цифровой подписи» организована выдача новых версий сертифицированных средств криптографической защиты информации и программного обеспечения для работы с электронной подписью.</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Возрастающая роль информационных технологий, влияющая на все сферы деятельности общества и государства, требует решения задач организационно-правового, кадрового, финансового и технического обеспечения. При активном развитии информационных технологий требуется также постоянное развитие и совершенствование системы защиты информации. События 2022 г., такие как увеличение количества компьютерных атак на информационные ресурсы, уход иностранных производителей с российского рынка, показывают, что наиболее актуальными становятся именно практические подходы к решению задач по обеспечению информационной безопасности и импортозамещению программного обеспечения.</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 соответствии с рекомендациями ФСТЭК России и ФСБ России Минцифры Чувашии обеспечивается реализация организационно-технических мер, направленных на повышение защищенности объектов информационной инфраструктуры органов исполнительной власти республики, в том числе инфраструктуры Республиканского центра обработки данных РЦОД, информационно-телекоммуникационной сети органов исполнительной власти и инфраструктуры информационных систем, размещенных в РЦОД.</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 целях обеспечения дополнительных мер по повышению уровня защищенности информационной инфраструктуры в 2022 г. осуществлены следующие мероприятия:</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проведен анализ возможных точек проникновения внешнего нарушителя на объекты информационной инфраструктуры;</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приняты дополнительные меры по ограничению доступа с внешних IP-адресов и меры по фильтрации сообщений электронной почты;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проведены анализы уязвимостей узлов объектов информационной инфраструктуры, наличия скриптов иностранных сервисов в коде программного обеспечения используемых веб-ресурсов;</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приняты меры по устранению критических уязвимостей объектов информационной инфраструктуры, в том числе установлены обновления программного обеспечения, отключены сервисы и службы, не являющиеся критическими для функционирования объектов информационной инфраструктуры, приняты дополнительные меры по фильтрации сетевого трафика к IP-адресам и портам узлов объектов информационной инфраструктуры;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отключено автоматическое неконтролируемое обновление иностранного программного обеспечения, используемое в органах власти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проведены дополнительные настройки средств межсетевого экранирования и сетевого оборудования;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проведен анализ актуальности версий используемых средств защиты информации и их настроек;</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ограничены возможности удаленного управления прикладным и системным программным обеспечением, телекоммуникационным оборудованием;</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осуществляется резервное копирование объектов информационной инфраструктуры;</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установлены минимально необходимые для работы прав доступа к файлам и директориям веб-серверов администраторам и пользователям;</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усилены требования парольной политики, применяемой к администраторам и пользователям.</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Кроме того, на постоянной основе проводится мониторинг информационной безопасности и анализ событий системы обнаружения компьютерных атак.</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Регулярно, по мере выпуска производителями новых версий программного обеспечения и средств защиты информации, в рамках технической поддержки осуществляется обновление и внедрение средств защиты информации. Следует отметить, что для обеспечения защиты информационной инфраструктуры органов власти Чувашии используются средства защиты информации и программно-аппаратные комплексы российского производства. </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Региональные исполнительные органы во взаимодействии с ИТ-кластером ведут работу по подготовке кадров для отрасли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Чувашии реализуется масштабный проект по созданию специализированных ИТ-классов в школах. В 2022-2023 годах в Чувашии создано 13 классов с углубленной подготовкой по профильным школьным предметам (математика, информатика, физика), в 2023 году – еще один.</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В программе обучения – занятия по программированию (языки Python и JavaScript), систематизации сайтов, основам С#, технологиям и решениям современных игровых программ. </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Все ИТ-классы находятся в тесном взаимодействии с ведущими ИТ-компаниями республики, в которых они знакомятся с характером работы, ИТ-специалистами, участвуют в дополнительных курсах и профориентационных мероприятиях.</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Также в 2023 г. в Чувашской Республике открылся ИТ-колледж Singularity Hub в продолжение пилотного проекта на базе Чебоксарского электромеханического колледжа от создателей онлайн-школы Skyeng.</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Для того, чтобы талантливые школьники остались жить и работать в родной республике, уже долгое время работают и хорошо себя показали целевые карьерные контракты, когда ведущие ИТ-компании Чувашии заключают контракты со студентами, платят им дополнительную стипендию, дают возможность стажировки, а также гарантируют трудоустройство по окончании.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Отдельное внимание уделяется дополнительному образованию детей и молодежи.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В образовательных учреждениях республики функционирует площадка «Яндекс. Лицей». Она призвана помочь школьникам освоить основы программирования начиная со школьной скамьи. Проект стартовал в Чувашии в 2019 году. Сегодня в регионе насчитывается 5 таких площадок (3 в Чебоксарах, по 1 в Канаше и Вурнарах). </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Кроме того, в Чувашии успешно работают детские технопарки «Кванториум» и центры цифрового образования детей «IT-куб».</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ноябре 2021 года на площадке Центра цифрового образования детей «IT-куб» Канашского педагогического колледжа состоялось торжественное открытие совместного образовательного проекта «IT-ENERGY» с научно-производственным предприятием «ЭКРА». Учебная программа основана на проектах, курс дает базовые навыки работы с программным и аппаратным обеспечением, что делает его простым и эффективным инструментом обучения цифровым навыкам и ИТ-творчеству.</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Минцифры России в рамках федерального проекта «Развитие кадрового потенциала ИТ-отрасли» национальной программы «Цифровая экономика Российской Федерации» реализует проект «Код будущего», где российские школьники 8-11 классов и студенты колледжей и техникумов могут обучиться современным языкам программирования за счет государства. В республике активная реализация проекта проходит под кураторством Минобразования Чувашии. В Чувашском республиканском институте образования создан региональный офис поддержки данного проекта. Школьники Чувашии - одни из самых активных в проекте.</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Жителям Чувашской Республики доступны более 100 ИТ-курсов в рамках образовательного проекта «Цифровые профессии». Пройти обучение могут граждане России со средним профессиона</w:t>
      </w:r>
      <w:r w:rsidR="00AB1441">
        <w:rPr>
          <w:rFonts w:ascii="Times New Roman" w:eastAsia="Times New Roman" w:hAnsi="Times New Roman" w:cs="Times New Roman"/>
          <w:color w:val="000000"/>
          <w:sz w:val="26"/>
          <w:szCs w:val="26"/>
        </w:rPr>
        <w:t xml:space="preserve">льным или высшим образованием, </w:t>
      </w:r>
      <w:r w:rsidRPr="00E0028B">
        <w:rPr>
          <w:rFonts w:ascii="Times New Roman" w:eastAsia="Times New Roman" w:hAnsi="Times New Roman" w:cs="Times New Roman"/>
          <w:color w:val="000000"/>
          <w:sz w:val="26"/>
          <w:szCs w:val="26"/>
        </w:rPr>
        <w:t>старше 16 лет и не достигшие пенсионного возраста, со скидкой от 50% до 100% в зависимости от льготной категории.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настоящее время ИТ-специальности являются наиболее востребованными на рынке труда. С этой целю в республике утверждена программа популяризации ИТ-специальностей.  Она нацелена на:</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информирование граждан о востребованности в Чувашской Республике ИТ-профессий, возможностях получения ИТ-образования в образовательных организациях высшего образования и профессиональных образовательных организациях,</w:t>
      </w:r>
      <w:r w:rsidR="00AB1441">
        <w:rPr>
          <w:rFonts w:ascii="Times New Roman" w:eastAsia="Times New Roman" w:hAnsi="Times New Roman" w:cs="Times New Roman"/>
          <w:color w:val="000000"/>
          <w:sz w:val="26"/>
          <w:szCs w:val="26"/>
        </w:rPr>
        <w:t xml:space="preserve"> расположенных на территории</w:t>
      </w:r>
      <w:r w:rsidRPr="00E0028B">
        <w:rPr>
          <w:rFonts w:ascii="Times New Roman" w:eastAsia="Times New Roman" w:hAnsi="Times New Roman" w:cs="Times New Roman"/>
          <w:color w:val="000000"/>
          <w:sz w:val="26"/>
          <w:szCs w:val="26"/>
        </w:rPr>
        <w:t xml:space="preserve"> Чувашской Республики, в том числе за счет бюджетных ассигнований федерального бюджета и рес</w:t>
      </w:r>
      <w:r w:rsidR="00AB1441">
        <w:rPr>
          <w:rFonts w:ascii="Times New Roman" w:eastAsia="Times New Roman" w:hAnsi="Times New Roman" w:cs="Times New Roman"/>
          <w:color w:val="000000"/>
          <w:sz w:val="26"/>
          <w:szCs w:val="26"/>
        </w:rPr>
        <w:t>публиканского бюджета</w:t>
      </w:r>
      <w:r w:rsidRPr="00E0028B">
        <w:rPr>
          <w:rFonts w:ascii="Times New Roman" w:eastAsia="Times New Roman" w:hAnsi="Times New Roman" w:cs="Times New Roman"/>
          <w:color w:val="000000"/>
          <w:sz w:val="26"/>
          <w:szCs w:val="26"/>
        </w:rPr>
        <w:t xml:space="preserve"> Чувашской Республики, включая места по договорам о целевом обучении, а также перспективах последующей карьеры в ИТ-сфере;</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формирование устойчивого мнения целевой аудитории о направлениях подготовки и специальностях, в рамках которых осуществляется подготовка ИТ-специалистов с целью осознанного формирования учебных и профессиональных траекторий с учетом развития цифровых технологий и особенностей регионального рынка труда на территории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мотивацию потенциальных абитуриентов к поступлению на бюджетные места, в том числе на места по договорам о целевом обучении, по ИТ-специальностям в образовательных организациях высшего образования и профессиональных образовательных организаци</w:t>
      </w:r>
      <w:r w:rsidR="00AB1441">
        <w:rPr>
          <w:rFonts w:ascii="Times New Roman" w:eastAsia="Times New Roman" w:hAnsi="Times New Roman" w:cs="Times New Roman"/>
          <w:color w:val="000000"/>
          <w:sz w:val="26"/>
          <w:szCs w:val="26"/>
        </w:rPr>
        <w:t>ях, расположенных на территории</w:t>
      </w:r>
      <w:r w:rsidRPr="00E0028B">
        <w:rPr>
          <w:rFonts w:ascii="Times New Roman" w:eastAsia="Times New Roman" w:hAnsi="Times New Roman" w:cs="Times New Roman"/>
          <w:color w:val="000000"/>
          <w:sz w:val="26"/>
          <w:szCs w:val="26"/>
        </w:rPr>
        <w:t xml:space="preserve"> Чувашской Республики, увеличение среднего балла единого государственного экзамена в образовательных организациях высшего образования по ИТ-специальностям;</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профориентацию потенциальных абитуриентов с целью оказания помощи в выборе вариантов профессиональной деятельности в ИТ-сфере.</w:t>
      </w:r>
    </w:p>
    <w:p w:rsidR="00342B53" w:rsidRPr="00E0028B" w:rsidRDefault="00342B53"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Цифровая трансформация – одна из пяти национальных целей Российской Федерации на период до 2030 года, определенная Указом Президента РФ от 21 июля 2020 г. № 474 «О национальных целях развития Российской Федерации на период до 2030 года».</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Целью цифровой трансформации отраслей экономики, социальной сферы и государственного управления в Чувашской Республике является достижение «цифровой зрелости» ключевых отраслей экономики и социальной сферы, оказание качественных государственных и муниципальных услуг населению и бизнесу, обеспечение доступности здравоохранения, образования и социальной поддержки на основе использования современных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8"/>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В Чувашской Республике разработана Стратегия в области цифровой трансформации отраслей экономики, социальной сферы и государственного управления в Чувашской Республике на 2022-2024 годы, которая ежегодно актуализируется. В региональную стратегию включены 5 ключевых направлений цифровой трансформации: здравоохранение, образование, транспорт, городское хозяйство и строительство, государственное управление. Также Чувашской Республикой включены проекты, соответствующие приоритетам развития экономики региона (промышленность, физическая культура и спорт, сельское хозяйство, торговля и предпринимательство, экология и природопользование, культура, туризм и другие). Цифровизация планомерно входит во все отрасли, растет и потребность в квалифицированных кадрах, поэтому кадровое обеспечение цифровой экономики выделено в Стратегии в области цифровой трансформации в отдельную отрасль.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Реализация проектов (мероприятий) и достижение показателей, включенных в региональную стратегию, запланированы на срок до 2024 года включительно.</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Чувашская Республика планомерно реализует мероприятия, направленные на достижение «цифровой зрелости» ключевых отраслей экономики и социальной сферы, оказания государственных и муниципальных услуг в электронном виде. </w:t>
      </w:r>
    </w:p>
    <w:p w:rsidR="00342B53" w:rsidRPr="00E0028B" w:rsidRDefault="00342B53"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Цифровая трансформация государства невозможна без перехода на новый</w:t>
      </w:r>
      <w:r w:rsidRPr="00E0028B">
        <w:rPr>
          <w:rFonts w:ascii="Times New Roman" w:eastAsia="Times New Roman" w:hAnsi="Times New Roman" w:cs="Times New Roman"/>
          <w:color w:val="000000"/>
          <w:sz w:val="26"/>
          <w:szCs w:val="26"/>
        </w:rPr>
        <w:br/>
        <w:t xml:space="preserve"> уровень принятия решений </w:t>
      </w:r>
      <w:r w:rsidR="00AB1441">
        <w:rPr>
          <w:rFonts w:ascii="Times New Roman" w:eastAsia="Times New Roman" w:hAnsi="Times New Roman" w:cs="Times New Roman"/>
          <w:color w:val="000000"/>
          <w:sz w:val="26"/>
          <w:szCs w:val="26"/>
        </w:rPr>
        <w:t xml:space="preserve">– </w:t>
      </w:r>
      <w:r w:rsidRPr="00E0028B">
        <w:rPr>
          <w:rFonts w:ascii="Times New Roman" w:eastAsia="Times New Roman" w:hAnsi="Times New Roman" w:cs="Times New Roman"/>
          <w:color w:val="000000"/>
          <w:sz w:val="26"/>
          <w:szCs w:val="26"/>
        </w:rPr>
        <w:t>на основе данных. Датацентричность становится частью культуры стратегического и оперативного госуправления и бизнеса. Чтобы принимать решения на основе данных, нужно освоить управление данными. Созданный в Чувашии Центр цифровой трансформации призван стать центром компетенций по стратегии развития датацентричности.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2022 году сотрудниками Центра цифровой трансформации Чувашской Республики проведена инвентаризация информационных систем всех органов исполнительной власти Чувашской Республики. По результатам анализа определен перечень данных, необходимых для межведомственного взаимодействия, перечень информационных систем, используемых в министерствах и ведомствах, выявлены проблемы информационно-аналитического обеспечения. Также Распоряжением Кабинета Министров от 5 июля 2023 г. N 730-р утвержден основополагающий документ «Концепция управления на основе данных в Чувашской Республике», который определяет состав, цели и задачи, основные принципы создания и обеспечения функционирования, основные требования, требования к информационной безопасности, требования к участникам и порядок создания региональной системы управления данными.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Умение работать с данными </w:t>
      </w:r>
      <w:r w:rsidR="00AB1441">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 xml:space="preserve"> часть квалификации госслужащего, для этого АНО «Центр цифровой трансформации Чувашской Республики» совместно с Чувашским государственным университетом имени И. Н. Ульянова запустило Школу управления данными для сотрудников исполнительных органов Чувашской Республики и органов местного самоуправления в Чувашской Республике.</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Сфера искусственного интеллекта развивается ускоренными темпами, технологии искусственного интеллекта могут найти применение в разных отраслях и сферах. В рамках ПМЭФ-2023 между Кабинетом Министров Чувашской Республики и ПАО Сбербанк подписано соглашение о сотрудничестве. Соглашение предусматривает совместное развитие искусственного интеллекта в республике, цифровую трансформацию и создание передовых сервисов в приоритетных отраслях. </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Искусственный интеллект также может быть полезен для оптимизации внутренних процессов, контроля качества оказываемых услуг. Его использование позволит исполнительным органам более эффективно планировать и реализовывать социальные программы и меры поддержки населения.</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529"/>
        </w:tabs>
        <w:spacing w:after="0" w:line="240" w:lineRule="auto"/>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ab/>
        <w:t>В настоящее время Минцифры Чувашии совместно с исполнительными органами власти Чувашской Республики формирует перечень проектов цифровой трансформации с применением технологий искусственного интеллекта.</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Основным направлением реализации информационной политики является обеспечение прав граждан в сфере информации и расширение информационного пространства и на создание условий для повышения качества предоставляемых жителям Чувашской Республики информационных услуг.</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Минцифры Чувашии осуществляет комплекс мероприятий в сфере информационной политики, направленный на поддержание социально-экономической и общественно-политической стабильности, сохранение межнационального и межконфессионального мира и согласия, а также формирование положительного имиджа региона. Главным ресурсом данного направления деятельности Министерства являются СМИ, которые позволяют жителям республики получать оперативную объективную информацию обо всех крупных событиях в республике, реализации социально значимых проектов, быть в курсе изменений в федеральном и республиканском законодательстве.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На территории Чувашской Республики зарегистрировано 145 средств массовой информации, из них 65 газет, 22 журнала, 1 сборник, 1 радиопрограмма, 8 телеканалов, 16 радиоканалов, 31 сетевое издание, 1 электронное периодическое издание.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С целью формирования полноценного информационного пространства Чувашии средствам массовой информации ежегодно СМИ оказывается дополнительная финансовая поддержка.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2019-2023 годах по итогам проведения республиканского конкурса социально значимых проектов средствам массовой информации была оказана государственная поддержка на реализацию 450 проектов, в том числе 45 проектов на создание циклов теле- и радиопрограмм, 56 проектов социальной рекламы, 349 проектов печатных СМИ.</w:t>
      </w:r>
    </w:p>
    <w:p w:rsidR="00342B53" w:rsidRPr="00AB1441"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6"/>
          <w:szCs w:val="26"/>
        </w:rPr>
      </w:pPr>
      <w:r w:rsidRPr="00E0028B">
        <w:rPr>
          <w:rFonts w:ascii="Times New Roman" w:eastAsia="Times New Roman" w:hAnsi="Times New Roman" w:cs="Times New Roman"/>
          <w:color w:val="000000"/>
          <w:sz w:val="26"/>
          <w:szCs w:val="26"/>
        </w:rPr>
        <w:t xml:space="preserve">В 2019 г. проведена значительная работа по расширению зоны вещания национального телерадиовещания.  Также национальное телевидение Чувашии вещает в кабельных сетях городов и регионов с компактным проживанием чувашского населения (Казань, Республика Татарстан, Ульяновск, Ульяновская область, Волжск, Козьмодемьянск), телеканал доступен на спутниковой платформе </w:t>
      </w:r>
      <w:r w:rsidRPr="00AB1441">
        <w:rPr>
          <w:rFonts w:ascii="Times New Roman" w:eastAsia="Times New Roman" w:hAnsi="Times New Roman" w:cs="Times New Roman"/>
          <w:sz w:val="26"/>
          <w:szCs w:val="26"/>
        </w:rPr>
        <w:t xml:space="preserve">Триколор жителям европейской части России, Урала, Сибири.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С 29 ноября 2019 г. программы Национального телевидения Чувашии в формате региональных врезок транслируются в цифровом эфире на Общественном телевидении России.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В рамках выполнения государственного задания в течение 2019–2023 годов на каналах АУ «НТРК Чувашии» Минцифры Чувашии регулярно освещались актуальные социально значимые темы. В оперативном режиме готовились новостные сюжеты, выпускались тематические теле- и радиопрограммы о достижениях республики в различных сферах, о проводимых в регионе мероприятиях, реализации национальных проектов в Чувашии, проведении в Чувашской Республике Года, посвященного трудовому подвигу строителей Сурского и Казанского оборонительных рубежей, борьбе с распространением новой коронавирусной инфекцией, выборах в Государственную Думу Российской Федерации, проведении в Чувашской Республике, Года выдающихся земляков, открытие Мемориала «Строителям безмолвных рубежей», праздновании Дня Победы, Дня Республики, </w:t>
      </w:r>
      <w:r w:rsidRPr="00E0028B">
        <w:rPr>
          <w:rFonts w:ascii="Times New Roman" w:eastAsia="Times New Roman" w:hAnsi="Times New Roman" w:cs="Times New Roman"/>
          <w:sz w:val="26"/>
          <w:szCs w:val="26"/>
        </w:rPr>
        <w:t xml:space="preserve">Года счастливого детства и Года педагога и наставника в России, реализации и другие значимые темы региональной и федеральной повестки. </w:t>
      </w:r>
      <w:r w:rsidRPr="00E0028B">
        <w:rPr>
          <w:rFonts w:ascii="Times New Roman" w:eastAsia="Times New Roman" w:hAnsi="Times New Roman" w:cs="Times New Roman"/>
          <w:color w:val="000000"/>
          <w:sz w:val="26"/>
          <w:szCs w:val="26"/>
        </w:rPr>
        <w:t>Широко освещались визиты в Чувашию гостей.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6"/>
          <w:szCs w:val="26"/>
        </w:rPr>
      </w:pPr>
      <w:r w:rsidRPr="00E0028B">
        <w:rPr>
          <w:rFonts w:ascii="Times New Roman" w:eastAsia="Times New Roman" w:hAnsi="Times New Roman" w:cs="Times New Roman"/>
          <w:color w:val="000000"/>
          <w:sz w:val="26"/>
          <w:szCs w:val="26"/>
        </w:rPr>
        <w:t>За период 2019–2023 годов было организовано множество прямых трансляций ключевых социально значимых мероприятий, проходящих в республике, таких как: благотворительная акция Первого канала «Стань первым!», концерт, посвященный 550-летию г. Чебоксары, Послания Главы Чувашии Госсовету Республики, финала конкурсов «Успешная семья Приволжья» и «Театральное Приволжье». Команда телерадиокомпании провела несколько прямых эфиров и прямых линий с участием Главы Чувашской Республики, представителей органов власти республики, пленарных заседаний Чебоксарского экономического форума и форума «Чувашия Туристическая» и др.</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2022 году в НТРК Чувашии была организована Служба кинематографии. Созданы фильмы «Элли Юрьев», «Один из нас – Пиртен пĕри», «Терроризм в школе».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 xml:space="preserve">Обеспечивается информационное сопровождение мероприятий в федеральных и региональных средствах массовой информации. В средствах массовой информации размещаются материалы, освещающие 37 социально значимых тем, события и мероприятия районного (городского), республиканского, межрегионального и всероссийского уровней.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Материалы о достижениях Чувашской Республики регулярно появляются в федеральной повестке. В 2019-2023 годах осуществлялось сотрудничество с информационными агентствами ТАСС, INFOX.RU, runews24.ru, Регнум, Российской газетой, Издательским домом «Комсомольская правда», редакцией газеты «Аргументы и факты», группой компаний «Выбери Радио» и другими СМИ.  Также в рамках информационного взаимодействия проведены съемки в Чувашии телеканалами «Вместе РФ», «Россия-24», «Культура», «Первый канал».</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 xml:space="preserve">СМИ Чувашии активно расширяют свое присутствие в соцмедиа. Сегодня аккаунты редакций в социальных сетях - это полноценные информационные ресурсы, обеспечивающие население республики социально значимой информацией. С 2022 года все редакции СМИ, подведомственные Минцифры Чувашии, ведут свои Телеграм-каналы, их аудитория достигает 30 тыс. человек. Общее число подписчиков всех интернет-сообществ государственных СМИ в Чувашии в настоящее время превышает 350 тысяч.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Тесно сотрудничают редакции региональных СМИ с Центром управления регионом. Благодаря взаимодействию редакций газет, телевидения и радио с информационным блоком ЦУР Чувашии обеспечивается оперативное освещение жизни граждан, информирование о том, как решаются их проблемы. СМИ Чувашии регулярно размещают критические материалы с комментариями представителей органов власти о возможных путях решения той или иной ситуации. Диалог с общественностью, который разворачивается в СМИ, позволяет оказать реальное содействие в сохранении стабильной ситуации в регионе.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Каждый год Минцифры Чувашии организует и проводит ряд обучающих мероприятий, в частности, семинар для средств массовой информации и пресс-служб органов исполнительной власти Чувашской Республики на тему «Чувашия против террора» и семинар-совещание по вопросам организации информационной работы в сфере противодействия коррупции.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Чувашия вошла в число 12 регионов России, где в 2022 г. была организована работа Медиашколы «RT-регион». Медиаэксперты федерального уровня провели для представителей СМИ и пресс-служб органов власти республики серию мастер-классов и тренингов. По ее завершении журналисты и пресс-секретари Чувашии также прошли обучение в онлайн-школе RT.</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Одним из важных инструментов по повышению мотивации журналистов и блогеров Чувашии к освещению социально значимых тем выступают проводимые Министерством творческие конкурсы. Ежегодно Минцифры Чувашии проводит среди журналистов и СМИ республиканские конкурсы антикоррупционной направленности, конкурс «Чувашия против террора», конкурс среди журналистов и блогеров «Цифровая Чувашия», региональный этап всероссийского конкурса «В фокусе - детство».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2023 году в рамках Года счастливого детства Минцифры Чувашии успешно провели первый в республике Межрегиональный фестиваль детских и юношеских медиапроектов «МедиаВзлет». Всего на конкурс было подано более 500 заявок,  в финальном этапе конкурса приняло участие более 100 детей со всей Чувашии и других регионов России. В рамках мероприятия участники смогли посетить мастер-классы от известных медийных лиц и лучших преподавателей журналистики в регионе, а также от федеральных экспертов.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В информационное сопровождение мероприятий национальных проектов, реализуемых в Чувашии, вовлечены исполнительные органы республики и органы местного самоуправления, с одной стороны, и все государственные средства массовой информации республики, ряд коммерческих региональных медиа, а также федеральные издания, с другой.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Активное информирование граждан о реализации в Чувашской Республике национальных проектов осуществляется в социальных сетях министерств и ведомств, их подведомственных организаций, а также региональных средствах массовой информации.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В 2023 году были поддержаны федеральные рекламные кампании: «Профессионалитет», «Голосование за объекты благоустройства», «Диспансеризация», «Год педагога и наставника», «Спорт – норма жизни», «Профилактика лесных пожаров» и другие.</w:t>
      </w:r>
    </w:p>
    <w:p w:rsidR="00342B53" w:rsidRPr="00E0028B" w:rsidRDefault="00342B53" w:rsidP="00E0028B">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sz w:val="26"/>
          <w:szCs w:val="26"/>
        </w:rPr>
      </w:pPr>
    </w:p>
    <w:p w:rsidR="00342B53" w:rsidRPr="00E0028B" w:rsidRDefault="00342B53"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p>
    <w:p w:rsidR="00342B53" w:rsidRPr="00E0028B" w:rsidRDefault="00777D5B" w:rsidP="00E0028B">
      <w:pPr>
        <w:numPr>
          <w:ilvl w:val="0"/>
          <w:numId w:val="1"/>
        </w:numPr>
        <w:pBdr>
          <w:top w:val="none" w:sz="4" w:space="0" w:color="000000"/>
          <w:left w:val="none" w:sz="4" w:space="0" w:color="000000"/>
          <w:bottom w:val="none" w:sz="4" w:space="0" w:color="000000"/>
          <w:right w:val="none" w:sz="4" w:space="0" w:color="000000"/>
        </w:pBdr>
        <w:tabs>
          <w:tab w:val="left" w:pos="426"/>
        </w:tabs>
        <w:spacing w:after="0" w:line="240" w:lineRule="auto"/>
        <w:ind w:left="0" w:firstLine="0"/>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 xml:space="preserve"> Стратегические приоритеты и цели государственной политики в сфере реализации государственной программы</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Долгосрочные приоритеты государственной политики в сфере реализации государственной программы определены с учетом следующих документов, имеющих стратегический (долгосрочный) характер:</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Указ Президента Российской Федерации от 21 июля 2020 г. № 474 «О национальных целях развития Российской Федерации на период до 2030 года»;</w:t>
      </w:r>
    </w:p>
    <w:p w:rsidR="00342B53" w:rsidRPr="00AB1441"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AB1441">
        <w:rPr>
          <w:rFonts w:ascii="Times New Roman" w:eastAsia="Times New Roman" w:hAnsi="Times New Roman" w:cs="Times New Roman"/>
          <w:sz w:val="26"/>
          <w:szCs w:val="26"/>
        </w:rPr>
        <w:t xml:space="preserve">Указ Президента Российской Федерации от 9 мая 2017 г. № 203 «О Стратегии развития информационного общества в Российской Федерации на 2017 - 2030 годы»; </w:t>
      </w:r>
    </w:p>
    <w:p w:rsidR="00342B53" w:rsidRPr="00AB1441"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AB1441">
        <w:rPr>
          <w:rFonts w:ascii="Times New Roman" w:eastAsia="Times New Roman" w:hAnsi="Times New Roman" w:cs="Times New Roman"/>
          <w:sz w:val="26"/>
          <w:szCs w:val="26"/>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AB1441">
        <w:rPr>
          <w:rFonts w:ascii="Times New Roman" w:eastAsia="Times New Roman" w:hAnsi="Times New Roman" w:cs="Times New Roman"/>
          <w:sz w:val="26"/>
          <w:szCs w:val="26"/>
        </w:rPr>
        <w:t xml:space="preserve">Паспорт </w:t>
      </w:r>
      <w:r w:rsidRPr="00E0028B">
        <w:rPr>
          <w:rFonts w:ascii="Times New Roman" w:eastAsia="Times New Roman" w:hAnsi="Times New Roman" w:cs="Times New Roman"/>
          <w:color w:val="000000"/>
          <w:sz w:val="26"/>
          <w:szCs w:val="26"/>
        </w:rPr>
        <w:t>национального проекта «Национальная программа «Цифровая экономика Российской Федерации», утвержденный протоколом заседания президиума Совета при Президенте Российской Федерации по стратегическому развитию и национальным проектам от 4 июня 2019 г. № 7;</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Закон Чувашской Республики от 26 ноября 2020 г. № 102 «О Стратегии социально-экономического развития Чувашской Республики до 2035 года».</w:t>
      </w:r>
    </w:p>
    <w:p w:rsidR="00342B53" w:rsidRPr="00E0028B" w:rsidRDefault="00342B53"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С учетом перечисленных документов определены цели государственной программы. Целевые значения показателей определены исходя из необходимости решения проблемных вопросов в сфере цифровой трансформации и цифрового развития отраслей экономики Чувашской Республики, внедрения современных отечественных информационных и сквозных цифровых технологий, в целях расширения информационного пространства и создания условий для повышения качества предоставляемых жителям Чувашской Республики информационных услуг в среднесрочной и долгосрочной перспективе.</w:t>
      </w:r>
    </w:p>
    <w:p w:rsidR="00342B53" w:rsidRPr="00E0028B" w:rsidRDefault="00342B53"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Приоритетными направлениями государственной политики в сфере цифровой трансформации и цифрового развития отраслей экономики Чувашской Республики, внедрения современных отечественных информационных и сквозных цифровых технологий являются: </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993"/>
        </w:tabs>
        <w:spacing w:after="0" w:line="240" w:lineRule="auto"/>
        <w:ind w:left="180"/>
        <w:jc w:val="both"/>
        <w:rPr>
          <w:rFonts w:ascii="Times New Roman" w:hAnsi="Times New Roman" w:cs="Times New Roman"/>
          <w:sz w:val="26"/>
          <w:szCs w:val="26"/>
        </w:rPr>
      </w:pPr>
      <w:r w:rsidRPr="00E0028B">
        <w:rPr>
          <w:rFonts w:ascii="Times New Roman" w:hAnsi="Times New Roman" w:cs="Times New Roman"/>
          <w:color w:val="000000"/>
          <w:sz w:val="26"/>
          <w:szCs w:val="26"/>
        </w:rPr>
        <w:t>повышение уровня жизни граждан, проживающих на территории Чувашской Республики за счет использования современных информационных технологий</w:t>
      </w:r>
      <w:r w:rsidRPr="00E0028B">
        <w:rPr>
          <w:rFonts w:ascii="Times New Roman" w:eastAsia="Times New Roman" w:hAnsi="Times New Roman" w:cs="Times New Roman"/>
          <w:color w:val="000000"/>
          <w:sz w:val="26"/>
          <w:szCs w:val="26"/>
        </w:rPr>
        <w:t>;</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993"/>
        </w:tabs>
        <w:spacing w:after="0" w:line="240" w:lineRule="auto"/>
        <w:ind w:left="180"/>
        <w:jc w:val="both"/>
        <w:rPr>
          <w:rFonts w:ascii="Times New Roman" w:hAnsi="Times New Roman" w:cs="Times New Roman"/>
          <w:sz w:val="26"/>
          <w:szCs w:val="26"/>
        </w:rPr>
      </w:pPr>
      <w:r w:rsidRPr="00E0028B">
        <w:rPr>
          <w:rFonts w:ascii="Times New Roman" w:hAnsi="Times New Roman" w:cs="Times New Roman"/>
          <w:color w:val="000000"/>
          <w:sz w:val="26"/>
          <w:szCs w:val="26"/>
        </w:rPr>
        <w:t>повышение инвестиционной привлекательности и международной конкурентоспособности экономики Чувашской Республики</w:t>
      </w:r>
      <w:r w:rsidRPr="00E0028B">
        <w:rPr>
          <w:rFonts w:ascii="Times New Roman" w:eastAsia="Times New Roman" w:hAnsi="Times New Roman" w:cs="Times New Roman"/>
          <w:color w:val="000000"/>
          <w:sz w:val="26"/>
          <w:szCs w:val="26"/>
        </w:rPr>
        <w:t>;</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993"/>
        </w:tabs>
        <w:spacing w:after="0" w:line="240" w:lineRule="auto"/>
        <w:ind w:left="180"/>
        <w:jc w:val="both"/>
        <w:rPr>
          <w:rFonts w:ascii="Times New Roman" w:hAnsi="Times New Roman" w:cs="Times New Roman"/>
          <w:sz w:val="26"/>
          <w:szCs w:val="26"/>
        </w:rPr>
      </w:pPr>
      <w:r w:rsidRPr="00E0028B">
        <w:rPr>
          <w:rFonts w:ascii="Times New Roman" w:hAnsi="Times New Roman" w:cs="Times New Roman"/>
          <w:color w:val="000000"/>
          <w:sz w:val="26"/>
          <w:szCs w:val="26"/>
        </w:rPr>
        <w:t xml:space="preserve">повышение «цифровой зрелости» ключевых отраслей экономики и социальной сферы </w:t>
      </w:r>
      <w:r w:rsidRPr="00E0028B">
        <w:rPr>
          <w:rFonts w:ascii="Times New Roman" w:eastAsia="Times New Roman" w:hAnsi="Times New Roman" w:cs="Times New Roman"/>
          <w:color w:val="000000"/>
          <w:sz w:val="26"/>
          <w:szCs w:val="26"/>
        </w:rPr>
        <w:t>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993"/>
        </w:tabs>
        <w:spacing w:after="0" w:line="240" w:lineRule="auto"/>
        <w:ind w:left="180"/>
        <w:jc w:val="both"/>
        <w:rPr>
          <w:rFonts w:ascii="Times New Roman" w:hAnsi="Times New Roman" w:cs="Times New Roman"/>
          <w:sz w:val="26"/>
          <w:szCs w:val="26"/>
        </w:rPr>
      </w:pPr>
      <w:r w:rsidRPr="00E0028B">
        <w:rPr>
          <w:rFonts w:ascii="Times New Roman" w:hAnsi="Times New Roman" w:cs="Times New Roman"/>
          <w:color w:val="000000"/>
          <w:sz w:val="26"/>
          <w:szCs w:val="26"/>
        </w:rPr>
        <w:t>оказание качественных государственных и муниципальных услуг населению и бизнесу в электронном виде</w:t>
      </w:r>
      <w:r w:rsidRPr="00E0028B">
        <w:rPr>
          <w:rFonts w:ascii="Times New Roman" w:eastAsia="Times New Roman" w:hAnsi="Times New Roman" w:cs="Times New Roman"/>
          <w:color w:val="000000"/>
          <w:sz w:val="26"/>
          <w:szCs w:val="26"/>
        </w:rPr>
        <w:t xml:space="preserve">; </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993"/>
        </w:tabs>
        <w:spacing w:after="0" w:line="240" w:lineRule="auto"/>
        <w:ind w:left="180"/>
        <w:jc w:val="both"/>
        <w:rPr>
          <w:rFonts w:ascii="Times New Roman" w:hAnsi="Times New Roman" w:cs="Times New Roman"/>
          <w:sz w:val="26"/>
          <w:szCs w:val="26"/>
        </w:rPr>
      </w:pPr>
      <w:r w:rsidRPr="00E0028B">
        <w:rPr>
          <w:rFonts w:ascii="Times New Roman" w:hAnsi="Times New Roman" w:cs="Times New Roman"/>
          <w:color w:val="000000"/>
          <w:sz w:val="26"/>
          <w:szCs w:val="26"/>
        </w:rPr>
        <w:t>обеспечение доступности здравоохранения, образования и социальной поддержки на основе использования современных информационных технологий</w:t>
      </w:r>
      <w:r w:rsidRPr="00E0028B">
        <w:rPr>
          <w:rFonts w:ascii="Times New Roman" w:hAnsi="Times New Roman" w:cs="Times New Roman"/>
          <w:sz w:val="26"/>
          <w:szCs w:val="26"/>
        </w:rPr>
        <w:t>;</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993"/>
        </w:tabs>
        <w:spacing w:after="0" w:line="240" w:lineRule="auto"/>
        <w:ind w:left="18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повышение эффективности системы государственного управления на основе внедрения информационных технологий.</w:t>
      </w:r>
    </w:p>
    <w:p w:rsidR="00342B53" w:rsidRPr="00E0028B" w:rsidRDefault="00342B53" w:rsidP="00E0028B">
      <w:pPr>
        <w:pBdr>
          <w:top w:val="none" w:sz="4" w:space="0" w:color="000000"/>
          <w:left w:val="none" w:sz="4" w:space="0" w:color="000000"/>
          <w:bottom w:val="none" w:sz="4" w:space="0" w:color="000000"/>
          <w:right w:val="none" w:sz="4" w:space="0" w:color="000000"/>
        </w:pBdr>
        <w:tabs>
          <w:tab w:val="left" w:pos="993"/>
        </w:tabs>
        <w:spacing w:after="0" w:line="240" w:lineRule="auto"/>
        <w:jc w:val="both"/>
        <w:rPr>
          <w:rFonts w:ascii="Times New Roman" w:hAnsi="Times New Roman" w:cs="Times New Roman"/>
          <w:sz w:val="26"/>
          <w:szCs w:val="26"/>
        </w:rPr>
      </w:pP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Целями Государственной программы являются: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цель 1 –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цель 2 – увеличение доли массовых социально значимых услуг, доступных в электронном виде, до 95 процентов;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цель 3 – рост доли домохозяйств, которым обеспечена возможность широкополосного доступа к информационно-телекоммуникационной сети «Интернет» (далее также - сеть «Интернет»), до 97 процентов;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цель 4 – увеличение вложений в отечественные решения в </w:t>
      </w:r>
      <w:r w:rsidR="00FC313C">
        <w:rPr>
          <w:rFonts w:ascii="Times New Roman" w:eastAsia="Times New Roman" w:hAnsi="Times New Roman" w:cs="Times New Roman"/>
          <w:color w:val="000000"/>
          <w:sz w:val="26"/>
          <w:szCs w:val="26"/>
        </w:rPr>
        <w:t>сфере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цель 5 –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цель 6 – создание условий для развития в Чувашской Республике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p w:rsidR="00342B53" w:rsidRPr="00E0028B" w:rsidRDefault="00777D5B" w:rsidP="00E0028B">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0"/>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 xml:space="preserve"> Сведения о взаимосвязи со стратегическими приоритетами, целями и показателями государственной программы Российской Федерации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Государственная программа направлена на достижение следующих стратегических приоритетов и целей государственной программы Российской Федерации «Информационное общество»:</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1) улучшение доступности и качества государственных и муниципальных услуг;</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2) повышение степени информированности и цифровой грамотности граждан;</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3) развитие экономического потенциала страны с использованием современных информационных, телекоммуникационных и цифровых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4) обеспечение прав граждан на доступ к информации;</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5) обеспечение свободы выбора средств получения знаний при работе с информацией.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Для достижения указанных приоритетов и целей для Чувашской Республики установлены значения показателя «</w:t>
      </w:r>
      <w:r w:rsidRPr="00E0028B">
        <w:rPr>
          <w:rFonts w:ascii="Times New Roman" w:eastAsia="Times New Roman" w:hAnsi="Times New Roman" w:cs="Times New Roman"/>
          <w:color w:val="22272F"/>
          <w:sz w:val="26"/>
          <w:szCs w:val="26"/>
        </w:rPr>
        <w:t>Достижение «цифровой зрелости»</w:t>
      </w:r>
      <w:r w:rsidRPr="00E0028B">
        <w:rPr>
          <w:rFonts w:ascii="Times New Roman" w:eastAsia="Calibri" w:hAnsi="Times New Roman" w:cs="Times New Roman"/>
          <w:color w:val="000000"/>
          <w:sz w:val="26"/>
          <w:szCs w:val="26"/>
        </w:rPr>
        <w:t> </w:t>
      </w:r>
      <w:r w:rsidRPr="00E0028B">
        <w:rPr>
          <w:rFonts w:ascii="Times New Roman" w:eastAsia="Times New Roman" w:hAnsi="Times New Roman" w:cs="Times New Roman"/>
          <w:color w:val="000000"/>
          <w:sz w:val="26"/>
          <w:szCs w:val="26"/>
        </w:rPr>
        <w:t>ключевых отраслей экономики и социальной сферы, в том числе здравоохранения и образования, а также государственного управления» (на 2023 год – 71,8%, на 2024 год – 74,3%, на 2025 год – 77,9%).</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p w:rsidR="00342B53" w:rsidRPr="00E0028B" w:rsidRDefault="00777D5B" w:rsidP="00E0028B">
      <w:pPr>
        <w:numPr>
          <w:ilvl w:val="0"/>
          <w:numId w:val="1"/>
        </w:numPr>
        <w:pBdr>
          <w:top w:val="none" w:sz="4" w:space="0" w:color="000000"/>
          <w:left w:val="none" w:sz="4" w:space="0" w:color="000000"/>
          <w:bottom w:val="none" w:sz="4" w:space="0" w:color="000000"/>
          <w:right w:val="none" w:sz="4" w:space="0" w:color="000000"/>
        </w:pBdr>
        <w:spacing w:after="0" w:line="240" w:lineRule="auto"/>
        <w:ind w:left="0" w:firstLine="0"/>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 xml:space="preserve"> Задачи государственного управления и способы </w:t>
      </w:r>
    </w:p>
    <w:p w:rsidR="00342B53" w:rsidRPr="00E0028B" w:rsidRDefault="00777D5B" w:rsidP="00E0028B">
      <w:pPr>
        <w:pBdr>
          <w:top w:val="none" w:sz="4" w:space="0" w:color="000000"/>
          <w:left w:val="none" w:sz="4" w:space="0" w:color="000000"/>
          <w:bottom w:val="none" w:sz="4" w:space="0" w:color="000000"/>
          <w:right w:val="none" w:sz="4" w:space="0" w:color="000000"/>
        </w:pBdr>
        <w:tabs>
          <w:tab w:val="left" w:pos="709"/>
        </w:tabs>
        <w:spacing w:after="0" w:line="240" w:lineRule="auto"/>
        <w:ind w:left="851"/>
        <w:jc w:val="center"/>
        <w:rPr>
          <w:rFonts w:ascii="Times New Roman" w:hAnsi="Times New Roman" w:cs="Times New Roman"/>
          <w:sz w:val="26"/>
          <w:szCs w:val="26"/>
        </w:rPr>
      </w:pPr>
      <w:r w:rsidRPr="00E0028B">
        <w:rPr>
          <w:rFonts w:ascii="Times New Roman" w:eastAsia="Times New Roman" w:hAnsi="Times New Roman" w:cs="Times New Roman"/>
          <w:b/>
          <w:color w:val="000000"/>
          <w:sz w:val="26"/>
          <w:szCs w:val="26"/>
        </w:rPr>
        <w:t>их эффективного решения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Для достижения целей Государственной программы предусматривается реализация следующих задач:</w:t>
      </w:r>
    </w:p>
    <w:p w:rsidR="00342B53" w:rsidRPr="00E0028B" w:rsidRDefault="00342B53" w:rsidP="00E0028B">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hAnsi="Times New Roman" w:cs="Times New Roman"/>
          <w:sz w:val="26"/>
          <w:szCs w:val="26"/>
        </w:rPr>
      </w:pP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создание условий для развития отрасли информационных технологий, включая поддержку цифровой трансформации ключевых отраслей экономики;</w:t>
      </w: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снижение барьеров, формирование условий и стимулирование развития инфраструктуры связи в Чувашской Республике для создания устойчивой и безопасной информационно-телекоммуникационной инфраструктуры высокоскоростной передачи, обработки и хранения больших объемов данных;</w:t>
      </w: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создание сквозных цифровых технологий преимущественно на основе отечественных разработок;</w:t>
      </w: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обеспечение подготовки высококвалифицированных кадров для цифровой экономики;</w:t>
      </w: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342B53" w:rsidRPr="00E0028B" w:rsidRDefault="00777D5B" w:rsidP="00E0028B">
      <w:pPr>
        <w:pStyle w:val="af9"/>
        <w:numPr>
          <w:ilvl w:val="0"/>
          <w:numId w:val="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создание условий для повышения качества предоставляемых жителям Чувашской Республики информационных услуг, обеспечение прав граждан в сфере информации и расширение информационного пространства.</w:t>
      </w:r>
    </w:p>
    <w:p w:rsidR="00342B53" w:rsidRPr="00E0028B" w:rsidRDefault="00342B53"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b/>
          <w:bCs/>
          <w:color w:val="000000"/>
          <w:sz w:val="26"/>
          <w:szCs w:val="26"/>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Чувашской Республики</w:t>
      </w:r>
      <w:r w:rsidRPr="00E0028B">
        <w:rPr>
          <w:rFonts w:ascii="Times New Roman" w:eastAsia="Times New Roman" w:hAnsi="Times New Roman" w:cs="Times New Roman"/>
          <w:color w:val="000000"/>
          <w:sz w:val="26"/>
          <w:szCs w:val="26"/>
        </w:rPr>
        <w:t xml:space="preserve"> планируется осуществить путем: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реализации проектов цифровой трансформации, направленных на становление информационного общества;</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анализа лучших практик в сфере цифровизации и внедрения современных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обеспечения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обеспечения потребности рынка труда в специалистах в сфере информационных технологий и информационной безопасности, а также в специалистах, владеющих цифровыми компетенциями, прошедших обучение по соответствующим программам высшего и среднего профессионального образования;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использования предприятиями и гражданами продуктов (услуг), основанных на преимущественно отечественных технологиях искусственного интеллекта, обеспечивающих качественно новый уровень эффективности деятельности;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обеспечение доступности информации, содержащейся в информационных системах в сфере государственного управления;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поддержание баланса спроса и предложения на рынке труда в ИТ-отрасли;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содействия достижению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учитывающих национальные цели развития Российской Федерации.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b/>
          <w:bCs/>
          <w:color w:val="000000"/>
          <w:sz w:val="26"/>
          <w:szCs w:val="26"/>
        </w:rPr>
        <w:t>Обеспечение увеличения доли массовых социально значимых услуг, доступных в электронном виде,</w:t>
      </w:r>
      <w:r w:rsidRPr="00E0028B">
        <w:rPr>
          <w:rFonts w:ascii="Times New Roman" w:eastAsia="Times New Roman" w:hAnsi="Times New Roman" w:cs="Times New Roman"/>
          <w:color w:val="000000"/>
          <w:sz w:val="26"/>
          <w:szCs w:val="26"/>
        </w:rPr>
        <w:t xml:space="preserve"> будет осуществляться путем: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цифровизации процессов предоставления государственных услуг и исполнения государственных функций государственными органами власти;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стимулирование граждан к получению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обеспечения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w:t>
      </w:r>
      <w:r w:rsidR="00FC313C">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Единый портал государственных и муниципальных услуг (функций)</w:t>
      </w:r>
      <w:r w:rsidR="00FC313C">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повышения уровня защищенности государственных информационных систем и ресурсов.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b/>
          <w:bCs/>
          <w:color w:val="000000"/>
          <w:sz w:val="26"/>
          <w:szCs w:val="26"/>
        </w:rPr>
      </w:pPr>
      <w:r w:rsidRPr="00E0028B">
        <w:rPr>
          <w:rFonts w:ascii="Times New Roman" w:eastAsia="Times New Roman" w:hAnsi="Times New Roman" w:cs="Times New Roman"/>
          <w:b/>
          <w:bCs/>
          <w:color w:val="000000"/>
          <w:sz w:val="26"/>
          <w:szCs w:val="26"/>
        </w:rPr>
        <w:t xml:space="preserve">Увеличение вложений в отечественные решения в сфере информационных технологий </w:t>
      </w:r>
      <w:r w:rsidRPr="00E0028B">
        <w:rPr>
          <w:rFonts w:ascii="Times New Roman" w:eastAsia="Times New Roman" w:hAnsi="Times New Roman" w:cs="Times New Roman"/>
          <w:color w:val="000000"/>
          <w:sz w:val="26"/>
          <w:szCs w:val="26"/>
        </w:rPr>
        <w:t>будет осуществляться путем: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координации реализации проектов цифровой трансформации, модернизации государственных информационных систем Чувашской Республики в целях использования отечественных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координации мероприятий, реализуемых за счет средств республиканского бюджета Чувашской Республики, по оснащению исполнительных органов Чувашской Республики, государственных учреждений Чувашской Республики, находящихся в ведении исполнительных органов Чувашской Республики, типовой электронно-вычислительной техникой, офисным оборудованием, общесистемным и офисным программным обеспечением;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развития перспективных высокотехнологичных направлений в сфере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оказания содействия в создании условий для развития стартапов, разрабатывающих решения в сфере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b/>
          <w:bCs/>
          <w:color w:val="000000"/>
          <w:sz w:val="26"/>
          <w:szCs w:val="26"/>
        </w:rPr>
        <w:t xml:space="preserve">Достижение роста доли домохозяйств, которым обеспечена возможность широкополосного доступа к информационно-телекоммуникационной сети «Интернет» </w:t>
      </w:r>
      <w:r w:rsidRPr="00E0028B">
        <w:rPr>
          <w:rFonts w:ascii="Times New Roman" w:eastAsia="Times New Roman" w:hAnsi="Times New Roman" w:cs="Times New Roman"/>
          <w:color w:val="000000"/>
          <w:sz w:val="26"/>
          <w:szCs w:val="26"/>
        </w:rPr>
        <w:t>планируется осуществить путем: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оказания содействия в создании необходимой телекоммуникационной инфраструктуры для обеспечения широкополосным доступом к сети «Интернет» социально значимых объектов, а также эффективного и безопасного использования ими онлайн-сервисов;</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развития инфраструктуры связи для обеспечения возможности широкополосного доступа к сети «Интернет» домохозяйств в малонаселенных, отдаленных и труднодоступных населенных пунктах;</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обеспечения качественными и доступными услугами связи и доступа к информационно-телекоммуникационной инфраструктуре;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оказания содействия при развитии и модернизации телекоммуникационной инфраструктуры Чувашской Республики с целью создания равных возможностей доступа к современным телекоммуникационным сервисам всем жителям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b/>
          <w:bCs/>
          <w:color w:val="000000"/>
          <w:sz w:val="26"/>
          <w:szCs w:val="26"/>
        </w:rPr>
      </w:pPr>
      <w:r w:rsidRPr="00E0028B">
        <w:rPr>
          <w:rFonts w:ascii="Times New Roman" w:eastAsia="Times New Roman" w:hAnsi="Times New Roman" w:cs="Times New Roman"/>
          <w:b/>
          <w:bCs/>
          <w:color w:val="000000"/>
          <w:sz w:val="26"/>
          <w:szCs w:val="26"/>
        </w:rPr>
        <w:t xml:space="preserve">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 </w:t>
      </w:r>
      <w:r w:rsidRPr="00E0028B">
        <w:rPr>
          <w:rFonts w:ascii="Times New Roman" w:eastAsia="Times New Roman" w:hAnsi="Times New Roman" w:cs="Times New Roman"/>
          <w:color w:val="000000"/>
          <w:sz w:val="26"/>
          <w:szCs w:val="26"/>
        </w:rPr>
        <w:t>будет осуществляться путем: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обеспечения функционирования информационно-телекоммуникационной инфраструктуры в Чувашской Республике;</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осуществления мероприятий по модернизации и эксплуатации системы защиты информационных систем, используемых исполнительными органами Чувашской Республики и органами местного самоуправления;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модернизации, аттестации объектов информатизации, предназначенных для обработки сведений, не составляющих государственную тайну;</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координации мероприятий по обеспечению информационной безопасности инфраструктуры электронного правительства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b/>
          <w:bCs/>
          <w:sz w:val="26"/>
          <w:szCs w:val="26"/>
        </w:rPr>
        <w:t>Создание условий для развития в Чувашской Республике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r w:rsidRPr="00E0028B">
        <w:rPr>
          <w:rFonts w:ascii="Times New Roman" w:eastAsia="Times New Roman" w:hAnsi="Times New Roman" w:cs="Times New Roman"/>
          <w:sz w:val="26"/>
          <w:szCs w:val="26"/>
        </w:rPr>
        <w:t xml:space="preserve"> планируется осуществить путем: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 xml:space="preserve">оказания содействия в обеспечении участия Чувашской Республики в информационном пространстве Российской Федерации, а также международном информационном пространстве;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обеспечения доступности для населения Чувашской Республики к актуальной информации о событиях в Чувашской Республике, стране и мире</w:t>
      </w:r>
      <w:r w:rsidRPr="00E0028B">
        <w:rPr>
          <w:rFonts w:ascii="Times New Roman" w:hAnsi="Times New Roman" w:cs="Times New Roman"/>
          <w:sz w:val="26"/>
          <w:szCs w:val="26"/>
        </w:rPr>
        <w:t>;</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создания эффективной системы массовых коммуникаций, развитие печатных и электронных средств массовой информации;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обеспечения системного подхода к освещению в средствах массовой информации социально значимых тем;</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совершенствования государственной информационной политики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firstLine="540"/>
        <w:jc w:val="both"/>
        <w:rPr>
          <w:rFonts w:ascii="Times New Roman" w:eastAsia="Times New Roman" w:hAnsi="Times New Roman" w:cs="Times New Roman"/>
          <w:sz w:val="26"/>
          <w:szCs w:val="26"/>
        </w:rPr>
      </w:pPr>
      <w:r w:rsidRPr="00E0028B">
        <w:rPr>
          <w:rFonts w:ascii="Times New Roman" w:eastAsia="Times New Roman" w:hAnsi="Times New Roman" w:cs="Times New Roman"/>
          <w:sz w:val="26"/>
          <w:szCs w:val="26"/>
        </w:rPr>
        <w:t>развитие механизмов поддержки, предоставляемой на конкурсной основе проектам в области печатных и электронных средств массовой информации.</w:t>
      </w:r>
    </w:p>
    <w:p w:rsidR="00342B53" w:rsidRPr="00E0028B" w:rsidRDefault="00342B53"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right="-1"/>
        <w:jc w:val="both"/>
        <w:rPr>
          <w:rFonts w:ascii="Times New Roman" w:eastAsia="Times New Roman" w:hAnsi="Times New Roman" w:cs="Times New Roman"/>
          <w:sz w:val="26"/>
          <w:szCs w:val="26"/>
        </w:rPr>
      </w:pPr>
    </w:p>
    <w:p w:rsidR="00342B53" w:rsidRPr="00E0028B" w:rsidRDefault="00342B53"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right="-1"/>
        <w:jc w:val="both"/>
        <w:rPr>
          <w:rFonts w:ascii="Times New Roman" w:eastAsia="Times New Roman" w:hAnsi="Times New Roman" w:cs="Times New Roman"/>
          <w:color w:val="000000"/>
          <w:sz w:val="26"/>
          <w:szCs w:val="26"/>
        </w:rPr>
      </w:pPr>
    </w:p>
    <w:p w:rsidR="00342B53" w:rsidRPr="00E0028B" w:rsidRDefault="00342B53"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right="-1"/>
        <w:jc w:val="both"/>
        <w:rPr>
          <w:rFonts w:ascii="Times New Roman" w:hAnsi="Times New Roman" w:cs="Times New Roman"/>
          <w:sz w:val="26"/>
          <w:szCs w:val="26"/>
        </w:rPr>
      </w:pPr>
    </w:p>
    <w:p w:rsidR="00342B53" w:rsidRPr="00E0028B" w:rsidRDefault="00342B53"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right="-1"/>
        <w:rPr>
          <w:rFonts w:ascii="Times New Roman" w:hAnsi="Times New Roman" w:cs="Times New Roman"/>
          <w:sz w:val="26"/>
          <w:szCs w:val="26"/>
        </w:rPr>
        <w:sectPr w:rsidR="00342B53" w:rsidRPr="00E0028B">
          <w:pgSz w:w="11906" w:h="16838"/>
          <w:pgMar w:top="1134" w:right="850" w:bottom="1134" w:left="1701" w:header="709" w:footer="709" w:gutter="0"/>
          <w:cols w:space="708"/>
          <w:docGrid w:linePitch="360"/>
        </w:sectPr>
      </w:pPr>
    </w:p>
    <w:p w:rsidR="00342B53" w:rsidRPr="00E0028B" w:rsidRDefault="00342B53"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right="-1"/>
        <w:rPr>
          <w:rFonts w:ascii="Times New Roman" w:hAnsi="Times New Roman" w:cs="Times New Roman"/>
        </w:rPr>
      </w:pP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right="-1"/>
        <w:rPr>
          <w:rFonts w:ascii="Times New Roman" w:hAnsi="Times New Roman" w:cs="Times New Roman"/>
        </w:rPr>
      </w:pPr>
      <w:r w:rsidRPr="00E0028B">
        <w:rPr>
          <w:rFonts w:ascii="Times New Roman" w:eastAsia="Times New Roman" w:hAnsi="Times New Roman" w:cs="Times New Roman"/>
          <w:color w:val="000000"/>
          <w:sz w:val="24"/>
        </w:rPr>
        <w:t xml:space="preserve"> </w:t>
      </w:r>
    </w:p>
    <w:p w:rsidR="00342B53" w:rsidRPr="00E0028B" w:rsidRDefault="00777D5B"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ind w:right="-1"/>
        <w:jc w:val="center"/>
        <w:rPr>
          <w:rFonts w:ascii="Times New Roman" w:hAnsi="Times New Roman" w:cs="Times New Roman"/>
          <w:sz w:val="26"/>
          <w:szCs w:val="26"/>
        </w:rPr>
      </w:pPr>
      <w:r w:rsidRPr="00E0028B">
        <w:rPr>
          <w:rFonts w:ascii="Times New Roman" w:hAnsi="Times New Roman" w:cs="Times New Roman"/>
          <w:b/>
          <w:color w:val="26282F"/>
          <w:sz w:val="26"/>
          <w:szCs w:val="26"/>
        </w:rPr>
        <w:t>ПАСПОРТ</w:t>
      </w:r>
      <w:r w:rsidRPr="00E0028B">
        <w:rPr>
          <w:rFonts w:ascii="Times New Roman" w:hAnsi="Times New Roman" w:cs="Times New Roman"/>
          <w:b/>
          <w:color w:val="26282F"/>
          <w:sz w:val="26"/>
          <w:szCs w:val="26"/>
          <w:vertAlign w:val="superscript"/>
        </w:rPr>
        <w:t> </w:t>
      </w:r>
      <w:r w:rsidRPr="00E0028B">
        <w:rPr>
          <w:rFonts w:ascii="Times New Roman" w:hAnsi="Times New Roman" w:cs="Times New Roman"/>
          <w:b/>
          <w:color w:val="26282F"/>
          <w:sz w:val="26"/>
          <w:szCs w:val="26"/>
          <w:vertAlign w:val="superscript"/>
        </w:rPr>
        <w:br/>
      </w:r>
      <w:r w:rsidRPr="00E0028B">
        <w:rPr>
          <w:rFonts w:ascii="Times New Roman" w:hAnsi="Times New Roman" w:cs="Times New Roman"/>
          <w:b/>
          <w:color w:val="4F81BD"/>
          <w:sz w:val="26"/>
          <w:szCs w:val="26"/>
        </w:rPr>
        <w:t xml:space="preserve"> </w:t>
      </w:r>
      <w:r w:rsidRPr="00E0028B">
        <w:rPr>
          <w:rFonts w:ascii="Times New Roman" w:hAnsi="Times New Roman" w:cs="Times New Roman"/>
          <w:b/>
          <w:color w:val="26282F"/>
          <w:sz w:val="26"/>
          <w:szCs w:val="26"/>
        </w:rPr>
        <w:t>государственной программы </w:t>
      </w:r>
      <w:r w:rsidRPr="00E0028B">
        <w:rPr>
          <w:rFonts w:ascii="Times New Roman" w:hAnsi="Times New Roman" w:cs="Times New Roman"/>
          <w:b/>
          <w:color w:val="26282F"/>
          <w:sz w:val="26"/>
          <w:szCs w:val="26"/>
        </w:rPr>
        <w:br/>
        <w:t xml:space="preserve"> «Цифровое общество Чувашии»</w:t>
      </w:r>
      <w:r w:rsidRPr="00E0028B">
        <w:rPr>
          <w:rFonts w:ascii="Times New Roman" w:hAnsi="Times New Roman" w:cs="Times New Roman"/>
          <w:b/>
          <w:color w:val="26282F"/>
          <w:sz w:val="26"/>
          <w:szCs w:val="26"/>
          <w:vertAlign w:val="superscript"/>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jc w:val="center"/>
        <w:rPr>
          <w:rFonts w:ascii="Times New Roman" w:hAnsi="Times New Roman" w:cs="Times New Roman"/>
          <w:sz w:val="26"/>
          <w:szCs w:val="26"/>
        </w:rPr>
      </w:pPr>
      <w:r w:rsidRPr="00E0028B">
        <w:rPr>
          <w:rFonts w:ascii="Times New Roman" w:hAnsi="Times New Roman" w:cs="Times New Roman"/>
          <w:color w:val="26282F"/>
          <w:sz w:val="26"/>
          <w:szCs w:val="26"/>
        </w:rPr>
        <w:t>1. Основные положения</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right="-1"/>
        <w:jc w:val="both"/>
        <w:rPr>
          <w:rFonts w:ascii="Times New Roman" w:hAnsi="Times New Roman" w:cs="Times New Roman"/>
          <w:sz w:val="26"/>
          <w:szCs w:val="26"/>
        </w:rPr>
      </w:pPr>
      <w:r w:rsidRPr="00E0028B">
        <w:rPr>
          <w:rFonts w:ascii="Times New Roman" w:hAnsi="Times New Roman" w:cs="Times New Roman"/>
          <w:color w:val="000000"/>
          <w:sz w:val="26"/>
          <w:szCs w:val="26"/>
        </w:rPr>
        <w:t> </w:t>
      </w:r>
    </w:p>
    <w:tbl>
      <w:tblPr>
        <w:tblStyle w:val="ae"/>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260"/>
        <w:gridCol w:w="10338"/>
      </w:tblGrid>
      <w:tr w:rsidR="00342B53" w:rsidRPr="00E0028B">
        <w:tc>
          <w:tcPr>
            <w:tcW w:w="4260"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Куратор государственной программы  </w:t>
            </w:r>
          </w:p>
        </w:tc>
        <w:tc>
          <w:tcPr>
            <w:tcW w:w="10338"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Заместитель Председателя Кабинета Министров Чувашской Республики – министр экономического развития и имущественных отношений Чувашской Республики </w:t>
            </w:r>
            <w:r w:rsidRPr="00E0028B">
              <w:rPr>
                <w:rFonts w:ascii="Times New Roman" w:eastAsia="Times New Roman" w:hAnsi="Times New Roman" w:cs="Times New Roman"/>
                <w:color w:val="000000"/>
                <w:sz w:val="26"/>
                <w:szCs w:val="26"/>
              </w:rPr>
              <w:br/>
              <w:t>Д.И. Краснов</w:t>
            </w:r>
          </w:p>
        </w:tc>
      </w:tr>
      <w:tr w:rsidR="00342B53" w:rsidRPr="00E0028B">
        <w:tc>
          <w:tcPr>
            <w:tcW w:w="4260"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Ответственный исполнитель государственной программы  </w:t>
            </w:r>
          </w:p>
        </w:tc>
        <w:tc>
          <w:tcPr>
            <w:tcW w:w="10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Министерство </w:t>
            </w:r>
            <w:r w:rsidRPr="00E0028B">
              <w:rPr>
                <w:rFonts w:ascii="Times New Roman" w:hAnsi="Times New Roman" w:cs="Times New Roman"/>
                <w:color w:val="000000"/>
                <w:sz w:val="26"/>
                <w:szCs w:val="26"/>
              </w:rPr>
              <w:t>цифрового развития, информационной политики и массовых коммуникаций Чувашской Республики</w:t>
            </w:r>
          </w:p>
        </w:tc>
      </w:tr>
      <w:tr w:rsidR="00342B53" w:rsidRPr="00E0028B">
        <w:tc>
          <w:tcPr>
            <w:tcW w:w="426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Соисполнители государственной программы </w:t>
            </w:r>
          </w:p>
        </w:tc>
        <w:tc>
          <w:tcPr>
            <w:tcW w:w="1033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Администрация Главы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здравоохранения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культуры, по делам национальностей и архивного дела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образования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природных ресурсов и экологии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промышленности и энергетики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сельского хозяйства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строительства, архитектуры и жилищно-коммунального хозяйства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транспорта и дорожного хозяйства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труда и социальной защиты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физической культуры и спорта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финансов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Министерство экономического развития и имущественных отношений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Государственный комитет Чувашской Республики по делам гражданской обороны и чрезвычайным ситуациям;</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Государственная ветеринарная служба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Государственная служба Чувашской Республики по делам юстиции;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Государственная служба Чувашской Республики по конкурентной политике и тарифам;</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Государственная жилищная инспекция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Государственная инспекция по надзору за техническим состоянием самоходных машин и других видов техники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Полномочное представительство Чувашской Республики при Президенте Российской Федерации;</w:t>
            </w:r>
          </w:p>
          <w:p w:rsidR="00FC313C" w:rsidRDefault="00777D5B" w:rsidP="00E0028B">
            <w:pPr>
              <w:rPr>
                <w:rFonts w:ascii="Times New Roman" w:hAnsi="Times New Roman" w:cs="Times New Roman"/>
                <w:color w:val="000000"/>
                <w:sz w:val="26"/>
                <w:szCs w:val="26"/>
              </w:rPr>
            </w:pPr>
            <w:r w:rsidRPr="00E0028B">
              <w:rPr>
                <w:rFonts w:ascii="Times New Roman" w:hAnsi="Times New Roman" w:cs="Times New Roman"/>
                <w:color w:val="000000"/>
                <w:sz w:val="26"/>
                <w:szCs w:val="26"/>
              </w:rPr>
              <w:t>АУ «ЦИТ» Минцифры Чувашии;</w:t>
            </w:r>
          </w:p>
          <w:p w:rsidR="00342B53" w:rsidRPr="00E0028B" w:rsidRDefault="00777D5B" w:rsidP="00E0028B">
            <w:pPr>
              <w:rPr>
                <w:rFonts w:ascii="Times New Roman" w:hAnsi="Times New Roman" w:cs="Times New Roman"/>
                <w:color w:val="000000"/>
                <w:sz w:val="26"/>
                <w:szCs w:val="26"/>
              </w:rPr>
            </w:pPr>
            <w:r w:rsidRPr="00E0028B">
              <w:rPr>
                <w:rFonts w:ascii="Times New Roman" w:hAnsi="Times New Roman" w:cs="Times New Roman"/>
                <w:color w:val="000000"/>
                <w:sz w:val="26"/>
                <w:szCs w:val="26"/>
              </w:rPr>
              <w:t>АНО «Центр цифровой трансформации Чувашской Республики»;</w:t>
            </w:r>
          </w:p>
          <w:p w:rsidR="00342B53" w:rsidRPr="00E0028B" w:rsidRDefault="00777D5B" w:rsidP="00E0028B">
            <w:pPr>
              <w:rPr>
                <w:rFonts w:ascii="Times New Roman" w:hAnsi="Times New Roman" w:cs="Times New Roman"/>
                <w:color w:val="000000"/>
                <w:sz w:val="26"/>
                <w:szCs w:val="26"/>
              </w:rPr>
            </w:pPr>
            <w:r w:rsidRPr="00E0028B">
              <w:rPr>
                <w:rFonts w:ascii="Times New Roman" w:hAnsi="Times New Roman" w:cs="Times New Roman"/>
                <w:color w:val="000000"/>
                <w:sz w:val="26"/>
                <w:szCs w:val="26"/>
              </w:rPr>
              <w:t>Государственный Совет Чувашской Республики (по согласованию)</w:t>
            </w:r>
          </w:p>
        </w:tc>
      </w:tr>
      <w:tr w:rsidR="00342B53" w:rsidRPr="00E0028B">
        <w:tc>
          <w:tcPr>
            <w:tcW w:w="426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Участники государственной программы </w:t>
            </w:r>
          </w:p>
        </w:tc>
        <w:tc>
          <w:tcPr>
            <w:tcW w:w="1033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hAnsi="Times New Roman" w:cs="Times New Roman"/>
                <w:color w:val="000000"/>
                <w:sz w:val="26"/>
                <w:szCs w:val="26"/>
              </w:rPr>
              <w:t>казенное учреждение Чувашской Республики «Республиканский центр бухгалтерского учета»;</w:t>
            </w:r>
          </w:p>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hAnsi="Times New Roman" w:cs="Times New Roman"/>
                <w:color w:val="000000"/>
                <w:sz w:val="26"/>
                <w:szCs w:val="26"/>
              </w:rPr>
              <w:t>органы местного самоуправления (по согласованию)</w:t>
            </w:r>
          </w:p>
        </w:tc>
      </w:tr>
      <w:tr w:rsidR="00342B53" w:rsidRPr="00E0028B">
        <w:tc>
          <w:tcPr>
            <w:tcW w:w="426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Направления (подпрограммы)</w:t>
            </w:r>
            <w:r w:rsidRPr="00E0028B">
              <w:rPr>
                <w:rFonts w:ascii="Times New Roman" w:eastAsia="Times New Roman" w:hAnsi="Times New Roman" w:cs="Times New Roman"/>
                <w:color w:val="000000"/>
                <w:sz w:val="26"/>
                <w:szCs w:val="26"/>
                <w:vertAlign w:val="superscript"/>
              </w:rPr>
              <w:t xml:space="preserve"> </w:t>
            </w:r>
          </w:p>
        </w:tc>
        <w:tc>
          <w:tcPr>
            <w:tcW w:w="1033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Отсутствует</w:t>
            </w:r>
          </w:p>
        </w:tc>
      </w:tr>
      <w:tr w:rsidR="00342B53" w:rsidRPr="00E0028B">
        <w:tc>
          <w:tcPr>
            <w:tcW w:w="4260"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Цели государственной программы  </w:t>
            </w:r>
          </w:p>
        </w:tc>
        <w:tc>
          <w:tcPr>
            <w:tcW w:w="1033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цель 1 –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Чувашской Республики;</w:t>
            </w:r>
          </w:p>
          <w:p w:rsidR="00342B53" w:rsidRPr="00E0028B" w:rsidRDefault="00777D5B" w:rsidP="00E0028B">
            <w:pPr>
              <w:pBdr>
                <w:top w:val="none" w:sz="4" w:space="0" w:color="000000"/>
                <w:left w:val="none" w:sz="4" w:space="0" w:color="000000"/>
                <w:bottom w:val="none" w:sz="4" w:space="0" w:color="000000"/>
                <w:right w:val="none" w:sz="4" w:space="0" w:color="000000"/>
              </w:pBdr>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цель 2 – увеличение доли массовых социально значимых услуг, доступных в электронном виде, до 95 процентов;</w:t>
            </w:r>
          </w:p>
          <w:p w:rsidR="00342B53" w:rsidRPr="00E0028B" w:rsidRDefault="00777D5B" w:rsidP="00E0028B">
            <w:pPr>
              <w:pBdr>
                <w:top w:val="none" w:sz="4" w:space="0" w:color="000000"/>
                <w:left w:val="none" w:sz="4" w:space="0" w:color="000000"/>
                <w:bottom w:val="none" w:sz="4" w:space="0" w:color="000000"/>
                <w:right w:val="none" w:sz="4" w:space="0" w:color="000000"/>
              </w:pBdr>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цель 3 – 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p w:rsidR="00342B53" w:rsidRPr="00E0028B" w:rsidRDefault="00777D5B" w:rsidP="00E0028B">
            <w:pPr>
              <w:pBdr>
                <w:top w:val="none" w:sz="4" w:space="0" w:color="000000"/>
                <w:left w:val="none" w:sz="4" w:space="0" w:color="000000"/>
                <w:bottom w:val="none" w:sz="4" w:space="0" w:color="000000"/>
                <w:right w:val="none" w:sz="4" w:space="0" w:color="000000"/>
              </w:pBdr>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цель 4 – увеличение вложений в отечественные решения в </w:t>
            </w:r>
            <w:r w:rsidR="00FC313C">
              <w:rPr>
                <w:rFonts w:ascii="Times New Roman" w:eastAsia="Times New Roman" w:hAnsi="Times New Roman" w:cs="Times New Roman"/>
                <w:color w:val="000000"/>
                <w:sz w:val="26"/>
                <w:szCs w:val="26"/>
              </w:rPr>
              <w:t>сфере информационных технологий;</w:t>
            </w:r>
          </w:p>
          <w:p w:rsidR="00342B53" w:rsidRPr="00E0028B" w:rsidRDefault="00777D5B" w:rsidP="00E0028B">
            <w:pPr>
              <w:pBdr>
                <w:top w:val="none" w:sz="4" w:space="0" w:color="000000"/>
                <w:left w:val="none" w:sz="4" w:space="0" w:color="000000"/>
                <w:bottom w:val="none" w:sz="4" w:space="0" w:color="000000"/>
                <w:right w:val="none" w:sz="4" w:space="0" w:color="000000"/>
              </w:pBdr>
              <w:ind w:firstLine="540"/>
              <w:jc w:val="both"/>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цель 5 –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p w:rsidR="00342B53" w:rsidRPr="00E0028B" w:rsidRDefault="00777D5B" w:rsidP="00E0028B">
            <w:pPr>
              <w:pBdr>
                <w:top w:val="none" w:sz="4" w:space="0" w:color="000000"/>
                <w:left w:val="none" w:sz="4" w:space="0" w:color="000000"/>
                <w:bottom w:val="none" w:sz="4" w:space="0" w:color="000000"/>
                <w:right w:val="none" w:sz="4" w:space="0" w:color="000000"/>
              </w:pBdr>
              <w:ind w:firstLine="540"/>
              <w:jc w:val="both"/>
              <w:rPr>
                <w:rFonts w:ascii="Times New Roman" w:hAnsi="Times New Roman" w:cs="Times New Roman"/>
                <w:color w:val="000000"/>
                <w:sz w:val="26"/>
                <w:szCs w:val="26"/>
              </w:rPr>
            </w:pPr>
            <w:r w:rsidRPr="00E0028B">
              <w:rPr>
                <w:rFonts w:ascii="Times New Roman" w:eastAsia="Times New Roman" w:hAnsi="Times New Roman" w:cs="Times New Roman"/>
                <w:color w:val="000000"/>
                <w:sz w:val="26"/>
                <w:szCs w:val="26"/>
              </w:rPr>
              <w:t>цель 6 – создание условий для развития в Чувашской Республике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tc>
      </w:tr>
      <w:tr w:rsidR="00342B53" w:rsidRPr="00E0028B">
        <w:tc>
          <w:tcPr>
            <w:tcW w:w="4260" w:type="dxa"/>
            <w:tcBorders>
              <w:top w:val="non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Сроки и этапы реализации государственной программы</w:t>
            </w:r>
            <w:r w:rsidRPr="00E0028B">
              <w:rPr>
                <w:rFonts w:ascii="Times New Roman" w:eastAsia="Times New Roman" w:hAnsi="Times New Roman" w:cs="Times New Roman"/>
                <w:color w:val="000000"/>
                <w:sz w:val="26"/>
                <w:szCs w:val="26"/>
                <w:vertAlign w:val="superscript"/>
              </w:rPr>
              <w:t> </w:t>
            </w:r>
          </w:p>
        </w:tc>
        <w:tc>
          <w:tcPr>
            <w:tcW w:w="10338" w:type="dxa"/>
            <w:tcBorders>
              <w:top w:val="non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2019-2035 годы:</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I этап: 2019-2023 годы;</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II этап: 2024-2030 годы;</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III этап: 2031-2035 годы</w:t>
            </w:r>
          </w:p>
        </w:tc>
      </w:tr>
      <w:tr w:rsidR="00342B53" w:rsidRPr="00E0028B">
        <w:tc>
          <w:tcPr>
            <w:tcW w:w="4260"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Объемы финансового обеспечения государственной программы за весь период реализации и с разбивкой по годам реализации </w:t>
            </w:r>
            <w:r w:rsidRPr="00E0028B">
              <w:rPr>
                <w:rFonts w:ascii="Times New Roman" w:eastAsia="Times New Roman" w:hAnsi="Times New Roman" w:cs="Times New Roman"/>
                <w:color w:val="000000"/>
                <w:sz w:val="26"/>
                <w:szCs w:val="26"/>
                <w:vertAlign w:val="superscript"/>
              </w:rPr>
              <w:t> </w:t>
            </w:r>
          </w:p>
        </w:tc>
        <w:tc>
          <w:tcPr>
            <w:tcW w:w="10338"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прогнозируемый объем финансирования Государственной программы в 2019-2035 годах составляет </w:t>
            </w:r>
            <w:r w:rsidR="00AC0EB5">
              <w:rPr>
                <w:rFonts w:ascii="Times New Roman" w:eastAsia="Times New Roman" w:hAnsi="Times New Roman" w:cs="Times New Roman"/>
                <w:color w:val="000000"/>
                <w:sz w:val="26"/>
                <w:szCs w:val="26"/>
              </w:rPr>
              <w:t>11248895,2</w:t>
            </w:r>
            <w:r w:rsidRPr="00E0028B">
              <w:rPr>
                <w:rFonts w:ascii="Times New Roman" w:eastAsia="Times New Roman" w:hAnsi="Times New Roman" w:cs="Times New Roman"/>
                <w:color w:val="000000"/>
                <w:sz w:val="26"/>
                <w:szCs w:val="26"/>
              </w:rPr>
              <w:t xml:space="preserve"> тыс. рублей, в том числе: </w:t>
            </w:r>
          </w:p>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в 2019-2023 годах </w:t>
            </w:r>
            <w:r w:rsidR="00081738" w:rsidRPr="00E0028B">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 xml:space="preserve"> </w:t>
            </w:r>
            <w:r w:rsidR="00AC0EB5">
              <w:rPr>
                <w:rFonts w:ascii="Times New Roman" w:eastAsia="Times New Roman" w:hAnsi="Times New Roman" w:cs="Times New Roman"/>
                <w:color w:val="000000"/>
                <w:sz w:val="26"/>
                <w:szCs w:val="26"/>
              </w:rPr>
              <w:t>3261771,3</w:t>
            </w:r>
            <w:r w:rsidRPr="00E0028B">
              <w:rPr>
                <w:rFonts w:ascii="Times New Roman" w:eastAsia="Times New Roman" w:hAnsi="Times New Roman" w:cs="Times New Roman"/>
                <w:color w:val="000000"/>
                <w:sz w:val="26"/>
                <w:szCs w:val="26"/>
              </w:rPr>
              <w:t xml:space="preserve"> тыс. рублей;</w:t>
            </w:r>
          </w:p>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в 2024 году </w:t>
            </w:r>
            <w:r w:rsidR="00BE373E" w:rsidRPr="00E0028B">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 xml:space="preserve"> </w:t>
            </w:r>
            <w:r w:rsidR="00AC0EB5">
              <w:rPr>
                <w:rFonts w:ascii="Times New Roman" w:eastAsia="Times New Roman" w:hAnsi="Times New Roman" w:cs="Times New Roman"/>
                <w:color w:val="000000"/>
                <w:sz w:val="26"/>
                <w:szCs w:val="26"/>
              </w:rPr>
              <w:t>876430,2</w:t>
            </w:r>
            <w:r w:rsidRPr="00E0028B">
              <w:rPr>
                <w:rFonts w:ascii="Times New Roman" w:eastAsia="Times New Roman" w:hAnsi="Times New Roman" w:cs="Times New Roman"/>
                <w:color w:val="000000"/>
                <w:sz w:val="26"/>
                <w:szCs w:val="26"/>
              </w:rPr>
              <w:t xml:space="preserve"> тыс. рублей; </w:t>
            </w:r>
          </w:p>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в 2025 году </w:t>
            </w:r>
            <w:r w:rsidR="00BE373E" w:rsidRPr="00E0028B">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 xml:space="preserve"> </w:t>
            </w:r>
            <w:r w:rsidR="00AC0EB5">
              <w:rPr>
                <w:rFonts w:ascii="Times New Roman" w:eastAsia="Times New Roman" w:hAnsi="Times New Roman" w:cs="Times New Roman"/>
                <w:color w:val="000000"/>
                <w:sz w:val="26"/>
                <w:szCs w:val="26"/>
              </w:rPr>
              <w:t>646426,7</w:t>
            </w:r>
            <w:r w:rsidRPr="00E0028B">
              <w:rPr>
                <w:rFonts w:ascii="Times New Roman" w:eastAsia="Times New Roman" w:hAnsi="Times New Roman" w:cs="Times New Roman"/>
                <w:color w:val="000000"/>
                <w:sz w:val="26"/>
                <w:szCs w:val="26"/>
              </w:rPr>
              <w:t xml:space="preserve"> тыс. рублей; </w:t>
            </w:r>
          </w:p>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в 2026 году </w:t>
            </w:r>
            <w:r w:rsidR="00BE373E" w:rsidRPr="00E0028B">
              <w:rPr>
                <w:rFonts w:ascii="Times New Roman" w:eastAsia="Times New Roman" w:hAnsi="Times New Roman" w:cs="Times New Roman"/>
                <w:color w:val="000000"/>
                <w:sz w:val="26"/>
                <w:szCs w:val="26"/>
              </w:rPr>
              <w:t>–</w:t>
            </w:r>
            <w:r w:rsidRPr="00E0028B">
              <w:rPr>
                <w:rFonts w:ascii="Times New Roman" w:eastAsia="Times New Roman" w:hAnsi="Times New Roman" w:cs="Times New Roman"/>
                <w:color w:val="000000"/>
                <w:sz w:val="26"/>
                <w:szCs w:val="26"/>
              </w:rPr>
              <w:t> </w:t>
            </w:r>
            <w:r w:rsidR="00AC0EB5">
              <w:rPr>
                <w:rFonts w:ascii="Times New Roman" w:eastAsia="Times New Roman" w:hAnsi="Times New Roman" w:cs="Times New Roman"/>
                <w:color w:val="000000"/>
                <w:sz w:val="26"/>
                <w:szCs w:val="26"/>
              </w:rPr>
              <w:t>646426,7</w:t>
            </w:r>
            <w:r w:rsidRPr="00E0028B">
              <w:rPr>
                <w:rFonts w:ascii="Times New Roman" w:eastAsia="Times New Roman" w:hAnsi="Times New Roman" w:cs="Times New Roman"/>
                <w:color w:val="000000"/>
                <w:sz w:val="26"/>
                <w:szCs w:val="26"/>
              </w:rPr>
              <w:t xml:space="preserve"> тыс. рублей;</w:t>
            </w:r>
          </w:p>
          <w:p w:rsidR="00342B53" w:rsidRPr="00E0028B" w:rsidRDefault="0073546E"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 2027</w:t>
            </w:r>
            <w:r w:rsidR="00AE32B2" w:rsidRPr="00E0028B">
              <w:rPr>
                <w:rFonts w:ascii="Times New Roman" w:eastAsia="Times New Roman" w:hAnsi="Times New Roman" w:cs="Times New Roman"/>
                <w:color w:val="000000"/>
                <w:sz w:val="26"/>
                <w:szCs w:val="26"/>
              </w:rPr>
              <w:t>–</w:t>
            </w:r>
            <w:r w:rsidR="00777D5B" w:rsidRPr="00E0028B">
              <w:rPr>
                <w:rFonts w:ascii="Times New Roman" w:eastAsia="Times New Roman" w:hAnsi="Times New Roman" w:cs="Times New Roman"/>
                <w:color w:val="000000"/>
                <w:sz w:val="26"/>
                <w:szCs w:val="26"/>
              </w:rPr>
              <w:t xml:space="preserve">2030 годах </w:t>
            </w:r>
            <w:r w:rsidRPr="00E0028B">
              <w:rPr>
                <w:rFonts w:ascii="Times New Roman" w:eastAsia="Times New Roman" w:hAnsi="Times New Roman" w:cs="Times New Roman"/>
                <w:color w:val="000000"/>
                <w:sz w:val="26"/>
                <w:szCs w:val="26"/>
              </w:rPr>
              <w:t>–</w:t>
            </w:r>
            <w:r w:rsidR="00777D5B" w:rsidRPr="00E0028B">
              <w:rPr>
                <w:rFonts w:ascii="Times New Roman" w:eastAsia="Times New Roman" w:hAnsi="Times New Roman" w:cs="Times New Roman"/>
                <w:color w:val="000000"/>
                <w:sz w:val="26"/>
                <w:szCs w:val="26"/>
              </w:rPr>
              <w:t xml:space="preserve"> </w:t>
            </w:r>
            <w:r w:rsidR="00AC0EB5">
              <w:rPr>
                <w:rFonts w:ascii="Times New Roman" w:eastAsia="Times New Roman" w:hAnsi="Times New Roman" w:cs="Times New Roman"/>
                <w:color w:val="000000"/>
                <w:sz w:val="26"/>
                <w:szCs w:val="26"/>
              </w:rPr>
              <w:t>2585706,8</w:t>
            </w:r>
            <w:r w:rsidR="00777D5B" w:rsidRPr="00E0028B">
              <w:rPr>
                <w:rFonts w:ascii="Times New Roman" w:eastAsia="Times New Roman" w:hAnsi="Times New Roman" w:cs="Times New Roman"/>
                <w:color w:val="000000"/>
                <w:sz w:val="26"/>
                <w:szCs w:val="26"/>
              </w:rPr>
              <w:t xml:space="preserve"> тыс. рублей; </w:t>
            </w:r>
          </w:p>
          <w:p w:rsidR="00342B53" w:rsidRPr="00E0028B" w:rsidRDefault="0073546E" w:rsidP="00AC0EB5">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в 2031</w:t>
            </w:r>
            <w:r w:rsidR="00AE32B2" w:rsidRPr="00E0028B">
              <w:rPr>
                <w:rFonts w:ascii="Times New Roman" w:eastAsia="Times New Roman" w:hAnsi="Times New Roman" w:cs="Times New Roman"/>
                <w:color w:val="000000"/>
                <w:sz w:val="26"/>
                <w:szCs w:val="26"/>
              </w:rPr>
              <w:t>–</w:t>
            </w:r>
            <w:r w:rsidR="00777D5B" w:rsidRPr="00E0028B">
              <w:rPr>
                <w:rFonts w:ascii="Times New Roman" w:eastAsia="Times New Roman" w:hAnsi="Times New Roman" w:cs="Times New Roman"/>
                <w:color w:val="000000"/>
                <w:sz w:val="26"/>
                <w:szCs w:val="26"/>
              </w:rPr>
              <w:t xml:space="preserve">2035 годах </w:t>
            </w:r>
            <w:r w:rsidRPr="00E0028B">
              <w:rPr>
                <w:rFonts w:ascii="Times New Roman" w:eastAsia="Times New Roman" w:hAnsi="Times New Roman" w:cs="Times New Roman"/>
                <w:color w:val="000000"/>
                <w:sz w:val="26"/>
                <w:szCs w:val="26"/>
              </w:rPr>
              <w:t>–</w:t>
            </w:r>
            <w:r w:rsidR="00777D5B" w:rsidRPr="00E0028B">
              <w:rPr>
                <w:rFonts w:ascii="Times New Roman" w:eastAsia="Times New Roman" w:hAnsi="Times New Roman" w:cs="Times New Roman"/>
                <w:color w:val="000000"/>
                <w:sz w:val="26"/>
                <w:szCs w:val="26"/>
              </w:rPr>
              <w:t xml:space="preserve"> </w:t>
            </w:r>
            <w:r w:rsidR="00AC0EB5">
              <w:rPr>
                <w:rFonts w:ascii="Times New Roman" w:eastAsia="Times New Roman" w:hAnsi="Times New Roman" w:cs="Times New Roman"/>
                <w:color w:val="000000"/>
                <w:sz w:val="26"/>
                <w:szCs w:val="26"/>
              </w:rPr>
              <w:t>3232133,5</w:t>
            </w:r>
            <w:r w:rsidR="00777D5B" w:rsidRPr="00E0028B">
              <w:rPr>
                <w:rFonts w:ascii="Times New Roman" w:eastAsia="Times New Roman" w:hAnsi="Times New Roman" w:cs="Times New Roman"/>
                <w:color w:val="000000"/>
                <w:sz w:val="26"/>
                <w:szCs w:val="26"/>
              </w:rPr>
              <w:t xml:space="preserve"> тыс. рублей. </w:t>
            </w:r>
          </w:p>
        </w:tc>
      </w:tr>
      <w:tr w:rsidR="00342B53" w:rsidRPr="00E0028B">
        <w:tc>
          <w:tcPr>
            <w:tcW w:w="4260"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Связь с национальными целями развития Российской Федерации, целями Стратегии социально-экономического развития Чувашской Республики до 2035 года, государственной программой Российской Федерации</w:t>
            </w:r>
          </w:p>
        </w:tc>
        <w:tc>
          <w:tcPr>
            <w:tcW w:w="10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государственная программа Российской Федерации «Информационное общество»</w:t>
            </w:r>
          </w:p>
        </w:tc>
      </w:tr>
    </w:tbl>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hAnsi="Times New Roman" w:cs="Times New Roman"/>
          <w:b/>
          <w:color w:val="26282F"/>
          <w:sz w:val="26"/>
          <w:szCs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hAnsi="Times New Roman" w:cs="Times New Roman"/>
          <w:b/>
          <w:color w:val="26282F"/>
          <w:sz w:val="26"/>
          <w:szCs w:val="26"/>
        </w:rPr>
        <w:t> </w:t>
      </w: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b/>
          <w:bCs/>
          <w:color w:val="26282F"/>
          <w:sz w:val="26"/>
          <w:szCs w:val="26"/>
        </w:rPr>
      </w:pPr>
      <w:r w:rsidRPr="00E0028B">
        <w:rPr>
          <w:rFonts w:ascii="Times New Roman" w:hAnsi="Times New Roman" w:cs="Times New Roman"/>
          <w:b/>
          <w:color w:val="26282F"/>
          <w:sz w:val="26"/>
          <w:szCs w:val="26"/>
        </w:rPr>
        <w:t> </w:t>
      </w:r>
    </w:p>
    <w:p w:rsidR="00342B53" w:rsidRPr="00E0028B" w:rsidRDefault="00342B53" w:rsidP="00E0028B">
      <w:pPr>
        <w:spacing w:after="0" w:line="240" w:lineRule="auto"/>
        <w:rPr>
          <w:rFonts w:ascii="Times New Roman" w:eastAsia="Times New Roman" w:hAnsi="Times New Roman" w:cs="Times New Roman"/>
          <w:sz w:val="26"/>
          <w:szCs w:val="26"/>
        </w:rPr>
        <w:sectPr w:rsidR="00342B53" w:rsidRPr="00E0028B">
          <w:pgSz w:w="16838" w:h="11906" w:orient="landscape"/>
          <w:pgMar w:top="1701" w:right="1134" w:bottom="850" w:left="1134" w:header="709" w:footer="709" w:gutter="0"/>
          <w:cols w:space="708"/>
          <w:docGrid w:linePitch="360"/>
        </w:sectPr>
      </w:pPr>
    </w:p>
    <w:p w:rsidR="00342B53" w:rsidRPr="00E0028B" w:rsidRDefault="00342B53" w:rsidP="00E0028B">
      <w:pPr>
        <w:spacing w:after="0" w:line="240" w:lineRule="auto"/>
        <w:rPr>
          <w:rFonts w:ascii="Times New Roman" w:eastAsia="Times New Roman" w:hAnsi="Times New Roman" w:cs="Times New Roman"/>
          <w:sz w:val="24"/>
          <w:szCs w:val="24"/>
        </w:rPr>
      </w:pP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900"/>
        <w:jc w:val="center"/>
        <w:rPr>
          <w:rFonts w:ascii="Times New Roman" w:eastAsia="Times New Roman" w:hAnsi="Times New Roman" w:cs="Times New Roman"/>
          <w:b/>
          <w:sz w:val="22"/>
        </w:rPr>
      </w:pPr>
      <w:r w:rsidRPr="00E0028B">
        <w:rPr>
          <w:rFonts w:ascii="Times New Roman" w:eastAsia="Times New Roman" w:hAnsi="Times New Roman" w:cs="Times New Roman"/>
          <w:b/>
          <w:sz w:val="22"/>
        </w:rPr>
        <w:t>2. Показатели государственной программы «Цифровое общество Чувашии»</w:t>
      </w:r>
    </w:p>
    <w:p w:rsidR="00777D5B"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900"/>
        <w:jc w:val="center"/>
        <w:rPr>
          <w:rFonts w:ascii="Times New Roman" w:eastAsia="Times New Roman" w:hAnsi="Times New Roman" w:cs="Times New Roman"/>
          <w:b/>
          <w:sz w:val="22"/>
        </w:rPr>
      </w:pPr>
    </w:p>
    <w:tbl>
      <w:tblPr>
        <w:tblStyle w:val="ae"/>
        <w:tblW w:w="0" w:type="auto"/>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809"/>
        <w:gridCol w:w="515"/>
        <w:gridCol w:w="730"/>
        <w:gridCol w:w="564"/>
        <w:gridCol w:w="551"/>
        <w:gridCol w:w="484"/>
        <w:gridCol w:w="567"/>
        <w:gridCol w:w="567"/>
        <w:gridCol w:w="567"/>
        <w:gridCol w:w="567"/>
        <w:gridCol w:w="567"/>
        <w:gridCol w:w="850"/>
        <w:gridCol w:w="1276"/>
        <w:gridCol w:w="850"/>
        <w:gridCol w:w="1276"/>
        <w:gridCol w:w="1134"/>
        <w:gridCol w:w="1531"/>
      </w:tblGrid>
      <w:tr w:rsidR="00D53682" w:rsidRPr="00E0028B" w:rsidTr="00D53682">
        <w:tc>
          <w:tcPr>
            <w:tcW w:w="391"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hAnsi="Times New Roman" w:cs="Times New Roman"/>
                <w:sz w:val="18"/>
                <w:szCs w:val="18"/>
              </w:rPr>
              <w:t>№</w:t>
            </w:r>
          </w:p>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п/п</w:t>
            </w:r>
          </w:p>
        </w:tc>
        <w:tc>
          <w:tcPr>
            <w:tcW w:w="1809"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Наименование показателя</w:t>
            </w:r>
            <w:r w:rsidRPr="00E0028B">
              <w:rPr>
                <w:rFonts w:ascii="Times New Roman" w:eastAsia="Times New Roman" w:hAnsi="Times New Roman" w:cs="Times New Roman"/>
                <w:sz w:val="18"/>
                <w:szCs w:val="18"/>
                <w:vertAlign w:val="superscript"/>
              </w:rPr>
              <w:t> </w:t>
            </w:r>
          </w:p>
        </w:tc>
        <w:tc>
          <w:tcPr>
            <w:tcW w:w="515"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Уро-вень пока-зателя</w:t>
            </w:r>
            <w:hyperlink r:id="rId8" w:anchor="sub_11" w:tooltip="file://grak-na/%D0%BE%D0%B1%D1%89%D0%B0%D1%8F/%D0%92%D1%85%D0%BE%D0%B4%D1%8F%D1%89%D0%B8%D0%B5/2023/%D0%9D%D0%BE%D0%B2%D0%B0%D1%8F%20%D0%BC%D0%B5%D1%82%D0%BE%D0%B4%D0%B8%D0%BA%D0%B0/%D0%9F%D1%80%D0%B8%D0%BA%D0%B0%D0%B7%20%D0%9C%D0%B8%D0%BD%D0%B8%D1%81%D1%82%D0" w:history="1">
              <w:r w:rsidRPr="00E0028B">
                <w:rPr>
                  <w:rStyle w:val="af"/>
                  <w:rFonts w:ascii="Times New Roman" w:eastAsia="Times New Roman" w:hAnsi="Times New Roman" w:cs="Times New Roman"/>
                  <w:color w:val="auto"/>
                  <w:sz w:val="18"/>
                  <w:szCs w:val="18"/>
                  <w:vertAlign w:val="superscript"/>
                </w:rPr>
                <w:t>1</w:t>
              </w:r>
            </w:hyperlink>
          </w:p>
        </w:tc>
        <w:tc>
          <w:tcPr>
            <w:tcW w:w="730"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Приз-нак возрас-тания/ убыва-ния</w:t>
            </w:r>
          </w:p>
        </w:tc>
        <w:tc>
          <w:tcPr>
            <w:tcW w:w="564"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ind w:left="-77" w:right="-108"/>
              <w:jc w:val="center"/>
              <w:rPr>
                <w:rFonts w:ascii="Times New Roman" w:hAnsi="Times New Roman" w:cs="Times New Roman"/>
                <w:sz w:val="18"/>
                <w:szCs w:val="18"/>
              </w:rPr>
            </w:pPr>
            <w:r w:rsidRPr="00E0028B">
              <w:rPr>
                <w:rFonts w:ascii="Times New Roman" w:eastAsia="Times New Roman" w:hAnsi="Times New Roman" w:cs="Times New Roman"/>
                <w:sz w:val="18"/>
                <w:szCs w:val="18"/>
              </w:rPr>
              <w:t xml:space="preserve">Еди-ница изме-рения (по </w:t>
            </w:r>
            <w:hyperlink r:id="rId9" w:tooltip="http://internet.garant.ru/document/redirect/179222/0" w:history="1">
              <w:r w:rsidRPr="00E0028B">
                <w:rPr>
                  <w:rStyle w:val="af"/>
                  <w:rFonts w:ascii="Times New Roman" w:eastAsia="Times New Roman" w:hAnsi="Times New Roman" w:cs="Times New Roman"/>
                  <w:color w:val="auto"/>
                  <w:sz w:val="18"/>
                  <w:szCs w:val="18"/>
                </w:rPr>
                <w:t>ОКЕИ</w:t>
              </w:r>
            </w:hyperlink>
            <w:r w:rsidRPr="00E0028B">
              <w:rPr>
                <w:rFonts w:ascii="Times New Roman" w:eastAsia="Times New Roman" w:hAnsi="Times New Roman" w:cs="Times New Roman"/>
                <w:sz w:val="18"/>
                <w:szCs w:val="18"/>
              </w:rPr>
              <w:t xml:space="preserve">) </w:t>
            </w:r>
            <w:hyperlink r:id="rId10" w:anchor="sub_22" w:tooltip="file://grak-na/%D0%BE%D0%B1%D1%89%D0%B0%D1%8F/%D0%92%D1%85%D0%BE%D0%B4%D1%8F%D1%89%D0%B8%D0%B5/2023/%D0%9D%D0%BE%D0%B2%D0%B0%D1%8F%20%D0%BC%D0%B5%D1%82%D0%BE%D0%B4%D0%B8%D0%BA%D0%B0/%D0%9F%D1%80%D0%B8%D0%BA%D0%B0%D0%B7%20%D0%9C%D0%B8%D0%BD%D0%B8%D1%81%D1%82%D0" w:history="1">
              <w:r w:rsidRPr="00E0028B">
                <w:rPr>
                  <w:rStyle w:val="af"/>
                  <w:rFonts w:ascii="Times New Roman" w:eastAsia="Times New Roman" w:hAnsi="Times New Roman" w:cs="Times New Roman"/>
                  <w:color w:val="auto"/>
                  <w:sz w:val="18"/>
                  <w:szCs w:val="18"/>
                  <w:vertAlign w:val="superscript"/>
                </w:rPr>
                <w:t>2</w:t>
              </w:r>
            </w:hyperlink>
          </w:p>
        </w:tc>
        <w:tc>
          <w:tcPr>
            <w:tcW w:w="1035" w:type="dxa"/>
            <w:gridSpan w:val="2"/>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Базовое значение</w:t>
            </w:r>
            <w:r w:rsidRPr="00E0028B">
              <w:rPr>
                <w:rFonts w:ascii="Times New Roman" w:eastAsia="Times New Roman" w:hAnsi="Times New Roman" w:cs="Times New Roman"/>
                <w:sz w:val="18"/>
                <w:szCs w:val="18"/>
                <w:vertAlign w:val="superscript"/>
              </w:rPr>
              <w:t> 3</w:t>
            </w:r>
          </w:p>
        </w:tc>
        <w:tc>
          <w:tcPr>
            <w:tcW w:w="3685" w:type="dxa"/>
            <w:gridSpan w:val="6"/>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Значения показателя по годам</w:t>
            </w:r>
          </w:p>
        </w:tc>
        <w:tc>
          <w:tcPr>
            <w:tcW w:w="1276" w:type="dxa"/>
            <w:vMerge w:val="restart"/>
            <w:tcMar>
              <w:top w:w="0" w:type="dxa"/>
              <w:left w:w="108" w:type="dxa"/>
              <w:bottom w:w="0" w:type="dxa"/>
              <w:right w:w="108" w:type="dxa"/>
            </w:tcMar>
          </w:tcPr>
          <w:p w:rsidR="00D53682" w:rsidRPr="00E0028B" w:rsidRDefault="00D53682" w:rsidP="00AF4E79">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Документ</w:t>
            </w:r>
            <w:r w:rsidRPr="00E0028B">
              <w:rPr>
                <w:rFonts w:ascii="Times New Roman" w:eastAsia="Times New Roman" w:hAnsi="Times New Roman" w:cs="Times New Roman"/>
                <w:sz w:val="18"/>
                <w:szCs w:val="18"/>
                <w:vertAlign w:val="superscript"/>
              </w:rPr>
              <w:t> 4</w:t>
            </w:r>
          </w:p>
        </w:tc>
        <w:tc>
          <w:tcPr>
            <w:tcW w:w="850"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ind w:left="-108" w:right="-108"/>
              <w:jc w:val="center"/>
              <w:rPr>
                <w:rFonts w:ascii="Times New Roman" w:hAnsi="Times New Roman" w:cs="Times New Roman"/>
                <w:sz w:val="18"/>
                <w:szCs w:val="18"/>
              </w:rPr>
            </w:pPr>
            <w:r w:rsidRPr="00E0028B">
              <w:rPr>
                <w:rFonts w:ascii="Times New Roman" w:eastAsia="Times New Roman" w:hAnsi="Times New Roman" w:cs="Times New Roman"/>
                <w:sz w:val="18"/>
                <w:szCs w:val="18"/>
              </w:rPr>
              <w:t>Ответственный за достижение показателя</w:t>
            </w:r>
            <w:r w:rsidRPr="00E0028B">
              <w:rPr>
                <w:rFonts w:ascii="Times New Roman" w:eastAsia="Times New Roman" w:hAnsi="Times New Roman" w:cs="Times New Roman"/>
                <w:sz w:val="18"/>
                <w:szCs w:val="18"/>
                <w:vertAlign w:val="superscript"/>
              </w:rPr>
              <w:t> </w:t>
            </w:r>
          </w:p>
        </w:tc>
        <w:tc>
          <w:tcPr>
            <w:tcW w:w="1276"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ind w:left="-108" w:right="-108"/>
              <w:jc w:val="center"/>
              <w:rPr>
                <w:rFonts w:ascii="Times New Roman" w:hAnsi="Times New Roman" w:cs="Times New Roman"/>
                <w:sz w:val="18"/>
                <w:szCs w:val="18"/>
              </w:rPr>
            </w:pPr>
            <w:r w:rsidRPr="00E0028B">
              <w:rPr>
                <w:rFonts w:ascii="Times New Roman" w:eastAsia="Times New Roman" w:hAnsi="Times New Roman" w:cs="Times New Roman"/>
                <w:sz w:val="18"/>
                <w:szCs w:val="18"/>
              </w:rPr>
              <w:t>Связь с показателями национальных целей развития, целей Стратегии до 2035 года</w:t>
            </w:r>
            <w:r w:rsidRPr="00E0028B">
              <w:rPr>
                <w:rFonts w:ascii="Times New Roman" w:eastAsia="Times New Roman" w:hAnsi="Times New Roman" w:cs="Times New Roman"/>
                <w:sz w:val="18"/>
                <w:szCs w:val="18"/>
                <w:vertAlign w:val="superscript"/>
              </w:rPr>
              <w:t> </w:t>
            </w:r>
            <w:hyperlink r:id="rId11" w:anchor="sub_161616" w:tooltip="file://grak-na/%D0%BE%D0%B1%D1%89%D0%B0%D1%8F/%D0%92%D1%85%D0%BE%D0%B4%D1%8F%D1%89%D0%B8%D0%B5/2023/%D0%9D%D0%BE%D0%B2%D0%B0%D1%8F%20%D0%BC%D0%B5%D1%82%D0%BE%D0%B4%D0%B8%D0%BA%D0%B0/%D0%9F%D1%80%D0%B8%D0%BA%D0%B0%D0%B7%20%D0%9C%D0%B8%D0%BD%D0%B8%D1%81%D1%82%D0" w:history="1">
              <w:r w:rsidRPr="00E0028B">
                <w:rPr>
                  <w:rStyle w:val="af"/>
                  <w:rFonts w:ascii="Times New Roman" w:eastAsia="Times New Roman" w:hAnsi="Times New Roman" w:cs="Times New Roman"/>
                  <w:color w:val="auto"/>
                  <w:sz w:val="18"/>
                  <w:szCs w:val="18"/>
                  <w:vertAlign w:val="superscript"/>
                </w:rPr>
                <w:t>5</w:t>
              </w:r>
            </w:hyperlink>
          </w:p>
        </w:tc>
        <w:tc>
          <w:tcPr>
            <w:tcW w:w="1134" w:type="dxa"/>
            <w:vMerge w:val="restart"/>
            <w:tcMar>
              <w:top w:w="0" w:type="dxa"/>
              <w:left w:w="108" w:type="dxa"/>
              <w:bottom w:w="0" w:type="dxa"/>
              <w:right w:w="108" w:type="dxa"/>
            </w:tcMar>
          </w:tcPr>
          <w:p w:rsidR="00D53682" w:rsidRPr="00E0028B" w:rsidRDefault="00D53682" w:rsidP="00FC313C">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Признак реали-зации в муни-ципальных образо-ваниях</w:t>
            </w:r>
          </w:p>
        </w:tc>
        <w:tc>
          <w:tcPr>
            <w:tcW w:w="1531" w:type="dxa"/>
            <w:vMerge w:val="restart"/>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Информационная система</w:t>
            </w:r>
            <w:r w:rsidRPr="00E0028B">
              <w:rPr>
                <w:rFonts w:ascii="Times New Roman" w:eastAsia="Times New Roman" w:hAnsi="Times New Roman" w:cs="Times New Roman"/>
                <w:sz w:val="18"/>
                <w:szCs w:val="18"/>
                <w:vertAlign w:val="superscript"/>
              </w:rPr>
              <w:t> </w:t>
            </w:r>
            <w:hyperlink r:id="rId12" w:anchor="sub_171717" w:tooltip="file://grak-na/%D0%BE%D0%B1%D1%89%D0%B0%D1%8F/%D0%92%D1%85%D0%BE%D0%B4%D1%8F%D1%89%D0%B8%D0%B5/2023/%D0%9D%D0%BE%D0%B2%D0%B0%D1%8F%20%D0%BC%D0%B5%D1%82%D0%BE%D0%B4%D0%B8%D0%BA%D0%B0/%D0%9F%D1%80%D0%B8%D0%BA%D0%B0%D0%B7%20%D0%9C%D0%B8%D0%BD%D0%B8%D1%81%D1%82%D0" w:history="1">
              <w:r w:rsidRPr="00E0028B">
                <w:rPr>
                  <w:rStyle w:val="af"/>
                  <w:rFonts w:ascii="Times New Roman" w:eastAsia="Times New Roman" w:hAnsi="Times New Roman" w:cs="Times New Roman"/>
                  <w:color w:val="auto"/>
                  <w:sz w:val="18"/>
                  <w:szCs w:val="18"/>
                  <w:vertAlign w:val="superscript"/>
                </w:rPr>
                <w:t>6</w:t>
              </w:r>
            </w:hyperlink>
          </w:p>
        </w:tc>
      </w:tr>
      <w:tr w:rsidR="00D53682" w:rsidRPr="00E0028B" w:rsidTr="00D53682">
        <w:tc>
          <w:tcPr>
            <w:tcW w:w="391" w:type="dxa"/>
            <w:vMerge/>
          </w:tcPr>
          <w:p w:rsidR="00D53682" w:rsidRPr="00E0028B" w:rsidRDefault="00D53682" w:rsidP="00E0028B">
            <w:pPr>
              <w:rPr>
                <w:rFonts w:ascii="Times New Roman" w:hAnsi="Times New Roman" w:cs="Times New Roman"/>
                <w:sz w:val="18"/>
                <w:szCs w:val="18"/>
              </w:rPr>
            </w:pPr>
          </w:p>
        </w:tc>
        <w:tc>
          <w:tcPr>
            <w:tcW w:w="1809" w:type="dxa"/>
            <w:vMerge/>
          </w:tcPr>
          <w:p w:rsidR="00D53682" w:rsidRPr="00E0028B" w:rsidRDefault="00D53682" w:rsidP="00E0028B">
            <w:pPr>
              <w:rPr>
                <w:rFonts w:ascii="Times New Roman" w:hAnsi="Times New Roman" w:cs="Times New Roman"/>
                <w:sz w:val="18"/>
                <w:szCs w:val="18"/>
              </w:rPr>
            </w:pPr>
          </w:p>
        </w:tc>
        <w:tc>
          <w:tcPr>
            <w:tcW w:w="515" w:type="dxa"/>
            <w:vMerge/>
          </w:tcPr>
          <w:p w:rsidR="00D53682" w:rsidRPr="00E0028B" w:rsidRDefault="00D53682" w:rsidP="00E0028B">
            <w:pPr>
              <w:rPr>
                <w:rFonts w:ascii="Times New Roman" w:hAnsi="Times New Roman" w:cs="Times New Roman"/>
                <w:sz w:val="18"/>
                <w:szCs w:val="18"/>
              </w:rPr>
            </w:pPr>
          </w:p>
        </w:tc>
        <w:tc>
          <w:tcPr>
            <w:tcW w:w="730" w:type="dxa"/>
            <w:vMerge/>
          </w:tcPr>
          <w:p w:rsidR="00D53682" w:rsidRPr="00E0028B" w:rsidRDefault="00D53682" w:rsidP="00E0028B">
            <w:pPr>
              <w:rPr>
                <w:rFonts w:ascii="Times New Roman" w:hAnsi="Times New Roman" w:cs="Times New Roman"/>
                <w:sz w:val="18"/>
                <w:szCs w:val="18"/>
              </w:rPr>
            </w:pPr>
          </w:p>
        </w:tc>
        <w:tc>
          <w:tcPr>
            <w:tcW w:w="564" w:type="dxa"/>
            <w:vMerge/>
          </w:tcPr>
          <w:p w:rsidR="00D53682" w:rsidRPr="00E0028B" w:rsidRDefault="00D53682" w:rsidP="00E0028B">
            <w:pPr>
              <w:rPr>
                <w:rFonts w:ascii="Times New Roman" w:hAnsi="Times New Roman" w:cs="Times New Roman"/>
                <w:sz w:val="18"/>
                <w:szCs w:val="18"/>
              </w:rPr>
            </w:pPr>
          </w:p>
        </w:tc>
        <w:tc>
          <w:tcPr>
            <w:tcW w:w="551"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 </w:t>
            </w:r>
          </w:p>
          <w:p w:rsidR="00D53682" w:rsidRPr="00E0028B" w:rsidRDefault="00D53682" w:rsidP="00E0028B">
            <w:pPr>
              <w:pBdr>
                <w:top w:val="none" w:sz="4" w:space="0" w:color="000000"/>
                <w:left w:val="none" w:sz="4" w:space="0" w:color="000000"/>
                <w:bottom w:val="none" w:sz="4" w:space="0" w:color="000000"/>
                <w:right w:val="none" w:sz="4" w:space="0" w:color="000000"/>
              </w:pBdr>
              <w:ind w:right="-105"/>
              <w:jc w:val="center"/>
              <w:rPr>
                <w:rFonts w:ascii="Times New Roman" w:hAnsi="Times New Roman" w:cs="Times New Roman"/>
                <w:sz w:val="18"/>
                <w:szCs w:val="18"/>
              </w:rPr>
            </w:pPr>
            <w:r w:rsidRPr="00E0028B">
              <w:rPr>
                <w:rFonts w:ascii="Times New Roman" w:eastAsia="Times New Roman" w:hAnsi="Times New Roman" w:cs="Times New Roman"/>
                <w:sz w:val="18"/>
                <w:szCs w:val="18"/>
              </w:rPr>
              <w:t>значение</w:t>
            </w:r>
          </w:p>
        </w:tc>
        <w:tc>
          <w:tcPr>
            <w:tcW w:w="484"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 </w:t>
            </w:r>
          </w:p>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год</w:t>
            </w:r>
          </w:p>
        </w:tc>
        <w:tc>
          <w:tcPr>
            <w:tcW w:w="567"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2023</w:t>
            </w:r>
          </w:p>
        </w:tc>
        <w:tc>
          <w:tcPr>
            <w:tcW w:w="567"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2024</w:t>
            </w:r>
          </w:p>
        </w:tc>
        <w:tc>
          <w:tcPr>
            <w:tcW w:w="567"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2025</w:t>
            </w:r>
          </w:p>
        </w:tc>
        <w:tc>
          <w:tcPr>
            <w:tcW w:w="567"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2026</w:t>
            </w:r>
          </w:p>
        </w:tc>
        <w:tc>
          <w:tcPr>
            <w:tcW w:w="567"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2030</w:t>
            </w:r>
          </w:p>
        </w:tc>
        <w:tc>
          <w:tcPr>
            <w:tcW w:w="850" w:type="dxa"/>
            <w:tcMar>
              <w:top w:w="0" w:type="dxa"/>
              <w:left w:w="108" w:type="dxa"/>
              <w:bottom w:w="0" w:type="dxa"/>
              <w:right w:w="108" w:type="dxa"/>
            </w:tcMar>
          </w:tcPr>
          <w:p w:rsidR="00D53682"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2035</w:t>
            </w:r>
          </w:p>
        </w:tc>
        <w:tc>
          <w:tcPr>
            <w:tcW w:w="1276" w:type="dxa"/>
            <w:vMerge/>
          </w:tcPr>
          <w:p w:rsidR="00D53682" w:rsidRPr="00E0028B" w:rsidRDefault="00D53682" w:rsidP="00E0028B">
            <w:pPr>
              <w:rPr>
                <w:rFonts w:ascii="Times New Roman" w:hAnsi="Times New Roman" w:cs="Times New Roman"/>
                <w:sz w:val="18"/>
                <w:szCs w:val="18"/>
              </w:rPr>
            </w:pPr>
          </w:p>
        </w:tc>
        <w:tc>
          <w:tcPr>
            <w:tcW w:w="850" w:type="dxa"/>
            <w:vMerge/>
          </w:tcPr>
          <w:p w:rsidR="00D53682" w:rsidRPr="00E0028B" w:rsidRDefault="00D53682" w:rsidP="00E0028B">
            <w:pPr>
              <w:rPr>
                <w:rFonts w:ascii="Times New Roman" w:hAnsi="Times New Roman" w:cs="Times New Roman"/>
                <w:sz w:val="18"/>
                <w:szCs w:val="18"/>
              </w:rPr>
            </w:pPr>
          </w:p>
        </w:tc>
        <w:tc>
          <w:tcPr>
            <w:tcW w:w="1276" w:type="dxa"/>
            <w:vMerge/>
          </w:tcPr>
          <w:p w:rsidR="00D53682" w:rsidRPr="00E0028B" w:rsidRDefault="00D53682" w:rsidP="00E0028B">
            <w:pPr>
              <w:rPr>
                <w:rFonts w:ascii="Times New Roman" w:hAnsi="Times New Roman" w:cs="Times New Roman"/>
                <w:sz w:val="18"/>
                <w:szCs w:val="18"/>
              </w:rPr>
            </w:pPr>
          </w:p>
        </w:tc>
        <w:tc>
          <w:tcPr>
            <w:tcW w:w="1134" w:type="dxa"/>
            <w:vMerge/>
          </w:tcPr>
          <w:p w:rsidR="00D53682" w:rsidRPr="00E0028B" w:rsidRDefault="00D53682" w:rsidP="00E0028B">
            <w:pPr>
              <w:rPr>
                <w:rFonts w:ascii="Times New Roman" w:hAnsi="Times New Roman" w:cs="Times New Roman"/>
                <w:sz w:val="18"/>
                <w:szCs w:val="18"/>
              </w:rPr>
            </w:pPr>
          </w:p>
        </w:tc>
        <w:tc>
          <w:tcPr>
            <w:tcW w:w="1531" w:type="dxa"/>
            <w:vMerge/>
          </w:tcPr>
          <w:p w:rsidR="00D53682" w:rsidRPr="00E0028B" w:rsidRDefault="00D53682" w:rsidP="00E0028B">
            <w:pPr>
              <w:rPr>
                <w:rFonts w:ascii="Times New Roman" w:hAnsi="Times New Roman" w:cs="Times New Roman"/>
                <w:sz w:val="18"/>
                <w:szCs w:val="18"/>
              </w:rPr>
            </w:pPr>
          </w:p>
        </w:tc>
      </w:tr>
    </w:tbl>
    <w:p w:rsidR="00342B53" w:rsidRPr="00E0028B" w:rsidRDefault="00793282" w:rsidP="00E0028B">
      <w:pPr>
        <w:pBdr>
          <w:top w:val="none" w:sz="4" w:space="0" w:color="000000"/>
          <w:left w:val="none" w:sz="4" w:space="0" w:color="000000"/>
          <w:bottom w:val="none" w:sz="4" w:space="0" w:color="000000"/>
          <w:right w:val="none" w:sz="4" w:space="0" w:color="000000"/>
        </w:pBdr>
        <w:spacing w:after="0" w:line="240" w:lineRule="auto"/>
        <w:ind w:firstLine="720"/>
        <w:jc w:val="both"/>
        <w:rPr>
          <w:rFonts w:ascii="Times New Roman" w:hAnsi="Times New Roman" w:cs="Times New Roman"/>
          <w:sz w:val="12"/>
        </w:rPr>
      </w:pPr>
      <w:r w:rsidRPr="00E0028B">
        <w:rPr>
          <w:rFonts w:ascii="Times New Roman" w:eastAsia="Times New Roman" w:hAnsi="Times New Roman" w:cs="Times New Roman"/>
          <w:sz w:val="2"/>
        </w:rPr>
        <w:t> </w:t>
      </w:r>
    </w:p>
    <w:tbl>
      <w:tblPr>
        <w:tblStyle w:val="ae"/>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731"/>
        <w:gridCol w:w="78"/>
        <w:gridCol w:w="515"/>
        <w:gridCol w:w="730"/>
        <w:gridCol w:w="564"/>
        <w:gridCol w:w="551"/>
        <w:gridCol w:w="484"/>
        <w:gridCol w:w="567"/>
        <w:gridCol w:w="567"/>
        <w:gridCol w:w="567"/>
        <w:gridCol w:w="567"/>
        <w:gridCol w:w="567"/>
        <w:gridCol w:w="850"/>
        <w:gridCol w:w="1276"/>
        <w:gridCol w:w="850"/>
        <w:gridCol w:w="1276"/>
        <w:gridCol w:w="1134"/>
        <w:gridCol w:w="1531"/>
      </w:tblGrid>
      <w:tr w:rsidR="00342B53" w:rsidRPr="00E0028B" w:rsidTr="00D53682">
        <w:trPr>
          <w:tblHeader/>
        </w:trPr>
        <w:tc>
          <w:tcPr>
            <w:tcW w:w="391"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1</w:t>
            </w:r>
          </w:p>
        </w:tc>
        <w:tc>
          <w:tcPr>
            <w:tcW w:w="1809" w:type="dxa"/>
            <w:gridSpan w:val="2"/>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2</w:t>
            </w:r>
          </w:p>
        </w:tc>
        <w:tc>
          <w:tcPr>
            <w:tcW w:w="515"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3</w:t>
            </w:r>
          </w:p>
        </w:tc>
        <w:tc>
          <w:tcPr>
            <w:tcW w:w="730"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4</w:t>
            </w:r>
          </w:p>
        </w:tc>
        <w:tc>
          <w:tcPr>
            <w:tcW w:w="564"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5</w:t>
            </w:r>
          </w:p>
        </w:tc>
        <w:tc>
          <w:tcPr>
            <w:tcW w:w="551"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6</w:t>
            </w:r>
          </w:p>
        </w:tc>
        <w:tc>
          <w:tcPr>
            <w:tcW w:w="484"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7</w:t>
            </w:r>
          </w:p>
        </w:tc>
        <w:tc>
          <w:tcPr>
            <w:tcW w:w="567"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 </w:t>
            </w:r>
            <w:r w:rsidR="00CE6322">
              <w:rPr>
                <w:rFonts w:ascii="Times New Roman" w:eastAsia="Times New Roman" w:hAnsi="Times New Roman" w:cs="Times New Roman"/>
                <w:sz w:val="18"/>
                <w:szCs w:val="18"/>
              </w:rPr>
              <w:t>8</w:t>
            </w:r>
          </w:p>
        </w:tc>
        <w:tc>
          <w:tcPr>
            <w:tcW w:w="567"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11</w:t>
            </w:r>
          </w:p>
        </w:tc>
        <w:tc>
          <w:tcPr>
            <w:tcW w:w="567"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13</w:t>
            </w:r>
          </w:p>
        </w:tc>
        <w:tc>
          <w:tcPr>
            <w:tcW w:w="1276"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15</w:t>
            </w:r>
          </w:p>
        </w:tc>
        <w:tc>
          <w:tcPr>
            <w:tcW w:w="1276"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16</w:t>
            </w:r>
          </w:p>
        </w:tc>
        <w:tc>
          <w:tcPr>
            <w:tcW w:w="1134"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17</w:t>
            </w:r>
          </w:p>
        </w:tc>
        <w:tc>
          <w:tcPr>
            <w:tcW w:w="1531" w:type="dxa"/>
            <w:tcMar>
              <w:top w:w="0" w:type="dxa"/>
              <w:left w:w="108" w:type="dxa"/>
              <w:bottom w:w="0" w:type="dxa"/>
              <w:right w:w="108" w:type="dxa"/>
            </w:tcMar>
          </w:tcPr>
          <w:p w:rsidR="00342B53" w:rsidRPr="00E0028B" w:rsidRDefault="00CE632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18</w:t>
            </w:r>
          </w:p>
        </w:tc>
      </w:tr>
      <w:tr w:rsidR="00342B53" w:rsidRPr="00E0028B" w:rsidTr="00D53682">
        <w:tc>
          <w:tcPr>
            <w:tcW w:w="391"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14405" w:type="dxa"/>
            <w:gridSpan w:val="18"/>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Цель 1 –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Чувашской Республики</w:t>
            </w:r>
          </w:p>
        </w:tc>
      </w:tr>
      <w:tr w:rsidR="00342B53" w:rsidRPr="00E0028B" w:rsidTr="00D53682">
        <w:tc>
          <w:tcPr>
            <w:tcW w:w="391"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w:t>
            </w:r>
          </w:p>
        </w:tc>
        <w:tc>
          <w:tcPr>
            <w:tcW w:w="1809" w:type="dxa"/>
            <w:gridSpan w:val="2"/>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515"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ВДЛ, ГП</w:t>
            </w:r>
          </w:p>
        </w:tc>
        <w:tc>
          <w:tcPr>
            <w:tcW w:w="730"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возрастание</w:t>
            </w:r>
          </w:p>
        </w:tc>
        <w:tc>
          <w:tcPr>
            <w:tcW w:w="564"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про-цент</w:t>
            </w:r>
          </w:p>
        </w:tc>
        <w:tc>
          <w:tcPr>
            <w:tcW w:w="551"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65</w:t>
            </w:r>
          </w:p>
        </w:tc>
        <w:tc>
          <w:tcPr>
            <w:tcW w:w="484"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71,8</w:t>
            </w:r>
          </w:p>
        </w:tc>
        <w:tc>
          <w:tcPr>
            <w:tcW w:w="567"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74,3</w:t>
            </w:r>
          </w:p>
        </w:tc>
        <w:tc>
          <w:tcPr>
            <w:tcW w:w="567"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77,9</w:t>
            </w:r>
          </w:p>
        </w:tc>
        <w:tc>
          <w:tcPr>
            <w:tcW w:w="567"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79,0</w:t>
            </w:r>
          </w:p>
        </w:tc>
        <w:tc>
          <w:tcPr>
            <w:tcW w:w="567"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100</w:t>
            </w:r>
          </w:p>
        </w:tc>
        <w:tc>
          <w:tcPr>
            <w:tcW w:w="850"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100</w:t>
            </w:r>
          </w:p>
        </w:tc>
        <w:tc>
          <w:tcPr>
            <w:tcW w:w="1276" w:type="dxa"/>
            <w:tcMar>
              <w:top w:w="0" w:type="dxa"/>
              <w:left w:w="108" w:type="dxa"/>
              <w:bottom w:w="0" w:type="dxa"/>
              <w:right w:w="108" w:type="dxa"/>
            </w:tcMar>
          </w:tcPr>
          <w:p w:rsidR="00342B53" w:rsidRPr="00E0028B" w:rsidRDefault="00793282" w:rsidP="005D1DEC">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Указ Президента РФ от 21 июля 2020 г. № 474</w:t>
            </w:r>
            <w:r w:rsidR="005D1DEC">
              <w:rPr>
                <w:rFonts w:ascii="Times New Roman" w:eastAsia="Times New Roman" w:hAnsi="Times New Roman" w:cs="Times New Roman"/>
                <w:color w:val="000000"/>
                <w:sz w:val="18"/>
                <w:szCs w:val="18"/>
              </w:rPr>
              <w:t xml:space="preserve"> </w:t>
            </w:r>
            <w:r w:rsidRPr="00E0028B">
              <w:rPr>
                <w:rFonts w:ascii="Times New Roman" w:eastAsia="Times New Roman" w:hAnsi="Times New Roman" w:cs="Times New Roman"/>
                <w:color w:val="000000"/>
                <w:sz w:val="18"/>
                <w:szCs w:val="18"/>
              </w:rPr>
              <w:t>«О национальных целях развития Российской Федерации на период до 2030 года»</w:t>
            </w:r>
          </w:p>
        </w:tc>
        <w:tc>
          <w:tcPr>
            <w:tcW w:w="850"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p>
        </w:tc>
        <w:tc>
          <w:tcPr>
            <w:tcW w:w="1276"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134"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Федеральная государственная информационная система координации информатизации</w:t>
            </w:r>
          </w:p>
        </w:tc>
      </w:tr>
      <w:tr w:rsidR="00342B53" w:rsidRPr="00E0028B" w:rsidTr="00D53682">
        <w:trPr>
          <w:trHeight w:val="253"/>
        </w:trPr>
        <w:tc>
          <w:tcPr>
            <w:tcW w:w="391" w:type="dxa"/>
            <w:tcMar>
              <w:top w:w="0" w:type="dxa"/>
              <w:left w:w="108" w:type="dxa"/>
              <w:bottom w:w="0" w:type="dxa"/>
              <w:right w:w="108" w:type="dxa"/>
            </w:tcMar>
          </w:tcPr>
          <w:p w:rsidR="00342B53" w:rsidRPr="00E0028B" w:rsidRDefault="00342B53"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809" w:type="dxa"/>
            <w:gridSpan w:val="2"/>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Доля муниципальных округов и городских округов Чувашской Республики, обеспеченных сервисом высокоточного определения координат в государственной и местной системах координат</w:t>
            </w:r>
          </w:p>
        </w:tc>
        <w:tc>
          <w:tcPr>
            <w:tcW w:w="515"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ГП</w:t>
            </w:r>
          </w:p>
        </w:tc>
        <w:tc>
          <w:tcPr>
            <w:tcW w:w="730"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611C21">
              <w:rPr>
                <w:rFonts w:ascii="Times New Roman" w:eastAsia="Times New Roman" w:hAnsi="Times New Roman" w:cs="Times New Roman"/>
                <w:sz w:val="18"/>
                <w:szCs w:val="18"/>
              </w:rPr>
              <w:t>возрастание</w:t>
            </w:r>
          </w:p>
        </w:tc>
        <w:tc>
          <w:tcPr>
            <w:tcW w:w="564"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611C21">
              <w:rPr>
                <w:rFonts w:ascii="Times New Roman" w:eastAsia="Times New Roman" w:hAnsi="Times New Roman" w:cs="Times New Roman"/>
                <w:sz w:val="18"/>
                <w:szCs w:val="18"/>
              </w:rPr>
              <w:t>процент</w:t>
            </w:r>
          </w:p>
        </w:tc>
        <w:tc>
          <w:tcPr>
            <w:tcW w:w="551"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100</w:t>
            </w:r>
          </w:p>
        </w:tc>
        <w:tc>
          <w:tcPr>
            <w:tcW w:w="484"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611C21">
              <w:rPr>
                <w:rFonts w:ascii="Times New Roman" w:eastAsia="Times New Roman" w:hAnsi="Times New Roman" w:cs="Times New Roman"/>
                <w:sz w:val="18"/>
                <w:szCs w:val="18"/>
              </w:rPr>
              <w:t>2022</w:t>
            </w:r>
          </w:p>
        </w:tc>
        <w:tc>
          <w:tcPr>
            <w:tcW w:w="567"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100</w:t>
            </w:r>
          </w:p>
        </w:tc>
        <w:tc>
          <w:tcPr>
            <w:tcW w:w="567"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100</w:t>
            </w:r>
          </w:p>
        </w:tc>
        <w:tc>
          <w:tcPr>
            <w:tcW w:w="567"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100</w:t>
            </w:r>
          </w:p>
        </w:tc>
        <w:tc>
          <w:tcPr>
            <w:tcW w:w="567"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100</w:t>
            </w:r>
          </w:p>
        </w:tc>
        <w:tc>
          <w:tcPr>
            <w:tcW w:w="567"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100</w:t>
            </w:r>
          </w:p>
        </w:tc>
        <w:tc>
          <w:tcPr>
            <w:tcW w:w="850"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100</w:t>
            </w:r>
          </w:p>
        </w:tc>
        <w:tc>
          <w:tcPr>
            <w:tcW w:w="1276"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hAnsi="Times New Roman" w:cs="Times New Roman"/>
                <w:sz w:val="18"/>
                <w:szCs w:val="18"/>
              </w:rPr>
            </w:pPr>
            <w:r w:rsidRPr="00611C21">
              <w:rPr>
                <w:rFonts w:ascii="Times New Roman" w:eastAsia="Times New Roman" w:hAnsi="Times New Roman" w:cs="Times New Roman"/>
                <w:sz w:val="18"/>
                <w:szCs w:val="18"/>
              </w:rPr>
              <w:t xml:space="preserve">Закон Чувашской Республики от 26.11.2020 </w:t>
            </w:r>
          </w:p>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 102</w:t>
            </w:r>
          </w:p>
        </w:tc>
        <w:tc>
          <w:tcPr>
            <w:tcW w:w="850"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Минцифры Чувашии</w:t>
            </w:r>
          </w:p>
        </w:tc>
        <w:tc>
          <w:tcPr>
            <w:tcW w:w="1276"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eastAsia="Times New Roman" w:hAnsi="Times New Roman" w:cs="Times New Roman"/>
                <w:sz w:val="18"/>
                <w:szCs w:val="18"/>
              </w:rPr>
              <w:t>сбалансированное пространственное развитие</w:t>
            </w:r>
          </w:p>
        </w:tc>
        <w:tc>
          <w:tcPr>
            <w:tcW w:w="1134"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611C21">
              <w:rPr>
                <w:rFonts w:ascii="Times New Roman" w:eastAsia="Times New Roman" w:hAnsi="Times New Roman" w:cs="Times New Roman"/>
                <w:sz w:val="18"/>
                <w:szCs w:val="18"/>
              </w:rPr>
              <w:t>нет</w:t>
            </w:r>
          </w:p>
        </w:tc>
        <w:tc>
          <w:tcPr>
            <w:tcW w:w="1531" w:type="dxa"/>
            <w:tcMar>
              <w:top w:w="0" w:type="dxa"/>
              <w:left w:w="108" w:type="dxa"/>
              <w:bottom w:w="0" w:type="dxa"/>
              <w:right w:w="108" w:type="dxa"/>
            </w:tcMar>
          </w:tcPr>
          <w:p w:rsidR="00342B53" w:rsidRPr="00611C21"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611C21">
              <w:rPr>
                <w:rFonts w:ascii="Times New Roman" w:hAnsi="Times New Roman" w:cs="Times New Roman"/>
                <w:sz w:val="18"/>
                <w:szCs w:val="18"/>
              </w:rPr>
              <w:t>Государственная информационная система обеспечения градостроительной деятельности Чувашской Республики</w:t>
            </w:r>
          </w:p>
        </w:tc>
      </w:tr>
      <w:tr w:rsidR="00342B53" w:rsidRPr="00E0028B" w:rsidTr="00D53682">
        <w:tc>
          <w:tcPr>
            <w:tcW w:w="391" w:type="dxa"/>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14405" w:type="dxa"/>
            <w:gridSpan w:val="18"/>
            <w:tcMar>
              <w:top w:w="0" w:type="dxa"/>
              <w:left w:w="108" w:type="dxa"/>
              <w:bottom w:w="0" w:type="dxa"/>
              <w:right w:w="108" w:type="dxa"/>
            </w:tcMar>
          </w:tcPr>
          <w:p w:rsidR="00342B53" w:rsidRPr="00E0028B" w:rsidRDefault="00793282"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Цель 2 – увеличение доли массовых социально значимых услуг, доступных в электронном виде, до 95 процентов</w:t>
            </w:r>
          </w:p>
        </w:tc>
      </w:tr>
      <w:tr w:rsidR="006F0518" w:rsidRPr="00E0028B" w:rsidTr="00D53682">
        <w:tc>
          <w:tcPr>
            <w:tcW w:w="391"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p>
        </w:tc>
        <w:tc>
          <w:tcPr>
            <w:tcW w:w="1809" w:type="dxa"/>
            <w:gridSpan w:val="2"/>
            <w:tcMar>
              <w:top w:w="0" w:type="dxa"/>
              <w:left w:w="108" w:type="dxa"/>
              <w:bottom w:w="0" w:type="dxa"/>
              <w:right w:w="108" w:type="dxa"/>
            </w:tcMar>
          </w:tcPr>
          <w:p w:rsidR="006F0518" w:rsidRPr="00E0028B" w:rsidRDefault="004E5B4B" w:rsidP="004E5B4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sz w:val="18"/>
                <w:szCs w:val="18"/>
              </w:rPr>
            </w:pPr>
            <w:r w:rsidRPr="004E5B4B">
              <w:rPr>
                <w:rFonts w:ascii="Times New Roman" w:eastAsia="Times New Roman" w:hAnsi="Times New Roman" w:cs="Times New Roman"/>
                <w:bCs/>
                <w:sz w:val="18"/>
                <w:szCs w:val="18"/>
              </w:rPr>
              <w:t>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tc>
        <w:tc>
          <w:tcPr>
            <w:tcW w:w="515"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hAnsi="Times New Roman" w:cs="Times New Roman"/>
                <w:sz w:val="18"/>
                <w:szCs w:val="18"/>
              </w:rPr>
              <w:t>ГП</w:t>
            </w:r>
          </w:p>
        </w:tc>
        <w:tc>
          <w:tcPr>
            <w:tcW w:w="730"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sz w:val="18"/>
                <w:szCs w:val="18"/>
              </w:rPr>
              <w:t>возрастание</w:t>
            </w:r>
          </w:p>
        </w:tc>
        <w:tc>
          <w:tcPr>
            <w:tcW w:w="564"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sz w:val="18"/>
                <w:szCs w:val="18"/>
              </w:rPr>
              <w:t>процент</w:t>
            </w:r>
          </w:p>
        </w:tc>
        <w:tc>
          <w:tcPr>
            <w:tcW w:w="551" w:type="dxa"/>
            <w:tcMar>
              <w:top w:w="0" w:type="dxa"/>
              <w:left w:w="108" w:type="dxa"/>
              <w:bottom w:w="0" w:type="dxa"/>
              <w:right w:w="108" w:type="dxa"/>
            </w:tcMar>
          </w:tcPr>
          <w:p w:rsidR="006F0518" w:rsidRPr="00E0028B" w:rsidRDefault="006F0518" w:rsidP="00E0028B">
            <w:pPr>
              <w:rPr>
                <w:rFonts w:ascii="Times New Roman" w:hAnsi="Times New Roman" w:cs="Times New Roman"/>
                <w:sz w:val="18"/>
                <w:szCs w:val="18"/>
              </w:rPr>
            </w:pPr>
            <w:r w:rsidRPr="00E0028B">
              <w:rPr>
                <w:rFonts w:ascii="Times New Roman" w:hAnsi="Times New Roman" w:cs="Times New Roman"/>
                <w:sz w:val="18"/>
                <w:szCs w:val="18"/>
              </w:rPr>
              <w:t>30</w:t>
            </w:r>
          </w:p>
        </w:tc>
        <w:tc>
          <w:tcPr>
            <w:tcW w:w="484"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hAnsi="Times New Roman" w:cs="Times New Roman"/>
                <w:sz w:val="18"/>
                <w:szCs w:val="18"/>
              </w:rPr>
              <w:t>2022</w:t>
            </w:r>
          </w:p>
        </w:tc>
        <w:tc>
          <w:tcPr>
            <w:tcW w:w="567"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hAnsi="Times New Roman" w:cs="Times New Roman"/>
                <w:sz w:val="18"/>
                <w:szCs w:val="18"/>
              </w:rPr>
              <w:t>60</w:t>
            </w:r>
          </w:p>
        </w:tc>
        <w:tc>
          <w:tcPr>
            <w:tcW w:w="567"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hAnsi="Times New Roman" w:cs="Times New Roman"/>
                <w:sz w:val="18"/>
                <w:szCs w:val="18"/>
              </w:rPr>
              <w:t>100</w:t>
            </w:r>
          </w:p>
        </w:tc>
        <w:tc>
          <w:tcPr>
            <w:tcW w:w="567" w:type="dxa"/>
            <w:tcMar>
              <w:top w:w="0" w:type="dxa"/>
              <w:left w:w="108" w:type="dxa"/>
              <w:bottom w:w="0" w:type="dxa"/>
              <w:right w:w="108" w:type="dxa"/>
            </w:tcMar>
          </w:tcPr>
          <w:p w:rsidR="006F0518" w:rsidRPr="00E0028B" w:rsidRDefault="00D94261"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hAnsi="Times New Roman" w:cs="Times New Roman"/>
                <w:sz w:val="18"/>
                <w:szCs w:val="18"/>
              </w:rPr>
              <w:t>х</w:t>
            </w:r>
          </w:p>
        </w:tc>
        <w:tc>
          <w:tcPr>
            <w:tcW w:w="567" w:type="dxa"/>
            <w:tcMar>
              <w:top w:w="0" w:type="dxa"/>
              <w:left w:w="108" w:type="dxa"/>
              <w:bottom w:w="0" w:type="dxa"/>
              <w:right w:w="108" w:type="dxa"/>
            </w:tcMar>
          </w:tcPr>
          <w:p w:rsidR="006F0518" w:rsidRPr="00E0028B" w:rsidRDefault="00D94261"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hAnsi="Times New Roman" w:cs="Times New Roman"/>
                <w:sz w:val="18"/>
                <w:szCs w:val="18"/>
              </w:rPr>
              <w:t>х</w:t>
            </w:r>
          </w:p>
        </w:tc>
        <w:tc>
          <w:tcPr>
            <w:tcW w:w="567" w:type="dxa"/>
            <w:tcMar>
              <w:top w:w="0" w:type="dxa"/>
              <w:left w:w="108" w:type="dxa"/>
              <w:bottom w:w="0" w:type="dxa"/>
              <w:right w:w="108" w:type="dxa"/>
            </w:tcMar>
          </w:tcPr>
          <w:p w:rsidR="006F0518" w:rsidRPr="00E0028B" w:rsidRDefault="00D94261"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hAnsi="Times New Roman" w:cs="Times New Roman"/>
                <w:sz w:val="18"/>
                <w:szCs w:val="18"/>
              </w:rPr>
              <w:t>х</w:t>
            </w:r>
          </w:p>
        </w:tc>
        <w:tc>
          <w:tcPr>
            <w:tcW w:w="850" w:type="dxa"/>
            <w:tcMar>
              <w:top w:w="0" w:type="dxa"/>
              <w:left w:w="108" w:type="dxa"/>
              <w:bottom w:w="0" w:type="dxa"/>
              <w:right w:w="108" w:type="dxa"/>
            </w:tcMar>
          </w:tcPr>
          <w:p w:rsidR="006F0518" w:rsidRPr="00E0028B" w:rsidRDefault="00D94261"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hAnsi="Times New Roman" w:cs="Times New Roman"/>
                <w:sz w:val="18"/>
                <w:szCs w:val="18"/>
              </w:rPr>
              <w:t>х</w:t>
            </w:r>
          </w:p>
        </w:tc>
        <w:tc>
          <w:tcPr>
            <w:tcW w:w="1276"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hAnsi="Times New Roman" w:cs="Times New Roman"/>
                <w:sz w:val="18"/>
                <w:szCs w:val="18"/>
              </w:rPr>
              <w:t>Указ Президента РФ от 21 июля 2020 г. № 474 «О национальных целях развития Российской Федерации на период до 2030 года»</w:t>
            </w:r>
          </w:p>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p>
        </w:tc>
        <w:tc>
          <w:tcPr>
            <w:tcW w:w="850"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p>
        </w:tc>
        <w:tc>
          <w:tcPr>
            <w:tcW w:w="1276"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 увеличение доли массовых социально значимых услуг, доступных в электронном виде, до 95 процентов</w:t>
            </w:r>
          </w:p>
        </w:tc>
        <w:tc>
          <w:tcPr>
            <w:tcW w:w="1134" w:type="dxa"/>
            <w:tcMar>
              <w:top w:w="0" w:type="dxa"/>
              <w:left w:w="108" w:type="dxa"/>
              <w:bottom w:w="0" w:type="dxa"/>
              <w:right w:w="108" w:type="dxa"/>
            </w:tcMar>
          </w:tcPr>
          <w:p w:rsidR="006F0518" w:rsidRPr="00E0028B" w:rsidRDefault="006F0518"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нет</w:t>
            </w:r>
          </w:p>
        </w:tc>
        <w:tc>
          <w:tcPr>
            <w:tcW w:w="1531" w:type="dxa"/>
            <w:tcMar>
              <w:top w:w="0" w:type="dxa"/>
              <w:left w:w="108" w:type="dxa"/>
              <w:bottom w:w="0" w:type="dxa"/>
              <w:right w:w="108" w:type="dxa"/>
            </w:tcMar>
          </w:tcPr>
          <w:p w:rsidR="006F0518" w:rsidRPr="00E0028B" w:rsidRDefault="006F0518" w:rsidP="00E0028B">
            <w:pPr>
              <w:rPr>
                <w:rFonts w:ascii="Times New Roman" w:hAnsi="Times New Roman" w:cs="Times New Roman"/>
                <w:sz w:val="18"/>
                <w:szCs w:val="18"/>
              </w:rPr>
            </w:pPr>
            <w:r w:rsidRPr="00E0028B">
              <w:rPr>
                <w:rFonts w:ascii="Times New Roman" w:hAnsi="Times New Roman" w:cs="Times New Roman"/>
                <w:sz w:val="18"/>
                <w:szCs w:val="18"/>
              </w:rPr>
              <w:t>Федеральная государственная информационная система «Федеральный реестр государственных и муниципальных услуг (функций)»</w:t>
            </w:r>
          </w:p>
        </w:tc>
      </w:tr>
      <w:tr w:rsidR="00E171E0" w:rsidRPr="00E0028B" w:rsidTr="00D53682">
        <w:tc>
          <w:tcPr>
            <w:tcW w:w="391"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p>
        </w:tc>
        <w:tc>
          <w:tcPr>
            <w:tcW w:w="14405" w:type="dxa"/>
            <w:gridSpan w:val="18"/>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Цель 3 - 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tc>
      </w:tr>
      <w:tr w:rsidR="00E171E0" w:rsidRPr="00E0028B" w:rsidTr="006F0518">
        <w:trPr>
          <w:trHeight w:val="253"/>
        </w:trPr>
        <w:tc>
          <w:tcPr>
            <w:tcW w:w="39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73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593" w:type="dxa"/>
            <w:gridSpan w:val="2"/>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ГП</w:t>
            </w:r>
          </w:p>
        </w:tc>
        <w:tc>
          <w:tcPr>
            <w:tcW w:w="730"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возрастание</w:t>
            </w:r>
          </w:p>
        </w:tc>
        <w:tc>
          <w:tcPr>
            <w:tcW w:w="564"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единиц</w:t>
            </w:r>
          </w:p>
        </w:tc>
        <w:tc>
          <w:tcPr>
            <w:tcW w:w="55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82</w:t>
            </w:r>
          </w:p>
        </w:tc>
        <w:tc>
          <w:tcPr>
            <w:tcW w:w="484"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83</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84</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85</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86</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97</w:t>
            </w:r>
          </w:p>
        </w:tc>
        <w:tc>
          <w:tcPr>
            <w:tcW w:w="850"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97</w:t>
            </w:r>
          </w:p>
        </w:tc>
        <w:tc>
          <w:tcPr>
            <w:tcW w:w="1276"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Указ Президента РФ от 21 июля 2020 г. № 474</w:t>
            </w:r>
            <w:r w:rsidRPr="00E0028B">
              <w:rPr>
                <w:rFonts w:ascii="Times New Roman" w:eastAsia="Times New Roman" w:hAnsi="Times New Roman" w:cs="Times New Roman"/>
                <w:color w:val="000000"/>
                <w:sz w:val="18"/>
                <w:szCs w:val="18"/>
              </w:rPr>
              <w:br/>
              <w:t>«О национальных целях развития Российской Федерации на период до 2030 года»</w:t>
            </w:r>
          </w:p>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p>
        </w:tc>
        <w:tc>
          <w:tcPr>
            <w:tcW w:w="850"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p>
        </w:tc>
        <w:tc>
          <w:tcPr>
            <w:tcW w:w="1276"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рост доли домохозяйств, которым обеспечена возможность широкополосного доступа к информационно-телекоммуникационной сети «Интернет», до 97 процентов</w:t>
            </w:r>
          </w:p>
        </w:tc>
        <w:tc>
          <w:tcPr>
            <w:tcW w:w="1134"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Единая межведомственная информационно-статистическая система</w:t>
            </w:r>
          </w:p>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p>
        </w:tc>
      </w:tr>
      <w:tr w:rsidR="00E171E0" w:rsidRPr="00E0028B" w:rsidTr="00D53682">
        <w:tc>
          <w:tcPr>
            <w:tcW w:w="39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14405" w:type="dxa"/>
            <w:gridSpan w:val="18"/>
            <w:tcMar>
              <w:top w:w="0" w:type="dxa"/>
              <w:left w:w="108" w:type="dxa"/>
              <w:bottom w:w="0" w:type="dxa"/>
              <w:right w:w="108" w:type="dxa"/>
            </w:tcMar>
          </w:tcPr>
          <w:p w:rsidR="00E171E0" w:rsidRPr="00E0028B" w:rsidRDefault="00E171E0" w:rsidP="00FC313C">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Цель 4 – увеличение вложений в отечественные решения в сфере информационных технологий </w:t>
            </w:r>
          </w:p>
        </w:tc>
      </w:tr>
      <w:tr w:rsidR="00E171E0" w:rsidRPr="00E0028B" w:rsidTr="006F0518">
        <w:trPr>
          <w:trHeight w:val="253"/>
        </w:trPr>
        <w:tc>
          <w:tcPr>
            <w:tcW w:w="39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73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Среднесписочная численность работников (без внешних совместителей) организаций в Чувашской Республике, осуществляющих деятельность в области информации и связи, за отчетный год по сравнению с предыдущим периодом</w:t>
            </w:r>
          </w:p>
        </w:tc>
        <w:tc>
          <w:tcPr>
            <w:tcW w:w="593" w:type="dxa"/>
            <w:gridSpan w:val="2"/>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ГП</w:t>
            </w:r>
          </w:p>
        </w:tc>
        <w:tc>
          <w:tcPr>
            <w:tcW w:w="730"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возрастание</w:t>
            </w:r>
          </w:p>
        </w:tc>
        <w:tc>
          <w:tcPr>
            <w:tcW w:w="564"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про-цент</w:t>
            </w:r>
          </w:p>
        </w:tc>
        <w:tc>
          <w:tcPr>
            <w:tcW w:w="55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100</w:t>
            </w:r>
          </w:p>
        </w:tc>
        <w:tc>
          <w:tcPr>
            <w:tcW w:w="484"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102</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102</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102</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102</w:t>
            </w:r>
          </w:p>
        </w:tc>
        <w:tc>
          <w:tcPr>
            <w:tcW w:w="567"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102</w:t>
            </w:r>
          </w:p>
        </w:tc>
        <w:tc>
          <w:tcPr>
            <w:tcW w:w="850" w:type="dxa"/>
            <w:tcMar>
              <w:top w:w="0" w:type="dxa"/>
              <w:left w:w="108" w:type="dxa"/>
              <w:bottom w:w="0" w:type="dxa"/>
              <w:right w:w="108" w:type="dxa"/>
            </w:tcMar>
          </w:tcPr>
          <w:p w:rsidR="00E171E0" w:rsidRPr="00E0028B" w:rsidRDefault="00E171E0" w:rsidP="00E171E0">
            <w:pPr>
              <w:rPr>
                <w:rFonts w:ascii="Times New Roman" w:hAnsi="Times New Roman" w:cs="Times New Roman"/>
                <w:sz w:val="18"/>
                <w:szCs w:val="18"/>
              </w:rPr>
            </w:pPr>
            <w:r w:rsidRPr="00E0028B">
              <w:rPr>
                <w:rFonts w:ascii="Times New Roman" w:hAnsi="Times New Roman" w:cs="Times New Roman"/>
                <w:sz w:val="18"/>
                <w:szCs w:val="18"/>
              </w:rPr>
              <w:t>102</w:t>
            </w:r>
          </w:p>
        </w:tc>
        <w:tc>
          <w:tcPr>
            <w:tcW w:w="1276"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xml:space="preserve">Закон Чувашской Республики от 26.11.2020 </w:t>
            </w:r>
          </w:p>
          <w:p w:rsidR="00E171E0" w:rsidRPr="00E0028B" w:rsidRDefault="00E171E0" w:rsidP="00E171E0">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102</w:t>
            </w:r>
          </w:p>
          <w:p w:rsidR="00E171E0" w:rsidRPr="00E0028B" w:rsidRDefault="00E171E0" w:rsidP="00E171E0">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eastAsia="Times New Roman" w:hAnsi="Times New Roman" w:cs="Times New Roman"/>
                <w:color w:val="000000"/>
                <w:sz w:val="18"/>
                <w:szCs w:val="18"/>
              </w:rPr>
            </w:pPr>
          </w:p>
        </w:tc>
        <w:tc>
          <w:tcPr>
            <w:tcW w:w="850"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p>
        </w:tc>
        <w:tc>
          <w:tcPr>
            <w:tcW w:w="1276"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продукции высокотехнологичных и наукоемких отраслей экономики в валовом региональном продукте</w:t>
            </w:r>
          </w:p>
        </w:tc>
        <w:tc>
          <w:tcPr>
            <w:tcW w:w="1134"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Единая межведомственная информационно-статистическая система</w:t>
            </w:r>
          </w:p>
          <w:p w:rsidR="00E171E0" w:rsidRPr="00E0028B" w:rsidRDefault="00E171E0" w:rsidP="00E171E0">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p>
        </w:tc>
      </w:tr>
      <w:tr w:rsidR="00207B27" w:rsidRPr="00E0028B" w:rsidTr="006F0518">
        <w:trPr>
          <w:trHeight w:val="253"/>
        </w:trPr>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7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207B27">
              <w:rPr>
                <w:rFonts w:ascii="Times New Roman" w:eastAsia="Times New Roman" w:hAnsi="Times New Roman" w:cs="Times New Roman"/>
                <w:color w:val="000000"/>
                <w:sz w:val="18"/>
                <w:szCs w:val="18"/>
              </w:rPr>
              <w:t>оличество созданных высокопроизводительных рабочих мест - замещенных рабочих мест предприятий (организаций), на которых среднемесячная заработная плата работников равна или превышает установленную величину критерия (пороговое значение)</w:t>
            </w:r>
          </w:p>
        </w:tc>
        <w:tc>
          <w:tcPr>
            <w:tcW w:w="593" w:type="dxa"/>
            <w:gridSpan w:val="2"/>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w:t>
            </w:r>
            <w:r w:rsidRPr="00E0028B">
              <w:rPr>
                <w:rFonts w:ascii="Times New Roman" w:eastAsia="Times New Roman" w:hAnsi="Times New Roman" w:cs="Times New Roman"/>
                <w:color w:val="000000"/>
                <w:sz w:val="18"/>
                <w:szCs w:val="18"/>
              </w:rPr>
              <w:t>П</w:t>
            </w:r>
          </w:p>
        </w:tc>
        <w:tc>
          <w:tcPr>
            <w:tcW w:w="73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возрастание</w:t>
            </w:r>
          </w:p>
        </w:tc>
        <w:tc>
          <w:tcPr>
            <w:tcW w:w="56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eastAsia="Times New Roman" w:hAnsi="Times New Roman" w:cs="Times New Roman"/>
                <w:color w:val="000000"/>
                <w:sz w:val="18"/>
                <w:szCs w:val="18"/>
              </w:rPr>
              <w:t>Единица</w:t>
            </w:r>
          </w:p>
        </w:tc>
        <w:tc>
          <w:tcPr>
            <w:tcW w:w="55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75</w:t>
            </w:r>
          </w:p>
        </w:tc>
        <w:tc>
          <w:tcPr>
            <w:tcW w:w="48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Pr>
                <w:rFonts w:ascii="Times New Roman" w:hAnsi="Times New Roman" w:cs="Times New Roman"/>
                <w:sz w:val="18"/>
                <w:szCs w:val="18"/>
              </w:rPr>
              <w:t>60</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Pr>
                <w:rFonts w:ascii="Times New Roman" w:hAnsi="Times New Roman" w:cs="Times New Roman"/>
                <w:sz w:val="18"/>
                <w:szCs w:val="18"/>
              </w:rPr>
              <w:t>90</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Pr>
                <w:rFonts w:ascii="Times New Roman" w:hAnsi="Times New Roman" w:cs="Times New Roman"/>
                <w:sz w:val="18"/>
                <w:szCs w:val="18"/>
              </w:rPr>
              <w:t>х</w:t>
            </w:r>
          </w:p>
        </w:tc>
        <w:tc>
          <w:tcPr>
            <w:tcW w:w="567" w:type="dxa"/>
            <w:tcMar>
              <w:top w:w="0" w:type="dxa"/>
              <w:left w:w="108" w:type="dxa"/>
              <w:bottom w:w="0" w:type="dxa"/>
              <w:right w:w="108" w:type="dxa"/>
            </w:tcMar>
          </w:tcPr>
          <w:p w:rsidR="00207B27" w:rsidRDefault="00207B27" w:rsidP="00207B27">
            <w:r w:rsidRPr="00A161CD">
              <w:rPr>
                <w:rFonts w:ascii="Times New Roman" w:hAnsi="Times New Roman" w:cs="Times New Roman"/>
                <w:sz w:val="18"/>
                <w:szCs w:val="18"/>
              </w:rPr>
              <w:t>х</w:t>
            </w:r>
          </w:p>
        </w:tc>
        <w:tc>
          <w:tcPr>
            <w:tcW w:w="567" w:type="dxa"/>
            <w:tcMar>
              <w:top w:w="0" w:type="dxa"/>
              <w:left w:w="108" w:type="dxa"/>
              <w:bottom w:w="0" w:type="dxa"/>
              <w:right w:w="108" w:type="dxa"/>
            </w:tcMar>
          </w:tcPr>
          <w:p w:rsidR="00207B27" w:rsidRDefault="00207B27" w:rsidP="00207B27">
            <w:r w:rsidRPr="00A161CD">
              <w:rPr>
                <w:rFonts w:ascii="Times New Roman" w:hAnsi="Times New Roman" w:cs="Times New Roman"/>
                <w:sz w:val="18"/>
                <w:szCs w:val="18"/>
              </w:rPr>
              <w:t>х</w:t>
            </w:r>
          </w:p>
        </w:tc>
        <w:tc>
          <w:tcPr>
            <w:tcW w:w="850" w:type="dxa"/>
            <w:tcMar>
              <w:top w:w="0" w:type="dxa"/>
              <w:left w:w="108" w:type="dxa"/>
              <w:bottom w:w="0" w:type="dxa"/>
              <w:right w:w="108" w:type="dxa"/>
            </w:tcMar>
          </w:tcPr>
          <w:p w:rsidR="00207B27" w:rsidRDefault="00207B27" w:rsidP="00207B27">
            <w:r w:rsidRPr="00A161CD">
              <w:rPr>
                <w:rFonts w:ascii="Times New Roman" w:hAnsi="Times New Roman" w:cs="Times New Roman"/>
                <w:sz w:val="18"/>
                <w:szCs w:val="18"/>
              </w:rPr>
              <w:t>х</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Указ Президента РФ от 21 июля 2020 г. № 474</w:t>
            </w:r>
            <w:r>
              <w:rPr>
                <w:rFonts w:ascii="Times New Roman" w:eastAsia="Times New Roman" w:hAnsi="Times New Roman" w:cs="Times New Roman"/>
                <w:color w:val="000000"/>
                <w:sz w:val="18"/>
                <w:szCs w:val="18"/>
              </w:rPr>
              <w:t xml:space="preserve"> </w:t>
            </w:r>
            <w:r w:rsidRPr="00E0028B">
              <w:rPr>
                <w:rFonts w:ascii="Times New Roman" w:eastAsia="Times New Roman" w:hAnsi="Times New Roman" w:cs="Times New Roman"/>
                <w:color w:val="000000"/>
                <w:sz w:val="18"/>
                <w:szCs w:val="18"/>
              </w:rPr>
              <w:t>«О национальных целях развития Российской Федерации на период до 2030 года»</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r>
              <w:rPr>
                <w:rFonts w:ascii="Times New Roman" w:eastAsia="Times New Roman" w:hAnsi="Times New Roman" w:cs="Times New Roman"/>
                <w:color w:val="000000"/>
                <w:sz w:val="18"/>
                <w:szCs w:val="18"/>
              </w:rPr>
              <w:t>, исполнительные органы Чувашской Республики</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13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207B27" w:rsidRPr="00E0028B" w:rsidTr="006F0518">
        <w:trPr>
          <w:trHeight w:val="253"/>
        </w:trPr>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731" w:type="dxa"/>
            <w:tcMar>
              <w:top w:w="0" w:type="dxa"/>
              <w:left w:w="108" w:type="dxa"/>
              <w:bottom w:w="0" w:type="dxa"/>
              <w:right w:w="108" w:type="dxa"/>
            </w:tcMar>
          </w:tcPr>
          <w:p w:rsidR="00207B27" w:rsidRPr="00207B27"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w:t>
            </w:r>
            <w:r w:rsidRPr="00207B27">
              <w:rPr>
                <w:rFonts w:ascii="Times New Roman" w:eastAsia="Times New Roman" w:hAnsi="Times New Roman" w:cs="Times New Roman"/>
                <w:color w:val="000000"/>
                <w:sz w:val="18"/>
                <w:szCs w:val="18"/>
              </w:rPr>
              <w:t>оличество созданных и доработанных информационных систем (цифровых платформ) и программных комплексов для организации высокопроизводительных рабочих мест</w:t>
            </w:r>
          </w:p>
        </w:tc>
        <w:tc>
          <w:tcPr>
            <w:tcW w:w="593" w:type="dxa"/>
            <w:gridSpan w:val="2"/>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w:t>
            </w:r>
            <w:r w:rsidRPr="00E0028B">
              <w:rPr>
                <w:rFonts w:ascii="Times New Roman" w:eastAsia="Times New Roman" w:hAnsi="Times New Roman" w:cs="Times New Roman"/>
                <w:color w:val="000000"/>
                <w:sz w:val="18"/>
                <w:szCs w:val="18"/>
              </w:rPr>
              <w:t>П</w:t>
            </w:r>
          </w:p>
        </w:tc>
        <w:tc>
          <w:tcPr>
            <w:tcW w:w="73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возрастание</w:t>
            </w:r>
          </w:p>
        </w:tc>
        <w:tc>
          <w:tcPr>
            <w:tcW w:w="56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eastAsia="Times New Roman" w:hAnsi="Times New Roman" w:cs="Times New Roman"/>
                <w:color w:val="000000"/>
                <w:sz w:val="18"/>
                <w:szCs w:val="18"/>
              </w:rPr>
              <w:t>Единица</w:t>
            </w:r>
          </w:p>
        </w:tc>
        <w:tc>
          <w:tcPr>
            <w:tcW w:w="55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48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Pr>
                <w:rFonts w:ascii="Times New Roman" w:hAnsi="Times New Roman" w:cs="Times New Roman"/>
                <w:sz w:val="18"/>
                <w:szCs w:val="18"/>
              </w:rPr>
              <w:t>8</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Pr>
                <w:rFonts w:ascii="Times New Roman" w:hAnsi="Times New Roman" w:cs="Times New Roman"/>
                <w:sz w:val="18"/>
                <w:szCs w:val="18"/>
              </w:rPr>
              <w:t>8</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Pr>
                <w:rFonts w:ascii="Times New Roman" w:hAnsi="Times New Roman" w:cs="Times New Roman"/>
                <w:sz w:val="18"/>
                <w:szCs w:val="18"/>
              </w:rPr>
              <w:t>х</w:t>
            </w:r>
          </w:p>
        </w:tc>
        <w:tc>
          <w:tcPr>
            <w:tcW w:w="567" w:type="dxa"/>
            <w:tcMar>
              <w:top w:w="0" w:type="dxa"/>
              <w:left w:w="108" w:type="dxa"/>
              <w:bottom w:w="0" w:type="dxa"/>
              <w:right w:w="108" w:type="dxa"/>
            </w:tcMar>
          </w:tcPr>
          <w:p w:rsidR="00207B27" w:rsidRDefault="00207B27" w:rsidP="00207B27">
            <w:r w:rsidRPr="00A161CD">
              <w:rPr>
                <w:rFonts w:ascii="Times New Roman" w:hAnsi="Times New Roman" w:cs="Times New Roman"/>
                <w:sz w:val="18"/>
                <w:szCs w:val="18"/>
              </w:rPr>
              <w:t>х</w:t>
            </w:r>
          </w:p>
        </w:tc>
        <w:tc>
          <w:tcPr>
            <w:tcW w:w="567" w:type="dxa"/>
            <w:tcMar>
              <w:top w:w="0" w:type="dxa"/>
              <w:left w:w="108" w:type="dxa"/>
              <w:bottom w:w="0" w:type="dxa"/>
              <w:right w:w="108" w:type="dxa"/>
            </w:tcMar>
          </w:tcPr>
          <w:p w:rsidR="00207B27" w:rsidRDefault="00207B27" w:rsidP="00207B27">
            <w:r w:rsidRPr="00A161CD">
              <w:rPr>
                <w:rFonts w:ascii="Times New Roman" w:hAnsi="Times New Roman" w:cs="Times New Roman"/>
                <w:sz w:val="18"/>
                <w:szCs w:val="18"/>
              </w:rPr>
              <w:t>х</w:t>
            </w:r>
          </w:p>
        </w:tc>
        <w:tc>
          <w:tcPr>
            <w:tcW w:w="850" w:type="dxa"/>
            <w:tcMar>
              <w:top w:w="0" w:type="dxa"/>
              <w:left w:w="108" w:type="dxa"/>
              <w:bottom w:w="0" w:type="dxa"/>
              <w:right w:w="108" w:type="dxa"/>
            </w:tcMar>
          </w:tcPr>
          <w:p w:rsidR="00207B27" w:rsidRDefault="00207B27" w:rsidP="00207B27">
            <w:r w:rsidRPr="00A161CD">
              <w:rPr>
                <w:rFonts w:ascii="Times New Roman" w:hAnsi="Times New Roman" w:cs="Times New Roman"/>
                <w:sz w:val="18"/>
                <w:szCs w:val="18"/>
              </w:rPr>
              <w:t>х</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Указ Президента РФ от 21 июля 2020 г. № 474</w:t>
            </w:r>
            <w:r>
              <w:rPr>
                <w:rFonts w:ascii="Times New Roman" w:eastAsia="Times New Roman" w:hAnsi="Times New Roman" w:cs="Times New Roman"/>
                <w:color w:val="000000"/>
                <w:sz w:val="18"/>
                <w:szCs w:val="18"/>
              </w:rPr>
              <w:t xml:space="preserve"> </w:t>
            </w:r>
            <w:r w:rsidRPr="00E0028B">
              <w:rPr>
                <w:rFonts w:ascii="Times New Roman" w:eastAsia="Times New Roman" w:hAnsi="Times New Roman" w:cs="Times New Roman"/>
                <w:color w:val="000000"/>
                <w:sz w:val="18"/>
                <w:szCs w:val="18"/>
              </w:rPr>
              <w:t>«О национальных целях развития Российской Федерации на период до 2030 года»</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r>
              <w:rPr>
                <w:rFonts w:ascii="Times New Roman" w:eastAsia="Times New Roman" w:hAnsi="Times New Roman" w:cs="Times New Roman"/>
                <w:color w:val="000000"/>
                <w:sz w:val="18"/>
                <w:szCs w:val="18"/>
              </w:rPr>
              <w:t>, исполнительные органы Чувашской Республики</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shd w:val="clear" w:color="FFFFFF" w:themeColor="background1" w:fill="FFFFFF" w:themeFill="background1"/>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113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207B27" w:rsidRPr="00E0028B" w:rsidTr="00D53682">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14405" w:type="dxa"/>
            <w:gridSpan w:val="18"/>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Цель 5 -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tc>
      </w:tr>
      <w:tr w:rsidR="00207B27" w:rsidRPr="00E0028B" w:rsidTr="006F0518">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5.</w:t>
            </w:r>
          </w:p>
        </w:tc>
        <w:tc>
          <w:tcPr>
            <w:tcW w:w="17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аттестованных государственных информационных систем</w:t>
            </w:r>
          </w:p>
        </w:tc>
        <w:tc>
          <w:tcPr>
            <w:tcW w:w="593" w:type="dxa"/>
            <w:gridSpan w:val="2"/>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ГП</w:t>
            </w:r>
          </w:p>
        </w:tc>
        <w:tc>
          <w:tcPr>
            <w:tcW w:w="73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возрастание</w:t>
            </w:r>
          </w:p>
        </w:tc>
        <w:tc>
          <w:tcPr>
            <w:tcW w:w="56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про-цент</w:t>
            </w:r>
          </w:p>
        </w:tc>
        <w:tc>
          <w:tcPr>
            <w:tcW w:w="551"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100</w:t>
            </w:r>
          </w:p>
        </w:tc>
        <w:tc>
          <w:tcPr>
            <w:tcW w:w="484"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2022</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100</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100</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100</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100</w:t>
            </w:r>
          </w:p>
        </w:tc>
        <w:tc>
          <w:tcPr>
            <w:tcW w:w="567"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100</w:t>
            </w:r>
          </w:p>
        </w:tc>
        <w:tc>
          <w:tcPr>
            <w:tcW w:w="850"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100</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Указ Президента РФ от 7 мая 2018 г. № 204</w:t>
            </w:r>
            <w:r w:rsidRPr="00E0028B">
              <w:rPr>
                <w:rFonts w:ascii="Times New Roman" w:eastAsia="Times New Roman" w:hAnsi="Times New Roman" w:cs="Times New Roman"/>
                <w:color w:val="000000"/>
                <w:sz w:val="18"/>
                <w:szCs w:val="18"/>
              </w:rPr>
              <w:br/>
              <w:t>«О национальных целях и стратегических задачах развития Российской Федерации на период до 2024 года»</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113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hAnsi="Times New Roman" w:cs="Times New Roman"/>
                <w:sz w:val="18"/>
                <w:szCs w:val="18"/>
              </w:rPr>
              <w:t>Федеральная государственная информационная система координации информатизации</w:t>
            </w:r>
          </w:p>
        </w:tc>
      </w:tr>
      <w:tr w:rsidR="00207B27" w:rsidRPr="00E0028B" w:rsidTr="006F0518">
        <w:trPr>
          <w:trHeight w:val="253"/>
        </w:trPr>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7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Средний срок простоя государственных информационных систем в результате компьютерных атак</w:t>
            </w:r>
          </w:p>
        </w:tc>
        <w:tc>
          <w:tcPr>
            <w:tcW w:w="593" w:type="dxa"/>
            <w:gridSpan w:val="2"/>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ГП</w:t>
            </w:r>
          </w:p>
        </w:tc>
        <w:tc>
          <w:tcPr>
            <w:tcW w:w="73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убывание</w:t>
            </w:r>
          </w:p>
        </w:tc>
        <w:tc>
          <w:tcPr>
            <w:tcW w:w="56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час</w:t>
            </w:r>
          </w:p>
        </w:tc>
        <w:tc>
          <w:tcPr>
            <w:tcW w:w="55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65</w:t>
            </w:r>
          </w:p>
        </w:tc>
        <w:tc>
          <w:tcPr>
            <w:tcW w:w="48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64</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63</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62</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60</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60</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Указ Президента РФ от 7 мая 2018 г. № 204</w:t>
            </w:r>
            <w:r w:rsidRPr="00E0028B">
              <w:rPr>
                <w:rFonts w:ascii="Times New Roman" w:eastAsia="Times New Roman" w:hAnsi="Times New Roman" w:cs="Times New Roman"/>
                <w:color w:val="000000"/>
                <w:sz w:val="18"/>
                <w:szCs w:val="18"/>
              </w:rPr>
              <w:br/>
              <w:t>«О национальных целях и стратегических задачах развития Российской Федерации на период до 2024 года»</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113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Информационная система единого центра мониторинга компьютерных атак и обнаружения вторжений</w:t>
            </w:r>
          </w:p>
        </w:tc>
      </w:tr>
      <w:tr w:rsidR="00207B27" w:rsidRPr="00E0028B" w:rsidTr="00D53682">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14405" w:type="dxa"/>
            <w:gridSpan w:val="18"/>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Цель 6 – создание условий для развития в Чувашской Республике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r>
      <w:tr w:rsidR="00207B27" w:rsidRPr="00E0028B" w:rsidTr="00D53682">
        <w:trPr>
          <w:trHeight w:val="253"/>
        </w:trPr>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w:t>
            </w:r>
          </w:p>
        </w:tc>
        <w:tc>
          <w:tcPr>
            <w:tcW w:w="1809" w:type="dxa"/>
            <w:gridSpan w:val="2"/>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детских, юношеских и образовательных программ в общем объеме вещания Национального телевидения Чувашии - Чаваш Ен</w:t>
            </w:r>
          </w:p>
        </w:tc>
        <w:tc>
          <w:tcPr>
            <w:tcW w:w="515"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ГП</w:t>
            </w:r>
          </w:p>
        </w:tc>
        <w:tc>
          <w:tcPr>
            <w:tcW w:w="730"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сохранение</w:t>
            </w:r>
          </w:p>
        </w:tc>
        <w:tc>
          <w:tcPr>
            <w:tcW w:w="56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процент</w:t>
            </w:r>
          </w:p>
        </w:tc>
        <w:tc>
          <w:tcPr>
            <w:tcW w:w="55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ind w:left="-113" w:right="-113"/>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25,88</w:t>
            </w:r>
          </w:p>
        </w:tc>
        <w:tc>
          <w:tcPr>
            <w:tcW w:w="48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ind w:left="-113" w:right="-113"/>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850"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25</w:t>
            </w:r>
          </w:p>
        </w:tc>
        <w:tc>
          <w:tcPr>
            <w:tcW w:w="1276" w:type="dxa"/>
            <w:tcMar>
              <w:top w:w="0" w:type="dxa"/>
              <w:left w:w="108" w:type="dxa"/>
              <w:bottom w:w="0" w:type="dxa"/>
              <w:right w:w="108" w:type="dxa"/>
            </w:tcMar>
          </w:tcPr>
          <w:p w:rsidR="00207B27" w:rsidRPr="00E0028B" w:rsidRDefault="00207B27" w:rsidP="00207B27">
            <w:pPr>
              <w:rPr>
                <w:rFonts w:ascii="Times New Roman" w:hAnsi="Times New Roman" w:cs="Times New Roman"/>
                <w:b/>
                <w:bCs/>
                <w:color w:val="C00000"/>
                <w:sz w:val="18"/>
                <w:szCs w:val="18"/>
              </w:rPr>
            </w:pPr>
            <w:r w:rsidRPr="00E0028B">
              <w:rPr>
                <w:rFonts w:ascii="Times New Roman" w:eastAsia="Times New Roman" w:hAnsi="Times New Roman" w:cs="Times New Roman"/>
                <w:color w:val="000000"/>
                <w:sz w:val="18"/>
                <w:szCs w:val="18"/>
              </w:rPr>
              <w:t>Указ Президента РФ от 21 июля 2020 г. № 474</w:t>
            </w:r>
            <w:r w:rsidRPr="00E0028B">
              <w:rPr>
                <w:rFonts w:ascii="Times New Roman" w:eastAsia="Times New Roman" w:hAnsi="Times New Roman" w:cs="Times New Roman"/>
                <w:color w:val="000000"/>
                <w:sz w:val="18"/>
                <w:szCs w:val="18"/>
              </w:rPr>
              <w:br/>
              <w:t>«О национальных целях развития Российской Федерации на период до 2030 года»</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 АУ «НТРК Чувашии» Минцифры Чувашии</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p>
        </w:tc>
        <w:tc>
          <w:tcPr>
            <w:tcW w:w="113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207B27" w:rsidRPr="00E0028B" w:rsidTr="00D53682">
        <w:trPr>
          <w:trHeight w:val="253"/>
        </w:trPr>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809" w:type="dxa"/>
            <w:gridSpan w:val="2"/>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Доля детских, юношеских и образовательных программ в общем объеме вещания  Национального радио Чувашии - Чаваш Ен </w:t>
            </w:r>
          </w:p>
        </w:tc>
        <w:tc>
          <w:tcPr>
            <w:tcW w:w="515"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ГП</w:t>
            </w:r>
          </w:p>
        </w:tc>
        <w:tc>
          <w:tcPr>
            <w:tcW w:w="730"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сохранение</w:t>
            </w:r>
          </w:p>
        </w:tc>
        <w:tc>
          <w:tcPr>
            <w:tcW w:w="56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процент</w:t>
            </w:r>
          </w:p>
        </w:tc>
        <w:tc>
          <w:tcPr>
            <w:tcW w:w="55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ind w:left="-113" w:right="-113"/>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25,01</w:t>
            </w:r>
          </w:p>
        </w:tc>
        <w:tc>
          <w:tcPr>
            <w:tcW w:w="48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ind w:left="-113" w:right="-113"/>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850"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25</w:t>
            </w:r>
          </w:p>
        </w:tc>
        <w:tc>
          <w:tcPr>
            <w:tcW w:w="1276" w:type="dxa"/>
            <w:tcMar>
              <w:top w:w="0" w:type="dxa"/>
              <w:left w:w="108" w:type="dxa"/>
              <w:bottom w:w="0" w:type="dxa"/>
              <w:right w:w="108" w:type="dxa"/>
            </w:tcMar>
          </w:tcPr>
          <w:p w:rsidR="00207B27" w:rsidRPr="00E0028B" w:rsidRDefault="00207B27" w:rsidP="00207B27">
            <w:pPr>
              <w:rPr>
                <w:rFonts w:ascii="Times New Roman" w:hAnsi="Times New Roman" w:cs="Times New Roman"/>
                <w:b/>
                <w:bCs/>
                <w:color w:val="C00000"/>
                <w:sz w:val="18"/>
                <w:szCs w:val="18"/>
              </w:rPr>
            </w:pPr>
            <w:r w:rsidRPr="00E0028B">
              <w:rPr>
                <w:rFonts w:ascii="Times New Roman" w:eastAsia="Times New Roman" w:hAnsi="Times New Roman" w:cs="Times New Roman"/>
                <w:color w:val="000000"/>
                <w:sz w:val="18"/>
                <w:szCs w:val="18"/>
              </w:rPr>
              <w:t>Указ Президента РФ от 21 июля 2020 г. № 474</w:t>
            </w:r>
            <w:r w:rsidRPr="00E0028B">
              <w:rPr>
                <w:rFonts w:ascii="Times New Roman" w:eastAsia="Times New Roman" w:hAnsi="Times New Roman" w:cs="Times New Roman"/>
                <w:color w:val="000000"/>
                <w:sz w:val="18"/>
                <w:szCs w:val="18"/>
              </w:rPr>
              <w:br/>
              <w:t>«О национальных целях развития Российской Федерации на период до 2030 года»</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 АУ «НТРК Чувашии» Минцифры Чувашии</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p>
        </w:tc>
        <w:tc>
          <w:tcPr>
            <w:tcW w:w="113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207B27" w:rsidRPr="00E0028B" w:rsidTr="00D53682">
        <w:trPr>
          <w:trHeight w:val="253"/>
        </w:trPr>
        <w:tc>
          <w:tcPr>
            <w:tcW w:w="39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809" w:type="dxa"/>
            <w:gridSpan w:val="2"/>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Доля детских, юношеских и образовательных программ в общем объеме вещания «Таван радио» </w:t>
            </w:r>
          </w:p>
        </w:tc>
        <w:tc>
          <w:tcPr>
            <w:tcW w:w="515"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ГП</w:t>
            </w:r>
          </w:p>
        </w:tc>
        <w:tc>
          <w:tcPr>
            <w:tcW w:w="730"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сохранение</w:t>
            </w:r>
          </w:p>
        </w:tc>
        <w:tc>
          <w:tcPr>
            <w:tcW w:w="56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процент</w:t>
            </w:r>
          </w:p>
        </w:tc>
        <w:tc>
          <w:tcPr>
            <w:tcW w:w="55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ind w:left="-113" w:right="-113"/>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15,17</w:t>
            </w:r>
          </w:p>
        </w:tc>
        <w:tc>
          <w:tcPr>
            <w:tcW w:w="48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ind w:left="-113" w:right="-113"/>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567"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850" w:type="dxa"/>
            <w:tcMar>
              <w:top w:w="0" w:type="dxa"/>
              <w:left w:w="108" w:type="dxa"/>
              <w:bottom w:w="0" w:type="dxa"/>
              <w:right w:w="108" w:type="dxa"/>
            </w:tcMar>
          </w:tcPr>
          <w:p w:rsidR="00207B27" w:rsidRPr="00E0028B" w:rsidRDefault="00207B27" w:rsidP="00207B27">
            <w:pPr>
              <w:rPr>
                <w:rFonts w:ascii="Times New Roman" w:hAnsi="Times New Roman" w:cs="Times New Roman"/>
                <w:sz w:val="18"/>
                <w:szCs w:val="18"/>
              </w:rPr>
            </w:pPr>
            <w:r w:rsidRPr="00E0028B">
              <w:rPr>
                <w:rFonts w:ascii="Times New Roman" w:hAnsi="Times New Roman" w:cs="Times New Roman"/>
                <w:sz w:val="18"/>
                <w:szCs w:val="18"/>
              </w:rPr>
              <w:t>15</w:t>
            </w:r>
          </w:p>
        </w:tc>
        <w:tc>
          <w:tcPr>
            <w:tcW w:w="1276" w:type="dxa"/>
            <w:tcMar>
              <w:top w:w="0" w:type="dxa"/>
              <w:left w:w="108" w:type="dxa"/>
              <w:bottom w:w="0" w:type="dxa"/>
              <w:right w:w="108" w:type="dxa"/>
            </w:tcMar>
          </w:tcPr>
          <w:p w:rsidR="00207B27" w:rsidRPr="00E0028B" w:rsidRDefault="00207B27" w:rsidP="00207B27">
            <w:pPr>
              <w:rPr>
                <w:rFonts w:ascii="Times New Roman" w:hAnsi="Times New Roman" w:cs="Times New Roman"/>
                <w:b/>
                <w:bCs/>
                <w:color w:val="C00000"/>
                <w:sz w:val="18"/>
                <w:szCs w:val="18"/>
              </w:rPr>
            </w:pPr>
            <w:r w:rsidRPr="00E0028B">
              <w:rPr>
                <w:rFonts w:ascii="Times New Roman" w:eastAsia="Times New Roman" w:hAnsi="Times New Roman" w:cs="Times New Roman"/>
                <w:color w:val="000000"/>
                <w:sz w:val="18"/>
                <w:szCs w:val="18"/>
              </w:rPr>
              <w:t>Указ Президента РФ от 21 июля 2020 г. № 474</w:t>
            </w:r>
            <w:r w:rsidRPr="00E0028B">
              <w:rPr>
                <w:rFonts w:ascii="Times New Roman" w:eastAsia="Times New Roman" w:hAnsi="Times New Roman" w:cs="Times New Roman"/>
                <w:color w:val="000000"/>
                <w:sz w:val="18"/>
                <w:szCs w:val="18"/>
              </w:rPr>
              <w:br/>
              <w:t>«О национальных целях развития Российской Федерации на период до 2030 года»</w:t>
            </w:r>
          </w:p>
        </w:tc>
        <w:tc>
          <w:tcPr>
            <w:tcW w:w="850"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 АУ «НТРК Чувашии» Минцифры Чувашии</w:t>
            </w:r>
          </w:p>
        </w:tc>
        <w:tc>
          <w:tcPr>
            <w:tcW w:w="1276"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07B27" w:rsidRPr="00E0028B" w:rsidRDefault="00207B27" w:rsidP="00207B27">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p>
        </w:tc>
        <w:tc>
          <w:tcPr>
            <w:tcW w:w="1134"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нет</w:t>
            </w:r>
          </w:p>
        </w:tc>
        <w:tc>
          <w:tcPr>
            <w:tcW w:w="1531" w:type="dxa"/>
            <w:tcMar>
              <w:top w:w="0" w:type="dxa"/>
              <w:left w:w="108" w:type="dxa"/>
              <w:bottom w:w="0" w:type="dxa"/>
              <w:right w:w="108" w:type="dxa"/>
            </w:tcMar>
          </w:tcPr>
          <w:p w:rsidR="00207B27" w:rsidRPr="00E0028B" w:rsidRDefault="00207B27" w:rsidP="00207B27">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bl>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color w:val="26282F"/>
          <w:sz w:val="22"/>
        </w:rPr>
      </w:pPr>
      <w:r w:rsidRPr="00E0028B">
        <w:rPr>
          <w:rFonts w:ascii="Times New Roman" w:eastAsia="Times New Roman" w:hAnsi="Times New Roman" w:cs="Times New Roman"/>
          <w:b/>
          <w:color w:val="26282F"/>
          <w:sz w:val="22"/>
        </w:rPr>
        <w:t> </w:t>
      </w:r>
    </w:p>
    <w:p w:rsidR="000B02D6" w:rsidRPr="00E0028B" w:rsidRDefault="000B02D6"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color w:val="26282F"/>
          <w:sz w:val="22"/>
        </w:rPr>
      </w:pPr>
    </w:p>
    <w:p w:rsidR="000B02D6" w:rsidRPr="00E0028B" w:rsidRDefault="000B02D6"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color w:val="26282F"/>
          <w:sz w:val="22"/>
        </w:rPr>
      </w:pPr>
    </w:p>
    <w:p w:rsidR="000B02D6" w:rsidRPr="00E0028B" w:rsidRDefault="000B02D6"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color w:val="26282F"/>
          <w:sz w:val="22"/>
        </w:rPr>
      </w:pPr>
    </w:p>
    <w:p w:rsidR="000B02D6" w:rsidRPr="00E0028B" w:rsidRDefault="000B02D6"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sectPr w:rsidR="000B02D6" w:rsidRPr="00E0028B">
          <w:pgSz w:w="16838" w:h="11906" w:orient="landscape"/>
          <w:pgMar w:top="1701" w:right="1134" w:bottom="850" w:left="1134" w:header="709" w:footer="709" w:gutter="0"/>
          <w:cols w:space="708"/>
          <w:docGrid w:linePitch="360"/>
        </w:sectPr>
      </w:pPr>
    </w:p>
    <w:p w:rsidR="000B02D6" w:rsidRPr="00E0028B" w:rsidRDefault="000B02D6"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p>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ind w:left="900"/>
        <w:jc w:val="center"/>
        <w:rPr>
          <w:rFonts w:ascii="Times New Roman" w:hAnsi="Times New Roman" w:cs="Times New Roman"/>
        </w:rPr>
      </w:pPr>
      <w:r w:rsidRPr="00E0028B">
        <w:rPr>
          <w:rFonts w:ascii="Times New Roman" w:eastAsia="Times New Roman" w:hAnsi="Times New Roman" w:cs="Times New Roman"/>
          <w:b/>
          <w:color w:val="26282F"/>
          <w:sz w:val="22"/>
        </w:rPr>
        <w:t>3. Структура государственной программы «Цифровое общество Чувашии»</w:t>
      </w:r>
    </w:p>
    <w:tbl>
      <w:tblPr>
        <w:tblStyle w:val="ae"/>
        <w:tblW w:w="28597"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275"/>
        <w:gridCol w:w="3935"/>
        <w:gridCol w:w="5919"/>
        <w:gridCol w:w="60"/>
        <w:gridCol w:w="3342"/>
        <w:gridCol w:w="14066"/>
      </w:tblGrid>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hAnsi="Times New Roman" w:cs="Times New Roman"/>
                <w:sz w:val="18"/>
                <w:szCs w:val="18"/>
              </w:rPr>
              <w:t>№</w:t>
            </w:r>
          </w:p>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п/п</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Задачи структурного элемента</w:t>
            </w:r>
            <w:r w:rsidRPr="00E0028B">
              <w:rPr>
                <w:rFonts w:ascii="Times New Roman" w:eastAsia="Times New Roman" w:hAnsi="Times New Roman" w:cs="Times New Roman"/>
                <w:color w:val="000000"/>
                <w:sz w:val="18"/>
                <w:szCs w:val="18"/>
                <w:vertAlign w:val="superscript"/>
              </w:rPr>
              <w:t> </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Краткое описание ожидаемых эффектов от реализации задачи структурного элемента</w:t>
            </w:r>
            <w:r w:rsidRPr="00E0028B">
              <w:rPr>
                <w:rFonts w:ascii="Times New Roman" w:eastAsia="Times New Roman" w:hAnsi="Times New Roman" w:cs="Times New Roman"/>
                <w:color w:val="000000"/>
                <w:sz w:val="18"/>
                <w:szCs w:val="18"/>
                <w:vertAlign w:val="superscript"/>
              </w:rPr>
              <w:t> </w:t>
            </w:r>
            <w:r w:rsidRPr="00E0028B">
              <w:rPr>
                <w:rFonts w:ascii="Times New Roman" w:eastAsia="Times New Roman" w:hAnsi="Times New Roman" w:cs="Times New Roman"/>
                <w:color w:val="106BBE"/>
                <w:sz w:val="18"/>
                <w:szCs w:val="18"/>
                <w:vertAlign w:val="superscript"/>
              </w:rPr>
              <w:t>1</w:t>
            </w: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ind w:left="321" w:hanging="321"/>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Связь с показателями ГП</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3</w:t>
            </w: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4</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w:t>
            </w:r>
          </w:p>
        </w:tc>
        <w:tc>
          <w:tcPr>
            <w:tcW w:w="13256" w:type="dxa"/>
            <w:gridSpan w:val="4"/>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 xml:space="preserve">Региональный проект </w:t>
            </w:r>
            <w:r w:rsidR="00D53682" w:rsidRPr="00E0028B">
              <w:rPr>
                <w:rFonts w:ascii="Times New Roman" w:eastAsia="Times New Roman" w:hAnsi="Times New Roman" w:cs="Times New Roman"/>
                <w:b/>
                <w:color w:val="000000"/>
                <w:sz w:val="18"/>
                <w:szCs w:val="18"/>
              </w:rPr>
              <w:t>«Информационная инфраструктура»</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реализацию: Министерство цифрового развития информационных технологий и массовых коммуникаций</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Срок реализации: 01.01.2019-31.12.2035</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1.1.</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rPr>
                <w:rFonts w:ascii="Times New Roman" w:hAnsi="Times New Roman" w:cs="Times New Roman"/>
                <w:sz w:val="18"/>
                <w:szCs w:val="18"/>
              </w:rPr>
            </w:pPr>
            <w:r w:rsidRPr="00E0028B">
              <w:rPr>
                <w:rFonts w:ascii="Times New Roman" w:hAnsi="Times New Roman" w:cs="Times New Roman"/>
                <w:color w:val="000000"/>
                <w:sz w:val="18"/>
                <w:szCs w:val="18"/>
              </w:rPr>
              <w:t>О</w:t>
            </w:r>
            <w:r w:rsidRPr="00E0028B">
              <w:rPr>
                <w:rFonts w:ascii="Times New Roman" w:eastAsia="Times New Roman" w:hAnsi="Times New Roman" w:cs="Times New Roman"/>
                <w:color w:val="000000"/>
                <w:sz w:val="18"/>
                <w:szCs w:val="18"/>
              </w:rPr>
              <w:t xml:space="preserve">беспечение эффективного функционирования и развитие комплекса </w:t>
            </w:r>
            <w:r w:rsidRPr="00E0028B">
              <w:rPr>
                <w:rFonts w:ascii="Times New Roman" w:hAnsi="Times New Roman" w:cs="Times New Roman"/>
                <w:color w:val="000000"/>
                <w:sz w:val="18"/>
                <w:szCs w:val="18"/>
              </w:rPr>
              <w:t>ин</w:t>
            </w:r>
            <w:r w:rsidRPr="00E0028B">
              <w:rPr>
                <w:rFonts w:ascii="Times New Roman" w:eastAsia="Times New Roman" w:hAnsi="Times New Roman" w:cs="Times New Roman"/>
                <w:color w:val="000000"/>
                <w:sz w:val="18"/>
                <w:szCs w:val="18"/>
              </w:rPr>
              <w:t>формационно-телекоммуникационной инфраструктуры органов государственной власти Чувашской Республики и органов местного самоуправления</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FC313C" w:rsidP="00E0028B">
            <w:pPr>
              <w:rPr>
                <w:rFonts w:ascii="Times New Roman" w:hAnsi="Times New Roman" w:cs="Times New Roman"/>
                <w:sz w:val="18"/>
                <w:szCs w:val="18"/>
              </w:rPr>
            </w:pPr>
            <w:r>
              <w:rPr>
                <w:rFonts w:ascii="Times New Roman" w:hAnsi="Times New Roman" w:cs="Times New Roman"/>
                <w:color w:val="000000"/>
                <w:sz w:val="18"/>
                <w:szCs w:val="18"/>
              </w:rPr>
              <w:t>С</w:t>
            </w:r>
            <w:r w:rsidR="00777D5B" w:rsidRPr="00E0028B">
              <w:rPr>
                <w:rFonts w:ascii="Times New Roman" w:hAnsi="Times New Roman" w:cs="Times New Roman"/>
                <w:color w:val="000000"/>
                <w:sz w:val="18"/>
                <w:szCs w:val="18"/>
              </w:rPr>
              <w:t>оздание устойчивой и безопасной информационно-телекоммуникационной инфраструктуры высокоскоростной передачи, обработки и хранения данных, доступной для организаций и домохозяйств</w:t>
            </w: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13256" w:type="dxa"/>
            <w:gridSpan w:val="4"/>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BC361A"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Региональный проект «Информационная безопасность»</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реализацию: Министерство цифрового развития информационных технологий и массовых коммуникаций</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Срок реализации: 01.01.2019-31.12.2035</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2.1.</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Модернизация и эксплуатация системы защиты информационных систем, используемых исполнительными органами Чувашской Республики и органами местного самоуправления.</w:t>
            </w:r>
          </w:p>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Уменьшение срока простоя государственных информационных систем в результате компьютерных атак до 60%.</w:t>
            </w: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Средний срок простоя государственных информационных систем в результате компьютерных атак</w:t>
            </w:r>
          </w:p>
        </w:tc>
      </w:tr>
      <w:tr w:rsidR="00342B53" w:rsidRPr="00E0028B" w:rsidTr="00FC313C">
        <w:trPr>
          <w:gridAfter w:val="1"/>
          <w:wAfter w:w="14066" w:type="dxa"/>
          <w:trHeight w:val="253"/>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2.2</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Использование преимущественно отечественного программного обеспечения исполнительными органами Чувашской Республики и органами местного самоуправления</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Увеличение доли расходов на закупки и/или аренду отечественного программного обеспечения и платформ от общих расходов на закупку или аренду программного обеспечения до 95%.</w:t>
            </w:r>
          </w:p>
          <w:p w:rsidR="00342B53" w:rsidRPr="00E0028B" w:rsidRDefault="00342B53"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расходов на закупки и (или) аренду отечественного программного обеспечения и платформ от общих расходов на закупки или аренду программного обеспечения</w:t>
            </w:r>
          </w:p>
        </w:tc>
      </w:tr>
      <w:tr w:rsidR="00342B53" w:rsidRPr="00E0028B" w:rsidTr="00FC313C">
        <w:trPr>
          <w:gridAfter w:val="1"/>
          <w:wAfter w:w="14066" w:type="dxa"/>
        </w:trPr>
        <w:tc>
          <w:tcPr>
            <w:tcW w:w="1275" w:type="dxa"/>
            <w:tcBorders>
              <w:top w:val="non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3.</w:t>
            </w:r>
          </w:p>
        </w:tc>
        <w:tc>
          <w:tcPr>
            <w:tcW w:w="13256" w:type="dxa"/>
            <w:gridSpan w:val="4"/>
            <w:tcBorders>
              <w:top w:val="non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Региональный проект «Модернизация процессов предоставления региональных услуг с применением цифровых регламентов в автоматизированном виде»</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реализацию: Министерство цифрового развития информационных технологий и массовых коммуникаций</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Срок реализации: 01.01.2022-31.12.2024</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3.1.</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Развитие механизмов получения государственных и муниципальных услуг в электронном виде</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Цифровизация процессов предоставления государственных услуг и исполнения государственных функций государственными органами власти</w:t>
            </w: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FC313C"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4E5B4B">
              <w:rPr>
                <w:rFonts w:ascii="Times New Roman" w:eastAsia="Times New Roman" w:hAnsi="Times New Roman" w:cs="Times New Roman"/>
                <w:bCs/>
                <w:sz w:val="18"/>
                <w:szCs w:val="18"/>
              </w:rPr>
              <w:t>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4.</w:t>
            </w:r>
          </w:p>
        </w:tc>
        <w:tc>
          <w:tcPr>
            <w:tcW w:w="13256" w:type="dxa"/>
            <w:gridSpan w:val="4"/>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Региональный проект «Создание цифровой экосистемы Чувашской Республики»</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342B53"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реализацию: Министерство цифрового развития информационных технологий и массовых коммуникаций</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Срок реализации: 01.01.2022-31.12.2024</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6176CB" w:rsidRDefault="00777D5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6176CB">
              <w:rPr>
                <w:rFonts w:ascii="Times New Roman" w:eastAsia="Times New Roman" w:hAnsi="Times New Roman" w:cs="Times New Roman"/>
                <w:color w:val="000000"/>
                <w:sz w:val="18"/>
                <w:szCs w:val="18"/>
              </w:rPr>
              <w:t>4.1.</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6176C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6176CB">
              <w:rPr>
                <w:rFonts w:ascii="Times New Roman" w:eastAsia="Times New Roman" w:hAnsi="Times New Roman" w:cs="Times New Roman"/>
                <w:color w:val="000000"/>
                <w:sz w:val="18"/>
                <w:szCs w:val="18"/>
              </w:rPr>
              <w:t>Реализация мероприятий по цифровой трансформации отраслей экономики, социальной сферы и государственного управления Чувашской Республики в рамках индивидуальной программы социально-экономического развития Чувашской Республики</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6176CB" w:rsidRDefault="00777D5B"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6176CB">
              <w:rPr>
                <w:rFonts w:ascii="Times New Roman" w:eastAsia="Times New Roman" w:hAnsi="Times New Roman" w:cs="Times New Roman"/>
                <w:color w:val="000000"/>
                <w:sz w:val="18"/>
                <w:szCs w:val="18"/>
              </w:rPr>
              <w:t>Внедрение проектов цифровой трансформации в ключевых отрасл</w:t>
            </w:r>
            <w:r w:rsidR="00241EC8" w:rsidRPr="006176CB">
              <w:rPr>
                <w:rFonts w:ascii="Times New Roman" w:eastAsia="Times New Roman" w:hAnsi="Times New Roman" w:cs="Times New Roman"/>
                <w:color w:val="000000"/>
                <w:sz w:val="18"/>
                <w:szCs w:val="18"/>
              </w:rPr>
              <w:t>ях</w:t>
            </w:r>
            <w:r w:rsidRPr="006176CB">
              <w:rPr>
                <w:rFonts w:ascii="Times New Roman" w:eastAsia="Times New Roman" w:hAnsi="Times New Roman" w:cs="Times New Roman"/>
                <w:color w:val="000000"/>
                <w:sz w:val="18"/>
                <w:szCs w:val="18"/>
              </w:rPr>
              <w:t xml:space="preserve"> экономики и социальной сферы, в том числе здравоохранения и образования, а также государственного управления</w:t>
            </w: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FC313C"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6176CB">
              <w:rPr>
                <w:rFonts w:ascii="Times New Roman" w:eastAsia="Times New Roman" w:hAnsi="Times New Roman" w:cs="Times New Roman"/>
                <w:color w:val="000000"/>
                <w:sz w:val="18"/>
                <w:szCs w:val="18"/>
              </w:rPr>
              <w:t>Количество созданных высокопроизводительных рабочих мест - замещенных рабочих мест предприятий (организаций), на которых среднемесячная заработная плата работников равна или превышает установленную величину критерия (пороговое значение)</w:t>
            </w:r>
          </w:p>
        </w:tc>
      </w:tr>
      <w:tr w:rsidR="00342B53" w:rsidRPr="00E0028B" w:rsidTr="00FC313C">
        <w:trPr>
          <w:gridAfter w:val="1"/>
          <w:wAfter w:w="14066" w:type="dxa"/>
          <w:trHeight w:val="253"/>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3256" w:type="dxa"/>
            <w:gridSpan w:val="4"/>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Региональный проект «Цифровое государственное управление»</w:t>
            </w:r>
          </w:p>
          <w:p w:rsidR="00342B53" w:rsidRPr="00E0028B" w:rsidRDefault="00342B53"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color w:val="000000"/>
                <w:sz w:val="18"/>
                <w:szCs w:val="18"/>
              </w:rPr>
            </w:pPr>
          </w:p>
        </w:tc>
      </w:tr>
      <w:tr w:rsidR="00342B53" w:rsidRPr="00E0028B" w:rsidTr="00FC313C">
        <w:trPr>
          <w:gridAfter w:val="1"/>
          <w:wAfter w:w="14066" w:type="dxa"/>
          <w:trHeight w:val="253"/>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342B53" w:rsidP="006176C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393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реализацию: Министерство цифрового развития информационных технологий и массовых коммуникаций</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Срок реализации: 01.01.2019-31.12.2035</w:t>
            </w:r>
          </w:p>
          <w:p w:rsidR="00342B53" w:rsidRPr="00E0028B" w:rsidRDefault="00342B53"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p>
        </w:tc>
      </w:tr>
      <w:tr w:rsidR="00342B53" w:rsidRPr="00E0028B" w:rsidTr="00FC313C">
        <w:trPr>
          <w:gridAfter w:val="1"/>
          <w:wAfter w:w="14066" w:type="dxa"/>
          <w:trHeight w:val="253"/>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5.1</w:t>
            </w:r>
          </w:p>
        </w:tc>
        <w:tc>
          <w:tcPr>
            <w:tcW w:w="393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w:t>
            </w:r>
          </w:p>
          <w:p w:rsidR="00342B53" w:rsidRPr="00E0028B" w:rsidRDefault="00342B53"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5979"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FC313C" w:rsidP="00FC313C">
            <w:pPr>
              <w:rPr>
                <w:rFonts w:ascii="Times New Roman" w:hAnsi="Times New Roman" w:cs="Times New Roman"/>
                <w:sz w:val="18"/>
                <w:szCs w:val="18"/>
              </w:rPr>
            </w:pPr>
            <w:r>
              <w:rPr>
                <w:rFonts w:ascii="Times New Roman" w:hAnsi="Times New Roman" w:cs="Times New Roman"/>
                <w:sz w:val="18"/>
                <w:szCs w:val="18"/>
              </w:rPr>
              <w:t>О</w:t>
            </w:r>
            <w:r w:rsidRPr="00FC313C">
              <w:rPr>
                <w:rFonts w:ascii="Times New Roman" w:hAnsi="Times New Roman" w:cs="Times New Roman"/>
                <w:sz w:val="18"/>
                <w:szCs w:val="18"/>
              </w:rPr>
              <w:t>беспечени</w:t>
            </w:r>
            <w:r>
              <w:rPr>
                <w:rFonts w:ascii="Times New Roman" w:hAnsi="Times New Roman" w:cs="Times New Roman"/>
                <w:sz w:val="18"/>
                <w:szCs w:val="18"/>
              </w:rPr>
              <w:t>е</w:t>
            </w:r>
            <w:r w:rsidRPr="00FC313C">
              <w:rPr>
                <w:rFonts w:ascii="Times New Roman" w:hAnsi="Times New Roman" w:cs="Times New Roman"/>
                <w:sz w:val="18"/>
                <w:szCs w:val="18"/>
              </w:rPr>
              <w:t xml:space="preserve">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tc>
        <w:tc>
          <w:tcPr>
            <w:tcW w:w="3342"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342B53" w:rsidRPr="00E0028B" w:rsidTr="00FC313C">
        <w:trPr>
          <w:trHeight w:val="253"/>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3256" w:type="dxa"/>
            <w:gridSpan w:val="4"/>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Региональны</w:t>
            </w:r>
            <w:r w:rsidR="00611C21">
              <w:rPr>
                <w:rFonts w:ascii="Times New Roman" w:eastAsia="Times New Roman" w:hAnsi="Times New Roman" w:cs="Times New Roman"/>
                <w:b/>
                <w:color w:val="000000"/>
                <w:sz w:val="18"/>
                <w:szCs w:val="18"/>
              </w:rPr>
              <w:t>й проект «Цифровые технологии</w:t>
            </w:r>
            <w:r w:rsidRPr="00E0028B">
              <w:rPr>
                <w:rFonts w:ascii="Times New Roman" w:eastAsia="Times New Roman" w:hAnsi="Times New Roman" w:cs="Times New Roman"/>
                <w:b/>
                <w:color w:val="000000"/>
                <w:sz w:val="18"/>
                <w:szCs w:val="18"/>
              </w:rPr>
              <w:t>»</w:t>
            </w:r>
          </w:p>
          <w:p w:rsidR="00342B53" w:rsidRPr="00E0028B" w:rsidRDefault="00342B53"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p>
        </w:tc>
        <w:tc>
          <w:tcPr>
            <w:tcW w:w="14066"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342B53"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color w:val="000000"/>
                <w:sz w:val="18"/>
                <w:szCs w:val="18"/>
              </w:rPr>
            </w:pPr>
          </w:p>
        </w:tc>
      </w:tr>
      <w:tr w:rsidR="00342B53" w:rsidRPr="00E0028B" w:rsidTr="00FC313C">
        <w:trPr>
          <w:gridAfter w:val="1"/>
          <w:wAfter w:w="14066" w:type="dxa"/>
          <w:trHeight w:val="253"/>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342B53" w:rsidP="006176C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393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реализацию: Министерство цифрового развития информационных технологий и массовых коммуникаций</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Срок реализации: 01.01.2019-31.12.2035</w:t>
            </w:r>
          </w:p>
          <w:p w:rsidR="00342B53" w:rsidRPr="00E0028B" w:rsidRDefault="00342B53"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p>
          <w:p w:rsidR="00342B53" w:rsidRPr="00E0028B" w:rsidRDefault="00342B53"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color w:val="000000"/>
                <w:sz w:val="18"/>
                <w:szCs w:val="18"/>
              </w:rPr>
            </w:pPr>
          </w:p>
        </w:tc>
      </w:tr>
      <w:tr w:rsidR="00342B53" w:rsidRPr="00E0028B" w:rsidTr="00FC313C">
        <w:trPr>
          <w:gridAfter w:val="1"/>
          <w:wAfter w:w="14066" w:type="dxa"/>
          <w:trHeight w:val="253"/>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w:t>
            </w:r>
          </w:p>
        </w:tc>
        <w:tc>
          <w:tcPr>
            <w:tcW w:w="393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Создание в Чувашской Республике «сквозных» цифровых технологий, а также формирование спроса на систему финансирования проектов по разработке и внедрению цифровых технологий и платформенных решений</w:t>
            </w:r>
          </w:p>
        </w:tc>
        <w:tc>
          <w:tcPr>
            <w:tcW w:w="5919"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Организация первой очереди отбора проектов по внедрению отечественных продуктов, сервисов и платформенных решений, созданных на базе «сквозных» цифровых технологий и востребованных к масштабированию в других субъектах России, а также информирование организаций, разрабатывающих продукты, сервисы и платформенные решения для цифровой трансформации приоритетных отраслей экономики и социальной сферы, о грантовых конкурсах и возможности льготного кредитования ИТ-компаний.</w:t>
            </w: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FC313C">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b/>
                <w:color w:val="000000"/>
                <w:sz w:val="18"/>
                <w:szCs w:val="18"/>
              </w:rPr>
            </w:pPr>
            <w:r w:rsidRPr="00E0028B">
              <w:rPr>
                <w:rFonts w:ascii="Times New Roman" w:eastAsia="Times New Roman" w:hAnsi="Times New Roman" w:cs="Times New Roman"/>
                <w:color w:val="000000"/>
                <w:sz w:val="18"/>
                <w:szCs w:val="18"/>
              </w:rPr>
              <w:t xml:space="preserve">Увеличение вложений в отечественные решения в сфере информационных технологий </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7</w:t>
            </w:r>
            <w:r w:rsidR="00777D5B" w:rsidRPr="00E0028B">
              <w:rPr>
                <w:rFonts w:ascii="Times New Roman" w:eastAsia="Times New Roman" w:hAnsi="Times New Roman" w:cs="Times New Roman"/>
                <w:color w:val="000000"/>
                <w:sz w:val="18"/>
                <w:szCs w:val="18"/>
              </w:rPr>
              <w:t>.</w:t>
            </w:r>
          </w:p>
        </w:tc>
        <w:tc>
          <w:tcPr>
            <w:tcW w:w="13256" w:type="dxa"/>
            <w:gridSpan w:val="4"/>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Комплекс процессных мероприятий «Развитие электронного правительства»</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342B53"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реализацию: Министерство цифрового развития информационных технологий и массовых коммуникаций</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D53682"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Срок реализации: </w:t>
            </w:r>
            <w:r w:rsidR="00777D5B" w:rsidRPr="00E0028B">
              <w:rPr>
                <w:rFonts w:ascii="Times New Roman" w:eastAsia="Times New Roman" w:hAnsi="Times New Roman" w:cs="Times New Roman"/>
                <w:color w:val="000000"/>
                <w:sz w:val="18"/>
                <w:szCs w:val="18"/>
              </w:rPr>
              <w:t>01.01.2024-31.12.2035</w:t>
            </w:r>
          </w:p>
        </w:tc>
      </w:tr>
      <w:tr w:rsidR="00342B53" w:rsidRPr="00E0028B" w:rsidTr="00FC313C">
        <w:trPr>
          <w:gridAfter w:val="1"/>
          <w:wAfter w:w="14066" w:type="dxa"/>
          <w:trHeight w:val="1436"/>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7</w:t>
            </w:r>
            <w:r w:rsidR="00777D5B" w:rsidRPr="00E0028B">
              <w:rPr>
                <w:rFonts w:ascii="Times New Roman" w:eastAsia="Times New Roman" w:hAnsi="Times New Roman" w:cs="Times New Roman"/>
                <w:color w:val="000000"/>
                <w:sz w:val="18"/>
                <w:szCs w:val="18"/>
              </w:rPr>
              <w:t>.1.</w:t>
            </w: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Обеспечение деятельности автономной некоммерческой организации «Центр цифровой трансформации Чувашской Республики</w:t>
            </w:r>
          </w:p>
        </w:tc>
        <w:tc>
          <w:tcPr>
            <w:tcW w:w="5919"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2418A8" w:rsidRPr="00E0028B" w:rsidRDefault="002418A8" w:rsidP="002418A8">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eastAsia="Times New Roman" w:hAnsi="Times New Roman" w:cs="Times New Roman"/>
                <w:color w:val="000000"/>
                <w:sz w:val="18"/>
                <w:szCs w:val="18"/>
              </w:rPr>
              <w:t>П</w:t>
            </w:r>
            <w:r w:rsidRPr="00E0028B">
              <w:rPr>
                <w:rFonts w:ascii="Times New Roman" w:eastAsia="Times New Roman" w:hAnsi="Times New Roman" w:cs="Times New Roman"/>
                <w:color w:val="000000"/>
                <w:sz w:val="18"/>
                <w:szCs w:val="18"/>
              </w:rPr>
              <w:t xml:space="preserve">рименение в органах государственной власти Чувашской Республики новых технологий, обеспечивающих повышение качества государственного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w:t>
            </w:r>
          </w:p>
          <w:p w:rsidR="00342B53" w:rsidRPr="00E0028B" w:rsidRDefault="00342B53"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3402" w:type="dxa"/>
            <w:gridSpan w:val="2"/>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FC313C"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w:t>
            </w:r>
            <w:r w:rsidR="00777D5B" w:rsidRPr="00E0028B">
              <w:rPr>
                <w:rFonts w:ascii="Times New Roman" w:eastAsia="Times New Roman" w:hAnsi="Times New Roman" w:cs="Times New Roman"/>
                <w:color w:val="000000"/>
                <w:sz w:val="18"/>
                <w:szCs w:val="18"/>
              </w:rPr>
              <w:t>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342B53" w:rsidRPr="00E0028B" w:rsidRDefault="00342B53"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p>
        </w:tc>
      </w:tr>
      <w:tr w:rsidR="00342B53" w:rsidRPr="00E0028B" w:rsidTr="00FC313C">
        <w:trPr>
          <w:gridAfter w:val="1"/>
          <w:wAfter w:w="14066" w:type="dxa"/>
        </w:trPr>
        <w:tc>
          <w:tcPr>
            <w:tcW w:w="1275"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7</w:t>
            </w:r>
            <w:r w:rsidR="00777D5B" w:rsidRPr="00E0028B">
              <w:rPr>
                <w:rFonts w:ascii="Times New Roman" w:eastAsia="Times New Roman" w:hAnsi="Times New Roman" w:cs="Times New Roman"/>
                <w:color w:val="000000"/>
                <w:sz w:val="18"/>
                <w:szCs w:val="18"/>
              </w:rPr>
              <w:t>.2.</w:t>
            </w:r>
          </w:p>
        </w:tc>
        <w:tc>
          <w:tcPr>
            <w:tcW w:w="3935"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Создание, модернизация и эксплуатация прикладных информационных систем поддержки выполнения (оказания) исполнительными органами Чувашской Республики и органами местного самоуправления основных функций (услуг)</w:t>
            </w:r>
          </w:p>
        </w:tc>
        <w:tc>
          <w:tcPr>
            <w:tcW w:w="5919"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2418A8" w:rsidRPr="00E0028B" w:rsidRDefault="002418A8" w:rsidP="002418A8">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Обеспечено функционирование инфраструктуры электронного правительства Чувашской Республики;</w:t>
            </w:r>
          </w:p>
          <w:p w:rsidR="00342B53" w:rsidRPr="00E0028B" w:rsidRDefault="002418A8" w:rsidP="002418A8">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Pr>
                <w:rFonts w:ascii="Times New Roman" w:eastAsia="Times New Roman" w:hAnsi="Times New Roman" w:cs="Times New Roman"/>
                <w:color w:val="000000"/>
                <w:sz w:val="18"/>
                <w:szCs w:val="18"/>
              </w:rPr>
              <w:t>о</w:t>
            </w:r>
            <w:r w:rsidRPr="00E0028B">
              <w:rPr>
                <w:rFonts w:ascii="Times New Roman" w:eastAsia="Times New Roman" w:hAnsi="Times New Roman" w:cs="Times New Roman"/>
                <w:color w:val="000000"/>
                <w:sz w:val="18"/>
                <w:szCs w:val="18"/>
              </w:rPr>
              <w:t>беспечена бесперебойная работа государственных информационных систем Чувашской Республики, включая ее создание, сопровождение, эксплуатацию, модернизацию</w:t>
            </w:r>
          </w:p>
        </w:tc>
        <w:tc>
          <w:tcPr>
            <w:tcW w:w="340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42B53" w:rsidRPr="00E0028B" w:rsidRDefault="00FC313C"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w:t>
            </w:r>
            <w:r w:rsidR="00777D5B" w:rsidRPr="00E0028B">
              <w:rPr>
                <w:rFonts w:ascii="Times New Roman" w:eastAsia="Times New Roman" w:hAnsi="Times New Roman" w:cs="Times New Roman"/>
                <w:color w:val="000000"/>
                <w:sz w:val="18"/>
                <w:szCs w:val="18"/>
              </w:rPr>
              <w:t>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342B53" w:rsidRPr="00E0028B" w:rsidRDefault="00342B53"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p>
        </w:tc>
      </w:tr>
      <w:tr w:rsidR="00342B53" w:rsidRPr="00E0028B" w:rsidTr="00FC313C">
        <w:trPr>
          <w:gridAfter w:val="1"/>
          <w:wAfter w:w="14066" w:type="dxa"/>
        </w:trPr>
        <w:tc>
          <w:tcPr>
            <w:tcW w:w="1275" w:type="dxa"/>
            <w:tcBorders>
              <w:top w:val="non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8</w:t>
            </w:r>
            <w:r w:rsidR="00777D5B" w:rsidRPr="00E0028B">
              <w:rPr>
                <w:rFonts w:ascii="Times New Roman" w:eastAsia="Times New Roman" w:hAnsi="Times New Roman" w:cs="Times New Roman"/>
                <w:color w:val="000000"/>
                <w:sz w:val="18"/>
                <w:szCs w:val="18"/>
              </w:rPr>
              <w:t>.</w:t>
            </w:r>
          </w:p>
        </w:tc>
        <w:tc>
          <w:tcPr>
            <w:tcW w:w="13256" w:type="dxa"/>
            <w:gridSpan w:val="4"/>
            <w:tcBorders>
              <w:top w:val="non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b/>
                <w:color w:val="000000"/>
                <w:sz w:val="18"/>
                <w:szCs w:val="18"/>
              </w:rPr>
              <w:t>Комплекс процессных мероприятий «Массовые коммуникации»</w:t>
            </w:r>
          </w:p>
        </w:tc>
      </w:tr>
      <w:tr w:rsidR="00342B53" w:rsidRPr="00E0028B" w:rsidTr="00FC313C">
        <w:trPr>
          <w:gridAfter w:val="1"/>
          <w:wAfter w:w="14066" w:type="dxa"/>
        </w:trPr>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342B53"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p>
        </w:tc>
        <w:tc>
          <w:tcPr>
            <w:tcW w:w="393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themeColor="text1"/>
                <w:sz w:val="18"/>
                <w:szCs w:val="18"/>
              </w:rPr>
            </w:pPr>
            <w:r w:rsidRPr="00E0028B">
              <w:rPr>
                <w:rFonts w:ascii="Times New Roman" w:eastAsia="Times New Roman" w:hAnsi="Times New Roman" w:cs="Times New Roman"/>
                <w:color w:val="000000" w:themeColor="text1"/>
                <w:sz w:val="18"/>
                <w:szCs w:val="18"/>
              </w:rPr>
              <w:t xml:space="preserve">Ответственный за реализацию: </w:t>
            </w:r>
          </w:p>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themeColor="text1"/>
                <w:sz w:val="18"/>
                <w:szCs w:val="18"/>
              </w:rPr>
            </w:pPr>
            <w:r w:rsidRPr="00E0028B">
              <w:rPr>
                <w:rFonts w:ascii="Times New Roman" w:eastAsia="Times New Roman" w:hAnsi="Times New Roman" w:cs="Times New Roman"/>
                <w:color w:val="000000" w:themeColor="text1"/>
                <w:sz w:val="18"/>
                <w:szCs w:val="18"/>
              </w:rPr>
              <w:t>Министерство цифрового развития, информационной политики и массовых коммуникаций Чувашской Республики</w:t>
            </w:r>
          </w:p>
        </w:tc>
        <w:tc>
          <w:tcPr>
            <w:tcW w:w="9321" w:type="dxa"/>
            <w:gridSpan w:val="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Срок реализации: 01.01.2024 - 31.12.2035</w:t>
            </w:r>
          </w:p>
        </w:tc>
      </w:tr>
      <w:tr w:rsidR="00342B53" w:rsidRPr="00E0028B" w:rsidTr="00FC313C">
        <w:trPr>
          <w:gridAfter w:val="1"/>
          <w:wAfter w:w="14066" w:type="dxa"/>
        </w:trPr>
        <w:tc>
          <w:tcPr>
            <w:tcW w:w="1275" w:type="dxa"/>
            <w:tcBorders>
              <w:top w:val="single" w:sz="8" w:space="0" w:color="000000"/>
              <w:left w:val="single" w:sz="8" w:space="0" w:color="000000"/>
              <w:bottom w:val="single" w:sz="4" w:space="0" w:color="000000"/>
              <w:right w:val="none" w:sz="4" w:space="0" w:color="000000"/>
            </w:tcBorders>
            <w:tcMar>
              <w:top w:w="0" w:type="dxa"/>
              <w:left w:w="108" w:type="dxa"/>
              <w:bottom w:w="0" w:type="dxa"/>
              <w:right w:w="108" w:type="dxa"/>
            </w:tcMar>
          </w:tcPr>
          <w:p w:rsidR="00342B53" w:rsidRPr="00E0028B" w:rsidRDefault="006176CB" w:rsidP="006176C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eastAsia="Times New Roman" w:hAnsi="Times New Roman" w:cs="Times New Roman"/>
                <w:color w:val="000000"/>
                <w:sz w:val="18"/>
                <w:szCs w:val="18"/>
              </w:rPr>
              <w:t>8</w:t>
            </w:r>
            <w:r w:rsidR="00777D5B" w:rsidRPr="00E0028B">
              <w:rPr>
                <w:rFonts w:ascii="Times New Roman" w:eastAsia="Times New Roman" w:hAnsi="Times New Roman" w:cs="Times New Roman"/>
                <w:color w:val="000000"/>
                <w:sz w:val="18"/>
                <w:szCs w:val="18"/>
              </w:rPr>
              <w:t>.1.</w:t>
            </w:r>
          </w:p>
        </w:tc>
        <w:tc>
          <w:tcPr>
            <w:tcW w:w="3935" w:type="dxa"/>
            <w:tcBorders>
              <w:top w:val="single" w:sz="8" w:space="0" w:color="000000"/>
              <w:left w:val="single" w:sz="8" w:space="0" w:color="000000"/>
              <w:bottom w:val="singl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Создание условий для повышения качества предоставляемых жителям Чувашской Республики информационных услуг, обеспечение прав граждан в сфере информации и расширение информационного пространства</w:t>
            </w:r>
          </w:p>
        </w:tc>
        <w:tc>
          <w:tcPr>
            <w:tcW w:w="5919" w:type="dxa"/>
            <w:tcBorders>
              <w:top w:val="single" w:sz="8" w:space="0" w:color="000000"/>
              <w:left w:val="single" w:sz="8" w:space="0" w:color="000000"/>
              <w:bottom w:val="single" w:sz="4" w:space="0" w:color="000000"/>
              <w:right w:val="none" w:sz="4"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Создана эффективная система массовых коммуникаций, выработаны механизмы государственной поддержки средств массовой информации, предоставляемой на конкурсной основе, обеспечен системный подход к освещению в средствах массовой информации социально значимых тем</w:t>
            </w:r>
          </w:p>
        </w:tc>
        <w:tc>
          <w:tcPr>
            <w:tcW w:w="3402" w:type="dxa"/>
            <w:gridSpan w:val="2"/>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детских, юношеских и образовательных программ в общем объеме вещания Национального телевидения Чувашии - Чаваш Ен;</w:t>
            </w:r>
          </w:p>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детских, юношеских и образовательных программ в общем объеме вещания Национального радио Чувашии - Чаваш Ен;</w:t>
            </w:r>
          </w:p>
          <w:p w:rsidR="00342B53" w:rsidRPr="00E0028B" w:rsidRDefault="00777D5B"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детских, юношеских и образовательных программ в общем объеме вещания «Таван радио»</w:t>
            </w:r>
          </w:p>
        </w:tc>
      </w:tr>
    </w:tbl>
    <w:p w:rsidR="00342B53" w:rsidRPr="00E0028B" w:rsidRDefault="00777D5B"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color w:val="000000"/>
          <w:sz w:val="26"/>
        </w:rPr>
      </w:pPr>
      <w:r w:rsidRPr="00E0028B">
        <w:rPr>
          <w:rFonts w:ascii="Times New Roman" w:eastAsia="Times New Roman" w:hAnsi="Times New Roman" w:cs="Times New Roman"/>
          <w:color w:val="000000"/>
          <w:sz w:val="26"/>
        </w:rPr>
        <w:t> </w:t>
      </w:r>
    </w:p>
    <w:p w:rsidR="000B02D6" w:rsidRPr="00E0028B" w:rsidRDefault="000B02D6"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sectPr w:rsidR="000B02D6" w:rsidRPr="00E0028B">
          <w:pgSz w:w="16838" w:h="11906" w:orient="landscape"/>
          <w:pgMar w:top="1701" w:right="1134" w:bottom="850" w:left="1134" w:header="709" w:footer="709" w:gutter="0"/>
          <w:cols w:space="708"/>
          <w:docGrid w:linePitch="360"/>
        </w:sectPr>
      </w:pPr>
    </w:p>
    <w:p w:rsidR="000B02D6" w:rsidRPr="00E0028B" w:rsidRDefault="000B02D6"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p>
    <w:p w:rsidR="00342B53" w:rsidRDefault="00777D5B" w:rsidP="00E0028B">
      <w:pPr>
        <w:pBdr>
          <w:top w:val="none" w:sz="4" w:space="0" w:color="000000"/>
          <w:left w:val="none" w:sz="4" w:space="0" w:color="000000"/>
          <w:bottom w:val="none" w:sz="4" w:space="0" w:color="000000"/>
          <w:right w:val="none" w:sz="4" w:space="0" w:color="000000"/>
        </w:pBdr>
        <w:spacing w:after="0" w:line="240" w:lineRule="auto"/>
        <w:ind w:left="900"/>
        <w:jc w:val="center"/>
        <w:rPr>
          <w:rFonts w:ascii="Times New Roman" w:eastAsia="Times New Roman" w:hAnsi="Times New Roman" w:cs="Times New Roman"/>
          <w:b/>
          <w:color w:val="26282F"/>
          <w:sz w:val="22"/>
        </w:rPr>
      </w:pPr>
      <w:r w:rsidRPr="00E0028B">
        <w:rPr>
          <w:rFonts w:ascii="Times New Roman" w:eastAsia="Times New Roman" w:hAnsi="Times New Roman" w:cs="Times New Roman"/>
          <w:b/>
          <w:color w:val="26282F"/>
          <w:sz w:val="22"/>
        </w:rPr>
        <w:t>4. Финансовое обеспечение государственной программы</w:t>
      </w:r>
    </w:p>
    <w:p w:rsidR="00C669BB" w:rsidRPr="00E0028B" w:rsidRDefault="00C669BB" w:rsidP="00E0028B">
      <w:pPr>
        <w:pBdr>
          <w:top w:val="none" w:sz="4" w:space="0" w:color="000000"/>
          <w:left w:val="none" w:sz="4" w:space="0" w:color="000000"/>
          <w:bottom w:val="none" w:sz="4" w:space="0" w:color="000000"/>
          <w:right w:val="none" w:sz="4" w:space="0" w:color="000000"/>
        </w:pBdr>
        <w:spacing w:after="0" w:line="240" w:lineRule="auto"/>
        <w:ind w:left="900"/>
        <w:jc w:val="center"/>
        <w:rPr>
          <w:rFonts w:ascii="Times New Roman" w:hAnsi="Times New Roman" w:cs="Times New Roman"/>
        </w:rPr>
      </w:pPr>
    </w:p>
    <w:tbl>
      <w:tblPr>
        <w:tblW w:w="14884"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9"/>
        <w:gridCol w:w="1316"/>
        <w:gridCol w:w="1316"/>
        <w:gridCol w:w="1317"/>
        <w:gridCol w:w="1316"/>
        <w:gridCol w:w="1317"/>
        <w:gridCol w:w="1316"/>
        <w:gridCol w:w="1317"/>
      </w:tblGrid>
      <w:tr w:rsidR="00C669BB" w:rsidRPr="00C669BB" w:rsidTr="00C669BB">
        <w:tc>
          <w:tcPr>
            <w:tcW w:w="5669" w:type="dxa"/>
            <w:vMerge w:val="restart"/>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Наименование государственной программы, структурного элемента/ источник финансового обеспечения</w:t>
            </w:r>
            <w:r w:rsidRPr="00C669BB">
              <w:rPr>
                <w:rFonts w:ascii="Times New Roman" w:eastAsia="Times New Roman" w:hAnsi="Times New Roman" w:cs="Times New Roman"/>
                <w:sz w:val="18"/>
                <w:szCs w:val="18"/>
                <w:vertAlign w:val="superscript"/>
                <w:lang w:eastAsia="ru-RU"/>
              </w:rPr>
              <w:t> </w:t>
            </w:r>
          </w:p>
        </w:tc>
        <w:tc>
          <w:tcPr>
            <w:tcW w:w="9215" w:type="dxa"/>
            <w:gridSpan w:val="7"/>
            <w:tcBorders>
              <w:top w:val="single" w:sz="4" w:space="0" w:color="auto"/>
              <w:left w:val="single" w:sz="4" w:space="0" w:color="auto"/>
              <w:bottom w:val="nil"/>
              <w:right w:val="single" w:sz="4" w:space="0" w:color="auto"/>
            </w:tcBorders>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Объем финансового обеспечения по годам реализации, тыс. рублей</w:t>
            </w:r>
          </w:p>
        </w:tc>
      </w:tr>
      <w:tr w:rsidR="00C669BB" w:rsidRPr="00C669BB" w:rsidTr="00C669BB">
        <w:tc>
          <w:tcPr>
            <w:tcW w:w="5669" w:type="dxa"/>
            <w:vMerge/>
            <w:tcBorders>
              <w:top w:val="single" w:sz="4" w:space="0" w:color="auto"/>
              <w:left w:val="single" w:sz="4" w:space="0" w:color="auto"/>
              <w:bottom w:val="single" w:sz="4" w:space="0" w:color="auto"/>
              <w:right w:val="nil"/>
            </w:tcBorders>
            <w:vAlign w:val="center"/>
            <w:hideMark/>
          </w:tcPr>
          <w:p w:rsidR="00C669BB" w:rsidRPr="00C669BB" w:rsidRDefault="00C669BB" w:rsidP="00C669BB">
            <w:pPr>
              <w:spacing w:after="0" w:line="256" w:lineRule="auto"/>
              <w:rPr>
                <w:rFonts w:ascii="Times New Roman" w:eastAsia="Times New Roman" w:hAnsi="Times New Roman" w:cs="Times New Roman"/>
                <w:sz w:val="18"/>
                <w:szCs w:val="18"/>
                <w:lang w:eastAsia="ru-RU"/>
              </w:rPr>
            </w:pPr>
          </w:p>
        </w:tc>
        <w:tc>
          <w:tcPr>
            <w:tcW w:w="1316" w:type="dxa"/>
            <w:tcBorders>
              <w:top w:val="single" w:sz="4" w:space="0" w:color="auto"/>
              <w:left w:val="single" w:sz="4" w:space="0" w:color="auto"/>
              <w:bottom w:val="single" w:sz="4" w:space="0" w:color="auto"/>
              <w:right w:val="single" w:sz="4" w:space="0" w:color="auto"/>
            </w:tcBorders>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2019-2023</w:t>
            </w:r>
          </w:p>
        </w:tc>
        <w:tc>
          <w:tcPr>
            <w:tcW w:w="1316"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2024</w:t>
            </w:r>
          </w:p>
        </w:tc>
        <w:tc>
          <w:tcPr>
            <w:tcW w:w="1317"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2025</w:t>
            </w:r>
          </w:p>
        </w:tc>
        <w:tc>
          <w:tcPr>
            <w:tcW w:w="1316"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2026</w:t>
            </w:r>
          </w:p>
        </w:tc>
        <w:tc>
          <w:tcPr>
            <w:tcW w:w="1317" w:type="dxa"/>
            <w:tcBorders>
              <w:top w:val="single" w:sz="4" w:space="0" w:color="auto"/>
              <w:left w:val="single" w:sz="4" w:space="0" w:color="auto"/>
              <w:bottom w:val="single" w:sz="4" w:space="0" w:color="auto"/>
              <w:right w:val="single" w:sz="4" w:space="0" w:color="auto"/>
            </w:tcBorders>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2027-2030</w:t>
            </w:r>
          </w:p>
        </w:tc>
        <w:tc>
          <w:tcPr>
            <w:tcW w:w="1316"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2031-2035</w:t>
            </w:r>
          </w:p>
        </w:tc>
        <w:tc>
          <w:tcPr>
            <w:tcW w:w="1317" w:type="dxa"/>
            <w:tcBorders>
              <w:top w:val="single" w:sz="4" w:space="0" w:color="auto"/>
              <w:left w:val="single" w:sz="4" w:space="0" w:color="auto"/>
              <w:bottom w:val="single" w:sz="4" w:space="0" w:color="auto"/>
              <w:right w:val="single" w:sz="4" w:space="0" w:color="auto"/>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Всего</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w:t>
            </w:r>
          </w:p>
        </w:tc>
        <w:tc>
          <w:tcPr>
            <w:tcW w:w="1316" w:type="dxa"/>
            <w:tcBorders>
              <w:top w:val="single" w:sz="4" w:space="0" w:color="auto"/>
              <w:left w:val="single" w:sz="4" w:space="0" w:color="auto"/>
              <w:bottom w:val="single" w:sz="4" w:space="0" w:color="auto"/>
              <w:right w:val="single" w:sz="4" w:space="0" w:color="auto"/>
            </w:tcBorders>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w:t>
            </w:r>
          </w:p>
        </w:tc>
        <w:tc>
          <w:tcPr>
            <w:tcW w:w="1316"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w:t>
            </w:r>
          </w:p>
        </w:tc>
        <w:tc>
          <w:tcPr>
            <w:tcW w:w="1317"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w:t>
            </w:r>
          </w:p>
        </w:tc>
        <w:tc>
          <w:tcPr>
            <w:tcW w:w="1316"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5</w:t>
            </w:r>
          </w:p>
        </w:tc>
        <w:tc>
          <w:tcPr>
            <w:tcW w:w="1317" w:type="dxa"/>
            <w:tcBorders>
              <w:top w:val="single" w:sz="4" w:space="0" w:color="auto"/>
              <w:left w:val="single" w:sz="4" w:space="0" w:color="auto"/>
              <w:bottom w:val="single" w:sz="4" w:space="0" w:color="auto"/>
              <w:right w:val="single" w:sz="4" w:space="0" w:color="auto"/>
            </w:tcBorders>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w:t>
            </w:r>
          </w:p>
        </w:tc>
        <w:tc>
          <w:tcPr>
            <w:tcW w:w="1316" w:type="dxa"/>
            <w:tcBorders>
              <w:top w:val="single" w:sz="4" w:space="0" w:color="auto"/>
              <w:left w:val="single" w:sz="4" w:space="0" w:color="auto"/>
              <w:bottom w:val="single" w:sz="4" w:space="0" w:color="auto"/>
              <w:right w:val="nil"/>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7</w:t>
            </w:r>
          </w:p>
        </w:tc>
        <w:tc>
          <w:tcPr>
            <w:tcW w:w="1317" w:type="dxa"/>
            <w:tcBorders>
              <w:top w:val="single" w:sz="4" w:space="0" w:color="auto"/>
              <w:left w:val="single" w:sz="4" w:space="0" w:color="auto"/>
              <w:bottom w:val="single" w:sz="4" w:space="0" w:color="auto"/>
              <w:right w:val="single" w:sz="4" w:space="0" w:color="auto"/>
            </w:tcBorders>
            <w:hideMark/>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8</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Государственная программа «Цифровое общество Чувашии» (всего), в том числе:</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3261771,3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876430,2</w:t>
            </w:r>
          </w:p>
        </w:tc>
        <w:tc>
          <w:tcPr>
            <w:tcW w:w="1317"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646426,7</w:t>
            </w:r>
          </w:p>
        </w:tc>
        <w:tc>
          <w:tcPr>
            <w:tcW w:w="1316"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646426,7</w:t>
            </w:r>
          </w:p>
        </w:tc>
        <w:tc>
          <w:tcPr>
            <w:tcW w:w="1317"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2585706,8</w:t>
            </w:r>
          </w:p>
        </w:tc>
        <w:tc>
          <w:tcPr>
            <w:tcW w:w="1316"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3232133,5</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11248895,2</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iCs/>
                <w:sz w:val="18"/>
                <w:szCs w:val="18"/>
                <w:lang w:eastAsia="ru-RU"/>
              </w:rPr>
              <w:t>федеральный бюджет</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178464,2</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128713,9</w:t>
            </w:r>
          </w:p>
        </w:tc>
        <w:tc>
          <w:tcPr>
            <w:tcW w:w="1317"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307178,1</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3068007,1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747516,3</w:t>
            </w:r>
          </w:p>
        </w:tc>
        <w:tc>
          <w:tcPr>
            <w:tcW w:w="1317"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646326,7</w:t>
            </w:r>
          </w:p>
        </w:tc>
        <w:tc>
          <w:tcPr>
            <w:tcW w:w="1316"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646326,7</w:t>
            </w:r>
          </w:p>
        </w:tc>
        <w:tc>
          <w:tcPr>
            <w:tcW w:w="1317"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2585306,8</w:t>
            </w:r>
          </w:p>
        </w:tc>
        <w:tc>
          <w:tcPr>
            <w:tcW w:w="1316"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3231633,5</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10925117,1</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местные бюджеты</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бюджеты территориальных государственных внебюджетных фондов</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r>
      <w:tr w:rsidR="00C669BB" w:rsidRPr="00C669BB" w:rsidTr="00C669BB">
        <w:trPr>
          <w:trHeight w:val="305"/>
        </w:trPr>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val="en-US" w:eastAsia="ru-RU"/>
              </w:rPr>
            </w:pPr>
            <w:r w:rsidRPr="00C669BB">
              <w:rPr>
                <w:rFonts w:ascii="Times New Roman" w:eastAsia="Times New Roman" w:hAnsi="Times New Roman" w:cs="Times New Roman"/>
                <w:sz w:val="18"/>
                <w:szCs w:val="18"/>
                <w:lang w:eastAsia="ru-RU"/>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15300,0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200,0</w:t>
            </w:r>
          </w:p>
        </w:tc>
        <w:tc>
          <w:tcPr>
            <w:tcW w:w="1317"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100,0</w:t>
            </w:r>
          </w:p>
        </w:tc>
        <w:tc>
          <w:tcPr>
            <w:tcW w:w="1316"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100,0</w:t>
            </w:r>
          </w:p>
        </w:tc>
        <w:tc>
          <w:tcPr>
            <w:tcW w:w="1317"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400,0</w:t>
            </w:r>
          </w:p>
        </w:tc>
        <w:tc>
          <w:tcPr>
            <w:tcW w:w="1316" w:type="dxa"/>
            <w:tcBorders>
              <w:top w:val="single" w:sz="4" w:space="0" w:color="auto"/>
              <w:left w:val="nil"/>
              <w:bottom w:val="single" w:sz="4" w:space="0" w:color="auto"/>
              <w:right w:val="single" w:sz="4" w:space="0" w:color="auto"/>
            </w:tcBorders>
            <w:shd w:val="clear" w:color="auto" w:fill="auto"/>
            <w:vAlign w:val="bottom"/>
          </w:tcPr>
          <w:p w:rsidR="00C669BB" w:rsidRPr="00C669BB" w:rsidRDefault="00C669BB" w:rsidP="00C669BB">
            <w:pPr>
              <w:spacing w:after="0" w:line="240"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500,0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16600,0</w:t>
            </w:r>
          </w:p>
        </w:tc>
      </w:tr>
      <w:tr w:rsidR="00C669BB" w:rsidRPr="00C669BB" w:rsidTr="00C669BB">
        <w:trPr>
          <w:trHeight w:val="403"/>
        </w:trPr>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Справочно: объем налоговых расходов республиканского бюджета Чувашской Республики</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nil"/>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nil"/>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7" w:type="dxa"/>
            <w:tcBorders>
              <w:top w:val="single" w:sz="4" w:space="0" w:color="auto"/>
              <w:left w:val="single" w:sz="4" w:space="0" w:color="auto"/>
              <w:bottom w:val="nil"/>
              <w:right w:val="single" w:sz="4" w:space="0" w:color="auto"/>
            </w:tcBorders>
            <w:shd w:val="clear" w:color="auto" w:fill="auto"/>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Региональный проект «Информационная инфраструктура» (всего),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17393,7</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4329,8</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4329,8</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17319,2</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21649,0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65021,5</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17393,7</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4329,8</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4329,8</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17319,2</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21649,0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65021,5</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Региональный проект «Информационная безопасность» (всего),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65378,0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62202,5</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62202,5</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248810,0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311012,5</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749605,5</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65378,0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62202,5</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62202,5</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248810,0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311012,5</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749605,5</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Региональный проект «Цифровое государственное управление» (всего),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Региональный проект «Цифровые технологии» (всего),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Региональный проект «Модернизация процессов предоставления региональных услуг с применением цифровых регламентов в автоматизированном виде» (всего),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4317,1</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4317,1</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iCs/>
                <w:sz w:val="18"/>
                <w:szCs w:val="18"/>
                <w:lang w:eastAsia="ru-RU"/>
              </w:rPr>
              <w:t>федеральный бюджет</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4273,9</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4273,9</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43,2</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43,2</w:t>
            </w:r>
          </w:p>
        </w:tc>
      </w:tr>
      <w:tr w:rsidR="00C669BB" w:rsidRPr="00C669BB" w:rsidTr="00C669BB">
        <w:tc>
          <w:tcPr>
            <w:tcW w:w="5669" w:type="dxa"/>
            <w:tcBorders>
              <w:top w:val="single" w:sz="4" w:space="0" w:color="auto"/>
              <w:left w:val="single" w:sz="4" w:space="0" w:color="auto"/>
              <w:bottom w:val="nil"/>
              <w:right w:val="nil"/>
            </w:tcBorders>
            <w:hideMark/>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Региональный проект «Создание цифровой экосистемы Чувашской Республики» (всего),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125697,0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125697,0</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iCs/>
                <w:sz w:val="18"/>
                <w:szCs w:val="18"/>
                <w:lang w:eastAsia="ru-RU"/>
              </w:rPr>
              <w:t>федеральный бюджет</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124440,0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124440,0</w:t>
            </w:r>
          </w:p>
        </w:tc>
      </w:tr>
      <w:tr w:rsidR="00C669BB" w:rsidRPr="00C669BB" w:rsidTr="00C669BB">
        <w:tc>
          <w:tcPr>
            <w:tcW w:w="5669" w:type="dxa"/>
            <w:tcBorders>
              <w:top w:val="single" w:sz="4" w:space="0" w:color="auto"/>
              <w:left w:val="single" w:sz="4" w:space="0" w:color="auto"/>
              <w:bottom w:val="nil"/>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1257,0</w:t>
            </w:r>
          </w:p>
        </w:tc>
        <w:tc>
          <w:tcPr>
            <w:tcW w:w="1317"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6" w:type="dxa"/>
            <w:tcBorders>
              <w:top w:val="single" w:sz="4" w:space="0" w:color="auto"/>
              <w:left w:val="single" w:sz="4" w:space="0" w:color="auto"/>
              <w:bottom w:val="nil"/>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0,0</w:t>
            </w:r>
          </w:p>
        </w:tc>
        <w:tc>
          <w:tcPr>
            <w:tcW w:w="1317" w:type="dxa"/>
            <w:tcBorders>
              <w:top w:val="single" w:sz="4" w:space="0" w:color="auto"/>
              <w:left w:val="single" w:sz="4" w:space="0" w:color="auto"/>
              <w:bottom w:val="nil"/>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1257,0</w:t>
            </w:r>
          </w:p>
        </w:tc>
      </w:tr>
      <w:tr w:rsidR="00C669BB" w:rsidRPr="00C669BB" w:rsidTr="00C669BB">
        <w:tc>
          <w:tcPr>
            <w:tcW w:w="5669" w:type="dxa"/>
            <w:tcBorders>
              <w:top w:val="single" w:sz="4" w:space="0" w:color="auto"/>
              <w:left w:val="single" w:sz="4" w:space="0" w:color="auto"/>
              <w:bottom w:val="single" w:sz="4" w:space="0" w:color="auto"/>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sz w:val="18"/>
                <w:szCs w:val="18"/>
                <w:lang w:eastAsia="ru-RU"/>
              </w:rPr>
              <w:t>Комплекс процессных мероприятий «Развитие электронного правительства»</w:t>
            </w:r>
            <w:r w:rsidRPr="00C669BB">
              <w:rPr>
                <w:rFonts w:ascii="Times New Roman" w:eastAsia="Times New Roman" w:hAnsi="Times New Roman" w:cs="Times New Roman"/>
                <w:b/>
                <w:bCs/>
                <w:iCs/>
                <w:sz w:val="18"/>
                <w:szCs w:val="18"/>
                <w:lang w:eastAsia="ru-RU"/>
              </w:rPr>
              <w:t xml:space="preserve"> (всего),</w:t>
            </w:r>
          </w:p>
          <w:p w:rsidR="00C669BB" w:rsidRPr="00C669BB" w:rsidRDefault="00C669BB" w:rsidP="00C669BB">
            <w:pPr>
              <w:widowControl w:val="0"/>
              <w:autoSpaceDE w:val="0"/>
              <w:autoSpaceDN w:val="0"/>
              <w:adjustRightInd w:val="0"/>
              <w:spacing w:after="0" w:line="256" w:lineRule="auto"/>
              <w:jc w:val="both"/>
              <w:rPr>
                <w:rFonts w:ascii="Times New Roman" w:eastAsia="Times New Roman" w:hAnsi="Times New Roman" w:cs="Times New Roman"/>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464973,3</w:t>
            </w:r>
          </w:p>
        </w:tc>
        <w:tc>
          <w:tcPr>
            <w:tcW w:w="1317" w:type="dxa"/>
            <w:tcBorders>
              <w:top w:val="single" w:sz="4" w:space="0" w:color="auto"/>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381997,6</w:t>
            </w:r>
          </w:p>
        </w:tc>
        <w:tc>
          <w:tcPr>
            <w:tcW w:w="1316" w:type="dxa"/>
            <w:tcBorders>
              <w:top w:val="single" w:sz="4" w:space="0" w:color="auto"/>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381997,6</w:t>
            </w:r>
          </w:p>
        </w:tc>
        <w:tc>
          <w:tcPr>
            <w:tcW w:w="1317" w:type="dxa"/>
            <w:tcBorders>
              <w:top w:val="single" w:sz="4" w:space="0" w:color="auto"/>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1527990,4</w:t>
            </w:r>
          </w:p>
        </w:tc>
        <w:tc>
          <w:tcPr>
            <w:tcW w:w="1316" w:type="dxa"/>
            <w:tcBorders>
              <w:top w:val="single" w:sz="4" w:space="0" w:color="auto"/>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1909988,0</w:t>
            </w:r>
          </w:p>
        </w:tc>
        <w:tc>
          <w:tcPr>
            <w:tcW w:w="1317" w:type="dxa"/>
            <w:tcBorders>
              <w:top w:val="single" w:sz="4" w:space="0" w:color="auto"/>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4666946,9</w:t>
            </w:r>
          </w:p>
        </w:tc>
      </w:tr>
      <w:tr w:rsidR="00C669BB" w:rsidRPr="00C669BB" w:rsidTr="00C669BB">
        <w:tc>
          <w:tcPr>
            <w:tcW w:w="5669" w:type="dxa"/>
            <w:tcBorders>
              <w:top w:val="single" w:sz="4" w:space="0" w:color="auto"/>
              <w:left w:val="single" w:sz="4" w:space="0" w:color="auto"/>
              <w:bottom w:val="single" w:sz="4" w:space="0" w:color="auto"/>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iCs/>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nil"/>
              <w:left w:val="single" w:sz="4" w:space="0" w:color="auto"/>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464773,3</w:t>
            </w:r>
          </w:p>
        </w:tc>
        <w:tc>
          <w:tcPr>
            <w:tcW w:w="1317"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381897,6</w:t>
            </w:r>
          </w:p>
        </w:tc>
        <w:tc>
          <w:tcPr>
            <w:tcW w:w="1316"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381897,6</w:t>
            </w:r>
          </w:p>
        </w:tc>
        <w:tc>
          <w:tcPr>
            <w:tcW w:w="1317"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1527590,4</w:t>
            </w:r>
          </w:p>
        </w:tc>
        <w:tc>
          <w:tcPr>
            <w:tcW w:w="1316"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1909488,0</w:t>
            </w:r>
          </w:p>
        </w:tc>
        <w:tc>
          <w:tcPr>
            <w:tcW w:w="1317"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4665646,9</w:t>
            </w:r>
          </w:p>
        </w:tc>
      </w:tr>
      <w:tr w:rsidR="00C669BB" w:rsidRPr="00C669BB" w:rsidTr="00C669BB">
        <w:tc>
          <w:tcPr>
            <w:tcW w:w="5669" w:type="dxa"/>
            <w:tcBorders>
              <w:top w:val="single" w:sz="4" w:space="0" w:color="auto"/>
              <w:left w:val="single" w:sz="4" w:space="0" w:color="auto"/>
              <w:bottom w:val="single" w:sz="4" w:space="0" w:color="auto"/>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nil"/>
              <w:left w:val="single" w:sz="4" w:space="0" w:color="auto"/>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200,0</w:t>
            </w:r>
          </w:p>
        </w:tc>
        <w:tc>
          <w:tcPr>
            <w:tcW w:w="1317"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100,0</w:t>
            </w:r>
          </w:p>
        </w:tc>
        <w:tc>
          <w:tcPr>
            <w:tcW w:w="1316"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100,0</w:t>
            </w:r>
          </w:p>
        </w:tc>
        <w:tc>
          <w:tcPr>
            <w:tcW w:w="1317"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400,0</w:t>
            </w:r>
          </w:p>
        </w:tc>
        <w:tc>
          <w:tcPr>
            <w:tcW w:w="1316"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500,0</w:t>
            </w:r>
          </w:p>
        </w:tc>
        <w:tc>
          <w:tcPr>
            <w:tcW w:w="1317" w:type="dxa"/>
            <w:tcBorders>
              <w:top w:val="nil"/>
              <w:left w:val="nil"/>
              <w:bottom w:val="single" w:sz="4" w:space="0" w:color="auto"/>
              <w:right w:val="single" w:sz="4" w:space="0" w:color="auto"/>
            </w:tcBorders>
            <w:shd w:val="clear" w:color="auto" w:fill="auto"/>
            <w:vAlign w:val="center"/>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1300,0</w:t>
            </w:r>
          </w:p>
        </w:tc>
      </w:tr>
      <w:tr w:rsidR="00C669BB" w:rsidRPr="00C669BB" w:rsidTr="00C669BB">
        <w:tc>
          <w:tcPr>
            <w:tcW w:w="5669" w:type="dxa"/>
            <w:tcBorders>
              <w:top w:val="single" w:sz="4" w:space="0" w:color="auto"/>
              <w:left w:val="single" w:sz="4" w:space="0" w:color="auto"/>
              <w:bottom w:val="single" w:sz="4" w:space="0" w:color="auto"/>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sz w:val="18"/>
                <w:szCs w:val="18"/>
                <w:lang w:eastAsia="ru-RU"/>
              </w:rPr>
              <w:t>Комплекс процессных мероприятий «Массовые коммуникации»</w:t>
            </w:r>
            <w:r w:rsidRPr="00C669BB">
              <w:rPr>
                <w:rFonts w:ascii="Times New Roman" w:eastAsia="Times New Roman" w:hAnsi="Times New Roman" w:cs="Times New Roman"/>
                <w:b/>
                <w:bCs/>
                <w:iCs/>
                <w:sz w:val="18"/>
                <w:szCs w:val="18"/>
                <w:lang w:eastAsia="ru-RU"/>
              </w:rPr>
              <w:t xml:space="preserve"> (всего),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167367,0</w:t>
            </w:r>
          </w:p>
        </w:tc>
        <w:tc>
          <w:tcPr>
            <w:tcW w:w="1317"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166154,7</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166154,7</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664618,8</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830773,5</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1995068,7</w:t>
            </w:r>
          </w:p>
        </w:tc>
      </w:tr>
      <w:tr w:rsidR="00C669BB" w:rsidRPr="00C669BB" w:rsidTr="00C669BB">
        <w:tc>
          <w:tcPr>
            <w:tcW w:w="5669" w:type="dxa"/>
            <w:tcBorders>
              <w:top w:val="single" w:sz="4" w:space="0" w:color="auto"/>
              <w:left w:val="single" w:sz="4" w:space="0" w:color="auto"/>
              <w:bottom w:val="single" w:sz="4" w:space="0" w:color="auto"/>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167367,0</w:t>
            </w:r>
          </w:p>
        </w:tc>
        <w:tc>
          <w:tcPr>
            <w:tcW w:w="1317"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166154,7</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166154,7</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664618,8</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830773,5</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1995068,7</w:t>
            </w:r>
          </w:p>
        </w:tc>
      </w:tr>
      <w:tr w:rsidR="00C669BB" w:rsidRPr="00C669BB" w:rsidTr="00C669BB">
        <w:tc>
          <w:tcPr>
            <w:tcW w:w="5669" w:type="dxa"/>
            <w:tcBorders>
              <w:top w:val="single" w:sz="4" w:space="0" w:color="auto"/>
              <w:left w:val="single" w:sz="4" w:space="0" w:color="auto"/>
              <w:bottom w:val="single" w:sz="4" w:space="0" w:color="auto"/>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b/>
                <w:bCs/>
                <w:iCs/>
                <w:sz w:val="18"/>
                <w:szCs w:val="18"/>
                <w:lang w:eastAsia="ru-RU"/>
              </w:rPr>
            </w:pPr>
            <w:r w:rsidRPr="00C669BB">
              <w:rPr>
                <w:rFonts w:ascii="Times New Roman" w:eastAsia="Times New Roman" w:hAnsi="Times New Roman" w:cs="Times New Roman"/>
                <w:b/>
                <w:sz w:val="18"/>
                <w:szCs w:val="18"/>
                <w:lang w:eastAsia="ru-RU"/>
              </w:rPr>
              <w:t xml:space="preserve">Комплекс процессных мероприятий «Обеспечение реализации государственной программы Чувашской Республики «Цифровое общество Чувашии», </w:t>
            </w:r>
            <w:r w:rsidRPr="00C669BB">
              <w:rPr>
                <w:rFonts w:ascii="Times New Roman" w:eastAsia="Times New Roman" w:hAnsi="Times New Roman" w:cs="Times New Roman"/>
                <w:b/>
                <w:bCs/>
                <w:iCs/>
                <w:sz w:val="18"/>
                <w:szCs w:val="18"/>
                <w:lang w:eastAsia="ru-RU"/>
              </w:rPr>
              <w:t>(всего),</w:t>
            </w:r>
          </w:p>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b/>
                <w:bCs/>
                <w:iCs/>
                <w:sz w:val="18"/>
                <w:szCs w:val="18"/>
                <w:lang w:eastAsia="ru-RU"/>
              </w:rPr>
              <w:t>в том числе:</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31304,1</w:t>
            </w:r>
          </w:p>
        </w:tc>
        <w:tc>
          <w:tcPr>
            <w:tcW w:w="1317"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31742,1</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31742,1</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126968,4</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158710,5</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380467,2</w:t>
            </w:r>
          </w:p>
        </w:tc>
      </w:tr>
      <w:tr w:rsidR="00C669BB" w:rsidRPr="00C669BB" w:rsidTr="00C669BB">
        <w:tc>
          <w:tcPr>
            <w:tcW w:w="5669" w:type="dxa"/>
            <w:tcBorders>
              <w:top w:val="single" w:sz="4" w:space="0" w:color="auto"/>
              <w:left w:val="single" w:sz="4" w:space="0" w:color="auto"/>
              <w:bottom w:val="single" w:sz="4" w:space="0" w:color="auto"/>
              <w:right w:val="nil"/>
            </w:tcBorders>
          </w:tcPr>
          <w:p w:rsidR="00C669BB" w:rsidRPr="00C669BB" w:rsidRDefault="00C669BB" w:rsidP="00C669BB">
            <w:pPr>
              <w:widowControl w:val="0"/>
              <w:autoSpaceDE w:val="0"/>
              <w:autoSpaceDN w:val="0"/>
              <w:adjustRightInd w:val="0"/>
              <w:spacing w:after="0" w:line="256" w:lineRule="auto"/>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республиканский бюджет Чувашской Республики</w:t>
            </w:r>
          </w:p>
        </w:tc>
        <w:tc>
          <w:tcPr>
            <w:tcW w:w="1316"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х</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31304,1</w:t>
            </w:r>
          </w:p>
        </w:tc>
        <w:tc>
          <w:tcPr>
            <w:tcW w:w="1317"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31742,1</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31742,1</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126968,4</w:t>
            </w:r>
          </w:p>
        </w:tc>
        <w:tc>
          <w:tcPr>
            <w:tcW w:w="1316" w:type="dxa"/>
            <w:tcBorders>
              <w:top w:val="single" w:sz="4" w:space="0" w:color="auto"/>
              <w:left w:val="single" w:sz="4" w:space="0" w:color="auto"/>
              <w:bottom w:val="single" w:sz="4" w:space="0" w:color="auto"/>
              <w:right w:val="nil"/>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158710,5</w:t>
            </w:r>
          </w:p>
        </w:tc>
        <w:tc>
          <w:tcPr>
            <w:tcW w:w="1317" w:type="dxa"/>
            <w:tcBorders>
              <w:top w:val="single" w:sz="4" w:space="0" w:color="auto"/>
              <w:left w:val="single" w:sz="4" w:space="0" w:color="auto"/>
              <w:bottom w:val="single" w:sz="4" w:space="0" w:color="auto"/>
              <w:right w:val="single" w:sz="4" w:space="0" w:color="auto"/>
            </w:tcBorders>
            <w:vAlign w:val="bottom"/>
          </w:tcPr>
          <w:p w:rsidR="00C669BB" w:rsidRPr="00C669BB" w:rsidRDefault="00C669BB" w:rsidP="00C669BB">
            <w:pPr>
              <w:widowControl w:val="0"/>
              <w:autoSpaceDE w:val="0"/>
              <w:autoSpaceDN w:val="0"/>
              <w:adjustRightInd w:val="0"/>
              <w:spacing w:after="0" w:line="256" w:lineRule="auto"/>
              <w:jc w:val="center"/>
              <w:rPr>
                <w:rFonts w:ascii="Times New Roman" w:eastAsia="Times New Roman" w:hAnsi="Times New Roman" w:cs="Times New Roman"/>
                <w:sz w:val="18"/>
                <w:szCs w:val="18"/>
                <w:lang w:eastAsia="ru-RU"/>
              </w:rPr>
            </w:pPr>
            <w:r w:rsidRPr="00C669BB">
              <w:rPr>
                <w:rFonts w:ascii="Times New Roman" w:eastAsia="Times New Roman" w:hAnsi="Times New Roman" w:cs="Times New Roman"/>
                <w:sz w:val="18"/>
                <w:szCs w:val="18"/>
                <w:lang w:eastAsia="ru-RU"/>
              </w:rPr>
              <w:t>380467,2</w:t>
            </w:r>
          </w:p>
        </w:tc>
      </w:tr>
    </w:tbl>
    <w:p w:rsidR="00342B53" w:rsidRPr="00E0028B" w:rsidRDefault="00342B53" w:rsidP="00E0028B">
      <w:pPr>
        <w:spacing w:after="0" w:line="240" w:lineRule="auto"/>
        <w:rPr>
          <w:rFonts w:ascii="Times New Roman" w:hAnsi="Times New Roman" w:cs="Times New Roman"/>
        </w:rPr>
      </w:pPr>
    </w:p>
    <w:p w:rsidR="003A029F" w:rsidRPr="00E0028B" w:rsidRDefault="003A029F" w:rsidP="00E0028B">
      <w:pPr>
        <w:spacing w:after="0" w:line="240" w:lineRule="auto"/>
        <w:rPr>
          <w:rFonts w:ascii="Times New Roman" w:eastAsia="Times New Roman" w:hAnsi="Times New Roman" w:cs="Times New Roman"/>
          <w:b/>
          <w:bCs/>
          <w:color w:val="000000"/>
          <w:sz w:val="22"/>
          <w:szCs w:val="22"/>
        </w:rPr>
        <w:sectPr w:rsidR="003A029F" w:rsidRPr="00E0028B">
          <w:pgSz w:w="16838" w:h="11906" w:orient="landscape"/>
          <w:pgMar w:top="1701" w:right="1134" w:bottom="850" w:left="1134" w:header="709" w:footer="709" w:gutter="0"/>
          <w:cols w:space="708"/>
          <w:docGrid w:linePitch="360"/>
        </w:sectPr>
      </w:pP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
          <w:sz w:val="22"/>
          <w:szCs w:val="22"/>
        </w:rPr>
      </w:pPr>
      <w:r w:rsidRPr="00E0028B">
        <w:rPr>
          <w:rFonts w:ascii="Times New Roman" w:hAnsi="Times New Roman" w:cs="Times New Roman"/>
          <w:b/>
          <w:sz w:val="22"/>
          <w:szCs w:val="22"/>
        </w:rPr>
        <w:t>П А С П О Р Т</w:t>
      </w: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
          <w:sz w:val="22"/>
          <w:szCs w:val="22"/>
        </w:rPr>
      </w:pPr>
      <w:r w:rsidRPr="00E0028B">
        <w:rPr>
          <w:rFonts w:ascii="Times New Roman" w:hAnsi="Times New Roman" w:cs="Times New Roman"/>
          <w:b/>
          <w:sz w:val="22"/>
          <w:szCs w:val="22"/>
        </w:rPr>
        <w:t>регионального проекта «Модернизация процессов предоставления региональных услуг</w:t>
      </w: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Cs/>
          <w:sz w:val="22"/>
          <w:szCs w:val="22"/>
        </w:rPr>
      </w:pPr>
      <w:r w:rsidRPr="00E0028B">
        <w:rPr>
          <w:rFonts w:ascii="Times New Roman" w:hAnsi="Times New Roman" w:cs="Times New Roman"/>
          <w:b/>
          <w:sz w:val="22"/>
          <w:szCs w:val="22"/>
        </w:rPr>
        <w:t xml:space="preserve"> с применением цифровых регламентов в автоматизированном виде»</w:t>
      </w:r>
    </w:p>
    <w:p w:rsidR="002A3EC4" w:rsidRPr="00E0028B" w:rsidRDefault="002A3EC4" w:rsidP="00E0028B">
      <w:pPr>
        <w:spacing w:after="0" w:line="240" w:lineRule="auto"/>
        <w:jc w:val="center"/>
        <w:rPr>
          <w:rFonts w:ascii="Times New Roman" w:hAnsi="Times New Roman" w:cs="Times New Roman"/>
          <w:b/>
          <w:bCs/>
          <w:sz w:val="22"/>
          <w:szCs w:val="22"/>
        </w:rPr>
      </w:pPr>
      <w:r w:rsidRPr="00E0028B">
        <w:rPr>
          <w:rFonts w:ascii="Times New Roman" w:hAnsi="Times New Roman" w:cs="Times New Roman"/>
          <w:b/>
          <w:bCs/>
          <w:sz w:val="22"/>
          <w:szCs w:val="22"/>
        </w:rPr>
        <w:t>1. Основные положения</w:t>
      </w:r>
    </w:p>
    <w:p w:rsidR="002A3EC4" w:rsidRPr="00E0028B" w:rsidRDefault="002A3EC4" w:rsidP="00E0028B">
      <w:pPr>
        <w:spacing w:after="0" w:line="240" w:lineRule="auto"/>
        <w:jc w:val="both"/>
        <w:rPr>
          <w:rFonts w:ascii="Times New Roman" w:hAnsi="Times New Roman" w:cs="Times New Roman"/>
          <w:sz w:val="22"/>
          <w:szCs w:val="22"/>
          <w:highlight w:val="yellow"/>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gridCol w:w="549"/>
        <w:gridCol w:w="3119"/>
        <w:gridCol w:w="2223"/>
        <w:gridCol w:w="1806"/>
        <w:gridCol w:w="1941"/>
      </w:tblGrid>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Краткое наименование регионального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b/>
                <w:sz w:val="22"/>
                <w:szCs w:val="22"/>
              </w:rPr>
            </w:pPr>
            <w:r w:rsidRPr="00E0028B">
              <w:rPr>
                <w:rFonts w:ascii="Times New Roman" w:hAnsi="Times New Roman" w:cs="Times New Roman"/>
                <w:b/>
                <w:sz w:val="22"/>
                <w:szCs w:val="22"/>
              </w:rPr>
              <w:t>«Модернизация процессов предоставления региональных услуг»</w:t>
            </w:r>
          </w:p>
        </w:tc>
        <w:tc>
          <w:tcPr>
            <w:tcW w:w="794" w:type="pct"/>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Срок</w:t>
            </w:r>
          </w:p>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реализации проекта</w:t>
            </w:r>
          </w:p>
        </w:tc>
        <w:tc>
          <w:tcPr>
            <w:tcW w:w="645" w:type="pct"/>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01.01.2022</w:t>
            </w:r>
          </w:p>
        </w:tc>
        <w:tc>
          <w:tcPr>
            <w:tcW w:w="693" w:type="pct"/>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31.12.2024</w:t>
            </w: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Куратор регионального проекта</w:t>
            </w:r>
          </w:p>
          <w:p w:rsidR="002A3EC4" w:rsidRPr="00E0028B" w:rsidRDefault="002A3EC4" w:rsidP="00E0028B">
            <w:pPr>
              <w:spacing w:after="0" w:line="240" w:lineRule="auto"/>
              <w:rPr>
                <w:rFonts w:ascii="Times New Roman" w:hAnsi="Times New Roman" w:cs="Times New Roman"/>
                <w:sz w:val="22"/>
                <w:szCs w:val="22"/>
              </w:rPr>
            </w:pP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Степанов М.В.</w:t>
            </w:r>
          </w:p>
        </w:tc>
        <w:tc>
          <w:tcPr>
            <w:tcW w:w="2132" w:type="pct"/>
            <w:gridSpan w:val="3"/>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Министр цифрового развития информационных технологий и массовых коммуникаций</w:t>
            </w: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Соисполнитель регионального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p>
        </w:tc>
        <w:tc>
          <w:tcPr>
            <w:tcW w:w="2132" w:type="pct"/>
            <w:gridSpan w:val="3"/>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Участники ведомственного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p>
        </w:tc>
        <w:tc>
          <w:tcPr>
            <w:tcW w:w="2132" w:type="pct"/>
            <w:gridSpan w:val="3"/>
            <w:shd w:val="clear" w:color="auto" w:fill="auto"/>
            <w:vAlign w:val="center"/>
          </w:tcPr>
          <w:p w:rsidR="002A3EC4" w:rsidRPr="00E0028B" w:rsidRDefault="002A3EC4" w:rsidP="00E0028B">
            <w:pPr>
              <w:spacing w:after="0" w:line="240" w:lineRule="auto"/>
              <w:jc w:val="both"/>
              <w:rPr>
                <w:rFonts w:ascii="Times New Roman" w:hAnsi="Times New Roman" w:cs="Times New Roman"/>
                <w:sz w:val="22"/>
                <w:szCs w:val="22"/>
              </w:rPr>
            </w:pPr>
            <w:r w:rsidRPr="00E0028B">
              <w:rPr>
                <w:rFonts w:ascii="Times New Roman" w:hAnsi="Times New Roman" w:cs="Times New Roman"/>
                <w:sz w:val="22"/>
                <w:szCs w:val="22"/>
              </w:rPr>
              <w:t>Министерство труда и социальной защиты Чувашской Республики, Министерство природных ресурсов и экологии Чувашской Республики, Государственная инспекция по надзору за техническим состоянием самоходных машин и других видов техники Чувашской Республики</w:t>
            </w:r>
          </w:p>
          <w:p w:rsidR="002A3EC4" w:rsidRPr="00E0028B" w:rsidRDefault="002A3EC4" w:rsidP="00E0028B">
            <w:pPr>
              <w:spacing w:after="0" w:line="240" w:lineRule="auto"/>
              <w:jc w:val="both"/>
              <w:rPr>
                <w:rFonts w:ascii="Times New Roman" w:hAnsi="Times New Roman" w:cs="Times New Roman"/>
                <w:sz w:val="22"/>
                <w:szCs w:val="22"/>
              </w:rPr>
            </w:pP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Руководитель (регионального) ведомственного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Грабко Е.Ю.</w:t>
            </w:r>
          </w:p>
        </w:tc>
        <w:tc>
          <w:tcPr>
            <w:tcW w:w="2132" w:type="pct"/>
            <w:gridSpan w:val="3"/>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заместитель министра цифрового развития информационных технологий и массовых коммуникаций</w:t>
            </w: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Администратор (регионального) ведомственного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Масленников А.Г.</w:t>
            </w:r>
          </w:p>
        </w:tc>
        <w:tc>
          <w:tcPr>
            <w:tcW w:w="2132" w:type="pct"/>
            <w:gridSpan w:val="3"/>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Начальник отдела внедрения информационных технологий министерства цифрового развития информационных технологий и массовых коммуникаций</w:t>
            </w:r>
          </w:p>
        </w:tc>
      </w:tr>
      <w:tr w:rsidR="002A3EC4" w:rsidRPr="00E0028B" w:rsidTr="00E171E0">
        <w:trPr>
          <w:cantSplit/>
          <w:trHeight w:val="195"/>
        </w:trPr>
        <w:tc>
          <w:tcPr>
            <w:tcW w:w="1558" w:type="pct"/>
            <w:vMerge w:val="restart"/>
            <w:shd w:val="clear" w:color="auto" w:fill="auto"/>
          </w:tcPr>
          <w:p w:rsidR="002A3EC4" w:rsidRPr="00E0028B" w:rsidRDefault="002A3EC4" w:rsidP="00E0028B">
            <w:pPr>
              <w:spacing w:after="0" w:line="240" w:lineRule="auto"/>
              <w:rPr>
                <w:rFonts w:ascii="Times New Roman" w:hAnsi="Times New Roman" w:cs="Times New Roman"/>
                <w:i/>
                <w:sz w:val="22"/>
                <w:szCs w:val="22"/>
              </w:rPr>
            </w:pPr>
            <w:r w:rsidRPr="00E0028B">
              <w:rPr>
                <w:rFonts w:ascii="Times New Roman" w:hAnsi="Times New Roman" w:cs="Times New Roman"/>
                <w:sz w:val="22"/>
                <w:szCs w:val="22"/>
              </w:rPr>
              <w:t>Связь с государственной программой Российской Федерации, государственной   программой Чувашской Республики</w:t>
            </w:r>
          </w:p>
        </w:tc>
        <w:tc>
          <w:tcPr>
            <w:tcW w:w="196" w:type="pct"/>
            <w:shd w:val="clear" w:color="auto" w:fill="auto"/>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1.</w:t>
            </w:r>
          </w:p>
        </w:tc>
        <w:tc>
          <w:tcPr>
            <w:tcW w:w="1114" w:type="pct"/>
            <w:shd w:val="clear" w:color="auto" w:fill="auto"/>
            <w:vAlign w:val="center"/>
          </w:tcPr>
          <w:p w:rsidR="002A3EC4" w:rsidRPr="00E0028B" w:rsidRDefault="002A3EC4" w:rsidP="00E0028B">
            <w:pPr>
              <w:spacing w:after="0" w:line="240" w:lineRule="auto"/>
              <w:jc w:val="both"/>
              <w:rPr>
                <w:rFonts w:ascii="Times New Roman" w:hAnsi="Times New Roman" w:cs="Times New Roman"/>
                <w:sz w:val="22"/>
                <w:szCs w:val="22"/>
              </w:rPr>
            </w:pPr>
            <w:r w:rsidRPr="00E0028B">
              <w:rPr>
                <w:rFonts w:ascii="Times New Roman" w:hAnsi="Times New Roman" w:cs="Times New Roman"/>
                <w:sz w:val="22"/>
                <w:szCs w:val="22"/>
              </w:rPr>
              <w:t>Государственная программа Чувашской Республики</w:t>
            </w:r>
          </w:p>
        </w:tc>
        <w:tc>
          <w:tcPr>
            <w:tcW w:w="2132" w:type="pct"/>
            <w:gridSpan w:val="3"/>
            <w:shd w:val="clear" w:color="auto" w:fill="auto"/>
          </w:tcPr>
          <w:p w:rsidR="002A3EC4" w:rsidRPr="0045237F" w:rsidRDefault="002A3EC4" w:rsidP="0045237F">
            <w:pPr>
              <w:spacing w:after="0" w:line="240" w:lineRule="auto"/>
              <w:jc w:val="center"/>
              <w:rPr>
                <w:rFonts w:ascii="Times New Roman" w:hAnsi="Times New Roman" w:cs="Times New Roman"/>
                <w:sz w:val="22"/>
                <w:szCs w:val="22"/>
              </w:rPr>
            </w:pPr>
            <w:r w:rsidRPr="0045237F">
              <w:rPr>
                <w:rFonts w:ascii="Times New Roman" w:hAnsi="Times New Roman" w:cs="Times New Roman"/>
                <w:sz w:val="22"/>
                <w:szCs w:val="22"/>
              </w:rPr>
              <w:t>«Цифровое общество Чувашии», утвержденн</w:t>
            </w:r>
            <w:r w:rsidR="0045237F">
              <w:rPr>
                <w:rFonts w:ascii="Times New Roman" w:hAnsi="Times New Roman" w:cs="Times New Roman"/>
                <w:sz w:val="22"/>
                <w:szCs w:val="22"/>
              </w:rPr>
              <w:t>ая</w:t>
            </w:r>
            <w:r w:rsidRPr="0045237F">
              <w:rPr>
                <w:rFonts w:ascii="Times New Roman" w:hAnsi="Times New Roman" w:cs="Times New Roman"/>
                <w:sz w:val="22"/>
                <w:szCs w:val="22"/>
              </w:rPr>
              <w:t xml:space="preserve"> постановлением Кабинета Министров Чувашской Республики от 10 октября 2018 г. № 402 «О государственной программе Чувашской Республики «Цифровое общество Чувашии»</w:t>
            </w:r>
          </w:p>
        </w:tc>
      </w:tr>
      <w:tr w:rsidR="002A3EC4" w:rsidRPr="00E0028B" w:rsidTr="00E171E0">
        <w:trPr>
          <w:cantSplit/>
          <w:trHeight w:val="120"/>
        </w:trPr>
        <w:tc>
          <w:tcPr>
            <w:tcW w:w="1558" w:type="pct"/>
            <w:vMerge/>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highlight w:val="yellow"/>
              </w:rPr>
            </w:pPr>
          </w:p>
        </w:tc>
        <w:tc>
          <w:tcPr>
            <w:tcW w:w="196" w:type="pct"/>
            <w:shd w:val="clear" w:color="auto" w:fill="auto"/>
          </w:tcPr>
          <w:p w:rsidR="002A3EC4" w:rsidRPr="00E0028B" w:rsidRDefault="002A3EC4" w:rsidP="00E0028B">
            <w:pPr>
              <w:spacing w:after="0" w:line="240" w:lineRule="auto"/>
              <w:jc w:val="both"/>
              <w:rPr>
                <w:rFonts w:ascii="Times New Roman" w:hAnsi="Times New Roman" w:cs="Times New Roman"/>
                <w:sz w:val="22"/>
                <w:szCs w:val="22"/>
                <w:lang w:val="en-US"/>
              </w:rPr>
            </w:pPr>
            <w:r w:rsidRPr="00E0028B">
              <w:rPr>
                <w:rFonts w:ascii="Times New Roman" w:hAnsi="Times New Roman" w:cs="Times New Roman"/>
                <w:sz w:val="22"/>
                <w:szCs w:val="22"/>
              </w:rPr>
              <w:t xml:space="preserve">  2.</w:t>
            </w:r>
          </w:p>
        </w:tc>
        <w:tc>
          <w:tcPr>
            <w:tcW w:w="1114" w:type="pct"/>
            <w:shd w:val="clear" w:color="auto" w:fill="auto"/>
            <w:vAlign w:val="center"/>
          </w:tcPr>
          <w:p w:rsidR="002A3EC4" w:rsidRPr="00E0028B" w:rsidRDefault="002A3EC4" w:rsidP="00E0028B">
            <w:pPr>
              <w:spacing w:after="0" w:line="240" w:lineRule="auto"/>
              <w:jc w:val="both"/>
              <w:rPr>
                <w:rFonts w:ascii="Times New Roman" w:hAnsi="Times New Roman" w:cs="Times New Roman"/>
                <w:sz w:val="22"/>
                <w:szCs w:val="22"/>
              </w:rPr>
            </w:pPr>
            <w:r w:rsidRPr="00E0028B">
              <w:rPr>
                <w:rFonts w:ascii="Times New Roman" w:hAnsi="Times New Roman" w:cs="Times New Roman"/>
                <w:sz w:val="22"/>
                <w:szCs w:val="22"/>
              </w:rPr>
              <w:t>Государственная программа Российской Федерации</w:t>
            </w:r>
          </w:p>
        </w:tc>
        <w:tc>
          <w:tcPr>
            <w:tcW w:w="2132" w:type="pct"/>
            <w:gridSpan w:val="3"/>
            <w:shd w:val="clear" w:color="auto" w:fill="auto"/>
          </w:tcPr>
          <w:p w:rsidR="002A3EC4" w:rsidRPr="0045237F" w:rsidRDefault="002A3EC4" w:rsidP="0045237F">
            <w:pPr>
              <w:spacing w:after="0" w:line="240" w:lineRule="auto"/>
              <w:jc w:val="center"/>
              <w:rPr>
                <w:rFonts w:ascii="Times New Roman" w:hAnsi="Times New Roman" w:cs="Times New Roman"/>
                <w:sz w:val="22"/>
                <w:szCs w:val="22"/>
              </w:rPr>
            </w:pPr>
            <w:r w:rsidRPr="0045237F">
              <w:rPr>
                <w:rFonts w:ascii="Times New Roman" w:hAnsi="Times New Roman" w:cs="Times New Roman"/>
                <w:sz w:val="22"/>
                <w:szCs w:val="22"/>
              </w:rPr>
              <w:t>«Информационное общество», утвержденн</w:t>
            </w:r>
            <w:r w:rsidR="0045237F">
              <w:rPr>
                <w:rFonts w:ascii="Times New Roman" w:hAnsi="Times New Roman" w:cs="Times New Roman"/>
                <w:sz w:val="22"/>
                <w:szCs w:val="22"/>
              </w:rPr>
              <w:t>ая</w:t>
            </w:r>
            <w:r w:rsidRPr="0045237F">
              <w:rPr>
                <w:rFonts w:ascii="Times New Roman" w:hAnsi="Times New Roman" w:cs="Times New Roman"/>
                <w:sz w:val="22"/>
                <w:szCs w:val="22"/>
              </w:rPr>
              <w:t xml:space="preserve"> постановлением Правительства Российской Федерации от 15 апреля 2014 г. № 313 «Об утверждении государственной программы Российской Федерации «Информационное общество»</w:t>
            </w:r>
          </w:p>
        </w:tc>
      </w:tr>
    </w:tbl>
    <w:p w:rsidR="002A3EC4" w:rsidRPr="00E0028B" w:rsidRDefault="002A3EC4" w:rsidP="00E0028B">
      <w:pPr>
        <w:spacing w:after="0" w:line="240" w:lineRule="auto"/>
        <w:jc w:val="center"/>
        <w:rPr>
          <w:rFonts w:ascii="Times New Roman" w:hAnsi="Times New Roman" w:cs="Times New Roman"/>
          <w:highlight w:val="yellow"/>
        </w:rPr>
      </w:pPr>
      <w:r w:rsidRPr="00E0028B">
        <w:rPr>
          <w:rFonts w:ascii="Times New Roman" w:hAnsi="Times New Roman" w:cs="Times New Roman"/>
          <w:sz w:val="22"/>
          <w:szCs w:val="22"/>
          <w:highlight w:val="yellow"/>
        </w:rPr>
        <w:br w:type="page"/>
      </w:r>
    </w:p>
    <w:p w:rsidR="002A3EC4" w:rsidRPr="00E0028B" w:rsidRDefault="002A3EC4" w:rsidP="00E0028B">
      <w:pPr>
        <w:spacing w:after="0" w:line="240" w:lineRule="auto"/>
        <w:jc w:val="center"/>
        <w:rPr>
          <w:rFonts w:ascii="Times New Roman" w:hAnsi="Times New Roman" w:cs="Times New Roman"/>
          <w:b/>
          <w:bCs/>
          <w:sz w:val="22"/>
          <w:szCs w:val="22"/>
        </w:rPr>
      </w:pPr>
      <w:r w:rsidRPr="00E0028B">
        <w:rPr>
          <w:rFonts w:ascii="Times New Roman" w:hAnsi="Times New Roman" w:cs="Times New Roman"/>
          <w:b/>
          <w:bCs/>
          <w:sz w:val="22"/>
          <w:szCs w:val="22"/>
        </w:rPr>
        <w:t>2. Показатели регионального проекта</w:t>
      </w:r>
    </w:p>
    <w:p w:rsidR="002A3EC4" w:rsidRPr="00E0028B" w:rsidRDefault="002A3EC4" w:rsidP="00E0028B">
      <w:pPr>
        <w:spacing w:after="0" w:line="240" w:lineRule="auto"/>
        <w:jc w:val="center"/>
        <w:rPr>
          <w:rFonts w:ascii="Times New Roman"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986"/>
        <w:gridCol w:w="853"/>
        <w:gridCol w:w="1042"/>
        <w:gridCol w:w="900"/>
        <w:gridCol w:w="495"/>
        <w:gridCol w:w="495"/>
        <w:gridCol w:w="495"/>
        <w:gridCol w:w="495"/>
        <w:gridCol w:w="495"/>
        <w:gridCol w:w="501"/>
        <w:gridCol w:w="1468"/>
        <w:gridCol w:w="1380"/>
        <w:gridCol w:w="1564"/>
        <w:gridCol w:w="2003"/>
      </w:tblGrid>
      <w:tr w:rsidR="002A3EC4" w:rsidRPr="00BC3D98" w:rsidTr="001D4C48">
        <w:trPr>
          <w:tblHeader/>
          <w:jc w:val="center"/>
        </w:trPr>
        <w:tc>
          <w:tcPr>
            <w:tcW w:w="133"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п/п</w:t>
            </w:r>
          </w:p>
        </w:tc>
        <w:tc>
          <w:tcPr>
            <w:tcW w:w="682"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Показатели ведомственного проекта</w:t>
            </w:r>
          </w:p>
        </w:tc>
        <w:tc>
          <w:tcPr>
            <w:tcW w:w="293"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Уровень показа-теля</w:t>
            </w:r>
          </w:p>
        </w:tc>
        <w:tc>
          <w:tcPr>
            <w:tcW w:w="358"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Единица измерения</w:t>
            </w: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(по ОКЕИ)</w:t>
            </w:r>
          </w:p>
        </w:tc>
        <w:tc>
          <w:tcPr>
            <w:tcW w:w="479" w:type="pct"/>
            <w:gridSpan w:val="2"/>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Базовое значение</w:t>
            </w:r>
          </w:p>
        </w:tc>
        <w:tc>
          <w:tcPr>
            <w:tcW w:w="852" w:type="pct"/>
            <w:gridSpan w:val="5"/>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Период, год</w:t>
            </w:r>
          </w:p>
        </w:tc>
        <w:tc>
          <w:tcPr>
            <w:tcW w:w="504"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Признак возрастания/</w:t>
            </w: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убывания</w:t>
            </w:r>
          </w:p>
        </w:tc>
        <w:tc>
          <w:tcPr>
            <w:tcW w:w="474"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Нарастающий итог</w:t>
            </w:r>
          </w:p>
        </w:tc>
        <w:tc>
          <w:tcPr>
            <w:tcW w:w="537" w:type="pct"/>
            <w:vMerge w:val="restart"/>
          </w:tcPr>
          <w:p w:rsidR="002A3EC4" w:rsidRPr="00BC3D98" w:rsidRDefault="002A3EC4" w:rsidP="00E0028B">
            <w:pPr>
              <w:spacing w:after="0" w:line="240" w:lineRule="auto"/>
              <w:jc w:val="center"/>
              <w:rPr>
                <w:rFonts w:ascii="Times New Roman" w:hAnsi="Times New Roman" w:cs="Times New Roman"/>
                <w:sz w:val="18"/>
                <w:szCs w:val="18"/>
              </w:rPr>
            </w:pP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Декомпозиция на муниципальные образования</w:t>
            </w:r>
          </w:p>
        </w:tc>
        <w:tc>
          <w:tcPr>
            <w:tcW w:w="688" w:type="pct"/>
            <w:vMerge w:val="restart"/>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Информационная система (источник данных)</w:t>
            </w:r>
          </w:p>
        </w:tc>
      </w:tr>
      <w:tr w:rsidR="002A3EC4" w:rsidRPr="00BC3D98" w:rsidTr="001D4C48">
        <w:trPr>
          <w:tblHeader/>
          <w:jc w:val="center"/>
        </w:trPr>
        <w:tc>
          <w:tcPr>
            <w:tcW w:w="133"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682"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293"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58"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09"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значение</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год</w:t>
            </w:r>
          </w:p>
        </w:tc>
        <w:tc>
          <w:tcPr>
            <w:tcW w:w="170" w:type="pc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2023</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2024</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2025</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2026</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lang w:val="en-US"/>
              </w:rPr>
            </w:pPr>
            <w:r w:rsidRPr="00BC3D98">
              <w:rPr>
                <w:rFonts w:ascii="Times New Roman" w:hAnsi="Times New Roman" w:cs="Times New Roman"/>
                <w:sz w:val="18"/>
                <w:szCs w:val="18"/>
              </w:rPr>
              <w:t>2035</w:t>
            </w:r>
          </w:p>
        </w:tc>
        <w:tc>
          <w:tcPr>
            <w:tcW w:w="504"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474"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c>
          <w:tcPr>
            <w:tcW w:w="537" w:type="pct"/>
            <w:vMerge/>
          </w:tcPr>
          <w:p w:rsidR="002A3EC4" w:rsidRPr="00BC3D98" w:rsidRDefault="002A3EC4" w:rsidP="00E0028B">
            <w:pPr>
              <w:spacing w:after="0" w:line="240" w:lineRule="auto"/>
              <w:jc w:val="center"/>
              <w:rPr>
                <w:rFonts w:ascii="Times New Roman" w:hAnsi="Times New Roman" w:cs="Times New Roman"/>
                <w:sz w:val="18"/>
                <w:szCs w:val="18"/>
              </w:rPr>
            </w:pPr>
          </w:p>
        </w:tc>
        <w:tc>
          <w:tcPr>
            <w:tcW w:w="688" w:type="pct"/>
            <w:vMerge/>
          </w:tcPr>
          <w:p w:rsidR="002A3EC4" w:rsidRPr="00BC3D98" w:rsidRDefault="002A3EC4" w:rsidP="00E0028B">
            <w:pPr>
              <w:spacing w:after="0" w:line="240" w:lineRule="auto"/>
              <w:jc w:val="center"/>
              <w:rPr>
                <w:rFonts w:ascii="Times New Roman" w:hAnsi="Times New Roman" w:cs="Times New Roman"/>
                <w:sz w:val="18"/>
                <w:szCs w:val="18"/>
              </w:rPr>
            </w:pPr>
          </w:p>
        </w:tc>
      </w:tr>
      <w:tr w:rsidR="002A3EC4" w:rsidRPr="00BC3D98" w:rsidTr="001D4C48">
        <w:trPr>
          <w:tblHeader/>
          <w:jc w:val="center"/>
        </w:trPr>
        <w:tc>
          <w:tcPr>
            <w:tcW w:w="133"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w:t>
            </w:r>
          </w:p>
        </w:tc>
        <w:tc>
          <w:tcPr>
            <w:tcW w:w="682"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w:t>
            </w:r>
          </w:p>
        </w:tc>
        <w:tc>
          <w:tcPr>
            <w:tcW w:w="293"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3</w:t>
            </w:r>
          </w:p>
        </w:tc>
        <w:tc>
          <w:tcPr>
            <w:tcW w:w="35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4</w:t>
            </w:r>
          </w:p>
        </w:tc>
        <w:tc>
          <w:tcPr>
            <w:tcW w:w="309"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5</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6</w:t>
            </w:r>
          </w:p>
        </w:tc>
        <w:tc>
          <w:tcPr>
            <w:tcW w:w="170" w:type="pct"/>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7</w:t>
            </w:r>
          </w:p>
        </w:tc>
        <w:tc>
          <w:tcPr>
            <w:tcW w:w="170" w:type="pct"/>
            <w:shd w:val="clear" w:color="auto" w:fill="auto"/>
            <w:vAlign w:val="center"/>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8</w:t>
            </w:r>
          </w:p>
        </w:tc>
        <w:tc>
          <w:tcPr>
            <w:tcW w:w="170" w:type="pct"/>
            <w:shd w:val="clear" w:color="auto" w:fill="auto"/>
            <w:vAlign w:val="center"/>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9</w:t>
            </w:r>
          </w:p>
        </w:tc>
        <w:tc>
          <w:tcPr>
            <w:tcW w:w="170" w:type="pct"/>
            <w:shd w:val="clear" w:color="auto" w:fill="auto"/>
            <w:vAlign w:val="center"/>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w:t>
            </w:r>
          </w:p>
        </w:tc>
        <w:tc>
          <w:tcPr>
            <w:tcW w:w="170" w:type="pct"/>
            <w:shd w:val="clear" w:color="auto" w:fill="auto"/>
            <w:vAlign w:val="center"/>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11</w:t>
            </w:r>
          </w:p>
        </w:tc>
        <w:tc>
          <w:tcPr>
            <w:tcW w:w="504" w:type="pct"/>
            <w:shd w:val="clear" w:color="auto" w:fill="auto"/>
            <w:vAlign w:val="center"/>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12</w:t>
            </w:r>
          </w:p>
        </w:tc>
        <w:tc>
          <w:tcPr>
            <w:tcW w:w="474" w:type="pct"/>
            <w:shd w:val="clear" w:color="auto" w:fill="auto"/>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13</w:t>
            </w:r>
          </w:p>
        </w:tc>
        <w:tc>
          <w:tcPr>
            <w:tcW w:w="537" w:type="pct"/>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14</w:t>
            </w:r>
          </w:p>
        </w:tc>
        <w:tc>
          <w:tcPr>
            <w:tcW w:w="688" w:type="pct"/>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15</w:t>
            </w:r>
          </w:p>
        </w:tc>
      </w:tr>
      <w:tr w:rsidR="00E171E0" w:rsidRPr="00BC3D98" w:rsidTr="001D4C48">
        <w:trPr>
          <w:jc w:val="center"/>
        </w:trPr>
        <w:tc>
          <w:tcPr>
            <w:tcW w:w="133" w:type="pct"/>
            <w:shd w:val="clear" w:color="auto" w:fill="auto"/>
            <w:vAlign w:val="center"/>
          </w:tcPr>
          <w:p w:rsidR="00E171E0" w:rsidRPr="00BC3D98" w:rsidRDefault="00E171E0"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w:t>
            </w:r>
          </w:p>
        </w:tc>
        <w:tc>
          <w:tcPr>
            <w:tcW w:w="4867" w:type="pct"/>
            <w:gridSpan w:val="14"/>
          </w:tcPr>
          <w:p w:rsidR="00E171E0" w:rsidRPr="00BC3D98" w:rsidRDefault="00E171E0" w:rsidP="00E0028B">
            <w:pPr>
              <w:spacing w:after="0" w:line="240" w:lineRule="auto"/>
              <w:rPr>
                <w:rFonts w:ascii="Times New Roman" w:eastAsia="Arial Unicode MS" w:hAnsi="Times New Roman" w:cs="Times New Roman"/>
                <w:bCs/>
                <w:color w:val="000000"/>
                <w:sz w:val="18"/>
                <w:szCs w:val="18"/>
                <w:highlight w:val="yellow"/>
                <w:u w:color="000000"/>
              </w:rPr>
            </w:pPr>
            <w:r w:rsidRPr="00BC3D98">
              <w:rPr>
                <w:rFonts w:ascii="Times New Roman" w:eastAsia="Arial Unicode MS" w:hAnsi="Times New Roman" w:cs="Times New Roman"/>
                <w:bCs/>
                <w:color w:val="000000"/>
                <w:sz w:val="18"/>
                <w:szCs w:val="18"/>
                <w:u w:color="000000"/>
              </w:rPr>
              <w:t>Задача: 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tc>
      </w:tr>
      <w:tr w:rsidR="002A3EC4" w:rsidRPr="00BC3D98" w:rsidTr="001D4C48">
        <w:trPr>
          <w:jc w:val="center"/>
        </w:trPr>
        <w:tc>
          <w:tcPr>
            <w:tcW w:w="133"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1.1.</w:t>
            </w:r>
          </w:p>
        </w:tc>
        <w:tc>
          <w:tcPr>
            <w:tcW w:w="682" w:type="pct"/>
            <w:shd w:val="clear" w:color="auto" w:fill="auto"/>
            <w:vAlign w:val="center"/>
          </w:tcPr>
          <w:p w:rsidR="002A3EC4" w:rsidRPr="00BC3D98" w:rsidRDefault="004E5B4B" w:rsidP="004E5B4B">
            <w:pPr>
              <w:spacing w:after="0" w:line="240" w:lineRule="auto"/>
              <w:jc w:val="both"/>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tc>
        <w:tc>
          <w:tcPr>
            <w:tcW w:w="293"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 xml:space="preserve">РП  </w:t>
            </w:r>
          </w:p>
        </w:tc>
        <w:tc>
          <w:tcPr>
            <w:tcW w:w="358"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процентов</w:t>
            </w:r>
          </w:p>
        </w:tc>
        <w:tc>
          <w:tcPr>
            <w:tcW w:w="309"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30</w:t>
            </w:r>
          </w:p>
        </w:tc>
        <w:tc>
          <w:tcPr>
            <w:tcW w:w="170"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2022</w:t>
            </w:r>
          </w:p>
        </w:tc>
        <w:tc>
          <w:tcPr>
            <w:tcW w:w="170" w:type="pc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60</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xml:space="preserve">х </w:t>
            </w:r>
          </w:p>
        </w:tc>
        <w:tc>
          <w:tcPr>
            <w:tcW w:w="170"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w:t>
            </w:r>
          </w:p>
        </w:tc>
        <w:tc>
          <w:tcPr>
            <w:tcW w:w="504"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xml:space="preserve">Возрастающий </w:t>
            </w:r>
          </w:p>
        </w:tc>
        <w:tc>
          <w:tcPr>
            <w:tcW w:w="474" w:type="pc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Да</w:t>
            </w:r>
          </w:p>
        </w:tc>
        <w:tc>
          <w:tcPr>
            <w:tcW w:w="537" w:type="pc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Нет</w:t>
            </w:r>
          </w:p>
        </w:tc>
        <w:tc>
          <w:tcPr>
            <w:tcW w:w="688" w:type="pct"/>
            <w:vAlign w:val="center"/>
          </w:tcPr>
          <w:p w:rsidR="002A3EC4" w:rsidRPr="00BC3D98" w:rsidRDefault="002157EE"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Федеральная государственная информационная система «Федеральный ситуационный центр электронного правительства»</w:t>
            </w:r>
          </w:p>
        </w:tc>
      </w:tr>
    </w:tbl>
    <w:p w:rsidR="004621B1" w:rsidRDefault="004621B1" w:rsidP="00E0028B">
      <w:pPr>
        <w:widowControl w:val="0"/>
        <w:autoSpaceDE w:val="0"/>
        <w:autoSpaceDN w:val="0"/>
        <w:spacing w:after="0" w:line="240" w:lineRule="auto"/>
        <w:jc w:val="center"/>
        <w:outlineLvl w:val="0"/>
        <w:rPr>
          <w:rFonts w:ascii="Times New Roman" w:hAnsi="Times New Roman" w:cs="Times New Roman"/>
          <w:b/>
          <w:color w:val="000000"/>
          <w:sz w:val="22"/>
          <w:szCs w:val="22"/>
        </w:rPr>
      </w:pPr>
    </w:p>
    <w:p w:rsidR="004621B1" w:rsidRDefault="004621B1" w:rsidP="00E0028B">
      <w:pPr>
        <w:widowControl w:val="0"/>
        <w:autoSpaceDE w:val="0"/>
        <w:autoSpaceDN w:val="0"/>
        <w:spacing w:after="0" w:line="240" w:lineRule="auto"/>
        <w:jc w:val="center"/>
        <w:outlineLvl w:val="0"/>
        <w:rPr>
          <w:rFonts w:ascii="Times New Roman" w:hAnsi="Times New Roman" w:cs="Times New Roman"/>
          <w:b/>
          <w:color w:val="000000"/>
          <w:sz w:val="22"/>
          <w:szCs w:val="22"/>
        </w:rPr>
        <w:sectPr w:rsidR="004621B1">
          <w:pgSz w:w="16838" w:h="11906" w:orient="landscape"/>
          <w:pgMar w:top="1701" w:right="1134" w:bottom="850" w:left="1134" w:header="709" w:footer="709" w:gutter="0"/>
          <w:cols w:space="708"/>
          <w:docGrid w:linePitch="360"/>
        </w:sectPr>
      </w:pPr>
    </w:p>
    <w:p w:rsidR="004621B1" w:rsidRDefault="004621B1" w:rsidP="00E0028B">
      <w:pPr>
        <w:widowControl w:val="0"/>
        <w:autoSpaceDE w:val="0"/>
        <w:autoSpaceDN w:val="0"/>
        <w:spacing w:after="0" w:line="240" w:lineRule="auto"/>
        <w:jc w:val="center"/>
        <w:outlineLvl w:val="0"/>
        <w:rPr>
          <w:rFonts w:ascii="Times New Roman" w:hAnsi="Times New Roman" w:cs="Times New Roman"/>
          <w:b/>
          <w:color w:val="000000"/>
          <w:sz w:val="22"/>
          <w:szCs w:val="22"/>
        </w:rPr>
      </w:pP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
          <w:sz w:val="22"/>
          <w:szCs w:val="22"/>
        </w:rPr>
      </w:pPr>
      <w:r w:rsidRPr="00E0028B">
        <w:rPr>
          <w:rFonts w:ascii="Times New Roman" w:hAnsi="Times New Roman" w:cs="Times New Roman"/>
          <w:b/>
          <w:color w:val="000000"/>
          <w:sz w:val="22"/>
          <w:szCs w:val="22"/>
        </w:rPr>
        <w:t xml:space="preserve">3. </w:t>
      </w:r>
      <w:r w:rsidRPr="00E0028B">
        <w:rPr>
          <w:rFonts w:ascii="Times New Roman" w:hAnsi="Times New Roman" w:cs="Times New Roman"/>
          <w:b/>
          <w:bCs/>
          <w:color w:val="000000"/>
          <w:sz w:val="22"/>
          <w:szCs w:val="22"/>
        </w:rPr>
        <w:t xml:space="preserve">Мероприятия (результаты) регионального </w:t>
      </w:r>
      <w:r w:rsidRPr="00E0028B">
        <w:rPr>
          <w:rFonts w:ascii="Times New Roman" w:hAnsi="Times New Roman" w:cs="Times New Roman"/>
          <w:b/>
          <w:sz w:val="22"/>
          <w:szCs w:val="22"/>
        </w:rPr>
        <w:t>проекта «Модернизация процессов предоставления региональных услуг</w:t>
      </w: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Cs/>
          <w:sz w:val="22"/>
          <w:szCs w:val="22"/>
        </w:rPr>
      </w:pPr>
      <w:r w:rsidRPr="00E0028B">
        <w:rPr>
          <w:rFonts w:ascii="Times New Roman" w:hAnsi="Times New Roman" w:cs="Times New Roman"/>
          <w:b/>
          <w:sz w:val="22"/>
          <w:szCs w:val="22"/>
        </w:rPr>
        <w:t xml:space="preserve"> с применением цифровых регламентов в автоматизированном виде»</w:t>
      </w:r>
    </w:p>
    <w:p w:rsidR="002A3EC4" w:rsidRPr="00E0028B" w:rsidRDefault="002A3EC4" w:rsidP="00E0028B">
      <w:pPr>
        <w:spacing w:after="0" w:line="240" w:lineRule="auto"/>
        <w:ind w:left="644"/>
        <w:contextualSpacing/>
        <w:jc w:val="center"/>
        <w:rPr>
          <w:rFonts w:ascii="Times New Roman" w:hAnsi="Times New Roman" w:cs="Times New Roman"/>
          <w:b/>
          <w:bCs/>
          <w:color w:val="000000"/>
          <w:sz w:val="22"/>
          <w:szCs w:val="22"/>
          <w:highlight w:val="yellow"/>
        </w:rPr>
      </w:pPr>
    </w:p>
    <w:p w:rsidR="002A3EC4" w:rsidRPr="00E0028B" w:rsidRDefault="002A3EC4" w:rsidP="00E0028B">
      <w:pPr>
        <w:spacing w:after="0" w:line="240" w:lineRule="auto"/>
        <w:ind w:left="1068"/>
        <w:rPr>
          <w:rFonts w:ascii="Times New Roman" w:hAnsi="Times New Roman" w:cs="Times New Roman"/>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3931"/>
        <w:gridCol w:w="1080"/>
        <w:gridCol w:w="664"/>
        <w:gridCol w:w="606"/>
        <w:gridCol w:w="582"/>
        <w:gridCol w:w="15"/>
        <w:gridCol w:w="530"/>
        <w:gridCol w:w="498"/>
        <w:gridCol w:w="463"/>
        <w:gridCol w:w="1622"/>
        <w:gridCol w:w="1095"/>
        <w:gridCol w:w="1016"/>
        <w:gridCol w:w="2033"/>
      </w:tblGrid>
      <w:tr w:rsidR="002A3EC4" w:rsidRPr="00BC3D98" w:rsidTr="00E171E0">
        <w:trPr>
          <w:cantSplit/>
          <w:trHeight w:val="390"/>
          <w:tblHeader/>
        </w:trPr>
        <w:tc>
          <w:tcPr>
            <w:tcW w:w="146"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п/п</w:t>
            </w:r>
          </w:p>
        </w:tc>
        <w:tc>
          <w:tcPr>
            <w:tcW w:w="1350"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Наименование мероприятия (результата)</w:t>
            </w:r>
          </w:p>
        </w:tc>
        <w:tc>
          <w:tcPr>
            <w:tcW w:w="371"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Единица измерения</w:t>
            </w: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(по ОКЕИ)</w:t>
            </w:r>
          </w:p>
        </w:tc>
        <w:tc>
          <w:tcPr>
            <w:tcW w:w="436" w:type="pct"/>
            <w:gridSpan w:val="2"/>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Базовое значение</w:t>
            </w:r>
          </w:p>
        </w:tc>
        <w:tc>
          <w:tcPr>
            <w:tcW w:w="717" w:type="pct"/>
            <w:gridSpan w:val="5"/>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Период, год</w:t>
            </w:r>
          </w:p>
        </w:tc>
        <w:tc>
          <w:tcPr>
            <w:tcW w:w="557"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Характеристика мероприятия (результата)</w:t>
            </w:r>
          </w:p>
        </w:tc>
        <w:tc>
          <w:tcPr>
            <w:tcW w:w="376" w:type="pct"/>
            <w:vMerge w:val="restart"/>
            <w:shd w:val="clear" w:color="auto" w:fill="auto"/>
            <w:vAlign w:val="center"/>
          </w:tcPr>
          <w:p w:rsidR="002A3EC4" w:rsidRPr="00BC3D98" w:rsidRDefault="002A3EC4" w:rsidP="00BC3D98">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Тип мероприятия (результата)</w:t>
            </w:r>
          </w:p>
        </w:tc>
        <w:tc>
          <w:tcPr>
            <w:tcW w:w="349" w:type="pct"/>
            <w:vMerge w:val="restar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Декомпозиция на муниципальные образования</w:t>
            </w:r>
          </w:p>
        </w:tc>
        <w:tc>
          <w:tcPr>
            <w:tcW w:w="698"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Связь с показателями ведомственного проекта</w:t>
            </w:r>
          </w:p>
        </w:tc>
      </w:tr>
      <w:tr w:rsidR="002A3EC4" w:rsidRPr="00BC3D98" w:rsidTr="00E171E0">
        <w:trPr>
          <w:cantSplit/>
          <w:trHeight w:val="382"/>
          <w:tblHeader/>
        </w:trPr>
        <w:tc>
          <w:tcPr>
            <w:tcW w:w="146"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c>
          <w:tcPr>
            <w:tcW w:w="1350"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1"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436" w:type="pct"/>
            <w:gridSpan w:val="2"/>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200" w:type="pct"/>
            <w:vMerge w:val="restar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2023</w:t>
            </w:r>
          </w:p>
        </w:tc>
        <w:tc>
          <w:tcPr>
            <w:tcW w:w="187" w:type="pct"/>
            <w:gridSpan w:val="2"/>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2024</w:t>
            </w:r>
          </w:p>
        </w:tc>
        <w:tc>
          <w:tcPr>
            <w:tcW w:w="171"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2025</w:t>
            </w:r>
          </w:p>
        </w:tc>
        <w:tc>
          <w:tcPr>
            <w:tcW w:w="159"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2026</w:t>
            </w:r>
          </w:p>
        </w:tc>
        <w:tc>
          <w:tcPr>
            <w:tcW w:w="557"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6"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49" w:type="pct"/>
            <w:vMerge/>
          </w:tcPr>
          <w:p w:rsidR="002A3EC4" w:rsidRPr="00BC3D98" w:rsidRDefault="002A3EC4" w:rsidP="00E0028B">
            <w:pPr>
              <w:spacing w:after="0" w:line="240" w:lineRule="auto"/>
              <w:jc w:val="center"/>
              <w:rPr>
                <w:rFonts w:ascii="Times New Roman" w:hAnsi="Times New Roman" w:cs="Times New Roman"/>
                <w:sz w:val="18"/>
                <w:szCs w:val="18"/>
              </w:rPr>
            </w:pPr>
          </w:p>
        </w:tc>
        <w:tc>
          <w:tcPr>
            <w:tcW w:w="698"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r>
      <w:tr w:rsidR="002A3EC4" w:rsidRPr="00BC3D98" w:rsidTr="00E171E0">
        <w:trPr>
          <w:cantSplit/>
          <w:trHeight w:val="751"/>
          <w:tblHeader/>
        </w:trPr>
        <w:tc>
          <w:tcPr>
            <w:tcW w:w="146"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c>
          <w:tcPr>
            <w:tcW w:w="1350"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1"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22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значе-ние</w:t>
            </w:r>
          </w:p>
        </w:tc>
        <w:tc>
          <w:tcPr>
            <w:tcW w:w="20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год</w:t>
            </w:r>
          </w:p>
        </w:tc>
        <w:tc>
          <w:tcPr>
            <w:tcW w:w="200" w:type="pct"/>
            <w:vMerge/>
          </w:tcPr>
          <w:p w:rsidR="002A3EC4" w:rsidRPr="00BC3D98" w:rsidRDefault="002A3EC4" w:rsidP="00E0028B">
            <w:pPr>
              <w:spacing w:after="0" w:line="240" w:lineRule="auto"/>
              <w:jc w:val="center"/>
              <w:rPr>
                <w:rFonts w:ascii="Times New Roman" w:hAnsi="Times New Roman" w:cs="Times New Roman"/>
                <w:sz w:val="18"/>
                <w:szCs w:val="18"/>
                <w:lang w:val="en-US"/>
              </w:rPr>
            </w:pPr>
          </w:p>
        </w:tc>
        <w:tc>
          <w:tcPr>
            <w:tcW w:w="187" w:type="pct"/>
            <w:gridSpan w:val="2"/>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lang w:val="en-US"/>
              </w:rPr>
            </w:pPr>
          </w:p>
        </w:tc>
        <w:tc>
          <w:tcPr>
            <w:tcW w:w="171"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159"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lang w:val="en-US"/>
              </w:rPr>
            </w:pPr>
          </w:p>
        </w:tc>
        <w:tc>
          <w:tcPr>
            <w:tcW w:w="557"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6"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49" w:type="pct"/>
            <w:vMerge/>
          </w:tcPr>
          <w:p w:rsidR="002A3EC4" w:rsidRPr="00BC3D98" w:rsidRDefault="002A3EC4" w:rsidP="00E0028B">
            <w:pPr>
              <w:spacing w:after="0" w:line="240" w:lineRule="auto"/>
              <w:jc w:val="center"/>
              <w:rPr>
                <w:rFonts w:ascii="Times New Roman" w:hAnsi="Times New Roman" w:cs="Times New Roman"/>
                <w:sz w:val="18"/>
                <w:szCs w:val="18"/>
              </w:rPr>
            </w:pPr>
          </w:p>
        </w:tc>
        <w:tc>
          <w:tcPr>
            <w:tcW w:w="698"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r>
      <w:tr w:rsidR="002A3EC4" w:rsidRPr="00BC3D98" w:rsidTr="00CE6322">
        <w:trPr>
          <w:cantSplit/>
          <w:trHeight w:val="289"/>
          <w:tblHeader/>
        </w:trPr>
        <w:tc>
          <w:tcPr>
            <w:tcW w:w="146"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w:t>
            </w:r>
          </w:p>
        </w:tc>
        <w:tc>
          <w:tcPr>
            <w:tcW w:w="1350"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w:t>
            </w:r>
          </w:p>
        </w:tc>
        <w:tc>
          <w:tcPr>
            <w:tcW w:w="371"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3</w:t>
            </w:r>
          </w:p>
        </w:tc>
        <w:tc>
          <w:tcPr>
            <w:tcW w:w="228"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4</w:t>
            </w:r>
          </w:p>
        </w:tc>
        <w:tc>
          <w:tcPr>
            <w:tcW w:w="208"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5</w:t>
            </w:r>
          </w:p>
        </w:tc>
        <w:tc>
          <w:tcPr>
            <w:tcW w:w="200" w:type="pct"/>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6</w:t>
            </w:r>
          </w:p>
        </w:tc>
        <w:tc>
          <w:tcPr>
            <w:tcW w:w="187" w:type="pct"/>
            <w:gridSpan w:val="2"/>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7</w:t>
            </w:r>
          </w:p>
        </w:tc>
        <w:tc>
          <w:tcPr>
            <w:tcW w:w="171"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8</w:t>
            </w:r>
          </w:p>
        </w:tc>
        <w:tc>
          <w:tcPr>
            <w:tcW w:w="159"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9</w:t>
            </w:r>
          </w:p>
        </w:tc>
        <w:tc>
          <w:tcPr>
            <w:tcW w:w="557"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w:t>
            </w:r>
          </w:p>
        </w:tc>
        <w:tc>
          <w:tcPr>
            <w:tcW w:w="376"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11</w:t>
            </w:r>
          </w:p>
        </w:tc>
        <w:tc>
          <w:tcPr>
            <w:tcW w:w="349" w:type="pct"/>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12</w:t>
            </w:r>
          </w:p>
        </w:tc>
        <w:tc>
          <w:tcPr>
            <w:tcW w:w="698"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13</w:t>
            </w:r>
          </w:p>
        </w:tc>
      </w:tr>
      <w:tr w:rsidR="002A3EC4" w:rsidRPr="00BC3D98" w:rsidTr="00E171E0">
        <w:trPr>
          <w:cantSplit/>
          <w:trHeight w:val="601"/>
        </w:trPr>
        <w:tc>
          <w:tcPr>
            <w:tcW w:w="146"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xml:space="preserve"> </w:t>
            </w:r>
          </w:p>
        </w:tc>
        <w:tc>
          <w:tcPr>
            <w:tcW w:w="4854" w:type="pct"/>
            <w:gridSpan w:val="13"/>
          </w:tcPr>
          <w:p w:rsidR="002A3EC4" w:rsidRPr="00BC3D98" w:rsidRDefault="002A3EC4" w:rsidP="00E0028B">
            <w:pPr>
              <w:spacing w:after="0" w:line="240" w:lineRule="auto"/>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 xml:space="preserve">Задача: </w:t>
            </w:r>
            <w:r w:rsidR="00E171E0" w:rsidRPr="00BC3D98">
              <w:rPr>
                <w:rFonts w:ascii="Times New Roman" w:eastAsia="Arial Unicode MS" w:hAnsi="Times New Roman" w:cs="Times New Roman"/>
                <w:bCs/>
                <w:color w:val="000000"/>
                <w:sz w:val="18"/>
                <w:szCs w:val="18"/>
                <w:u w:color="000000"/>
              </w:rPr>
              <w:t>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r w:rsidRPr="00BC3D98">
              <w:rPr>
                <w:rFonts w:ascii="Times New Roman" w:eastAsia="Arial Unicode MS" w:hAnsi="Times New Roman" w:cs="Times New Roman"/>
                <w:bCs/>
                <w:color w:val="000000"/>
                <w:sz w:val="18"/>
                <w:szCs w:val="18"/>
                <w:u w:color="000000"/>
              </w:rPr>
              <w:t>.</w:t>
            </w:r>
          </w:p>
        </w:tc>
      </w:tr>
      <w:tr w:rsidR="00D26AC6" w:rsidRPr="00BC3D98" w:rsidTr="00E171E0">
        <w:tc>
          <w:tcPr>
            <w:tcW w:w="146" w:type="pct"/>
            <w:shd w:val="clear" w:color="auto" w:fill="auto"/>
          </w:tcPr>
          <w:p w:rsidR="00D26AC6" w:rsidRPr="00BC3D98" w:rsidRDefault="00D26AC6" w:rsidP="00D26AC6">
            <w:pPr>
              <w:spacing w:after="0" w:line="240" w:lineRule="auto"/>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1.</w:t>
            </w:r>
          </w:p>
        </w:tc>
        <w:tc>
          <w:tcPr>
            <w:tcW w:w="1350" w:type="pct"/>
            <w:shd w:val="clear" w:color="auto" w:fill="auto"/>
          </w:tcPr>
          <w:p w:rsidR="00D26AC6" w:rsidRPr="00BC3D98" w:rsidRDefault="00D26AC6" w:rsidP="00D26AC6">
            <w:pPr>
              <w:spacing w:after="0" w:line="240" w:lineRule="auto"/>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c>
          <w:tcPr>
            <w:tcW w:w="371" w:type="pct"/>
            <w:shd w:val="clear" w:color="auto" w:fill="auto"/>
          </w:tcPr>
          <w:p w:rsidR="00D26AC6" w:rsidRPr="00BC3D98" w:rsidRDefault="00D26AC6" w:rsidP="00D26AC6">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процентов</w:t>
            </w:r>
          </w:p>
        </w:tc>
        <w:tc>
          <w:tcPr>
            <w:tcW w:w="228" w:type="pct"/>
            <w:shd w:val="clear" w:color="auto" w:fill="auto"/>
          </w:tcPr>
          <w:p w:rsidR="00D26AC6" w:rsidRPr="00BC3D98" w:rsidRDefault="00D26AC6" w:rsidP="00D26AC6">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30</w:t>
            </w:r>
          </w:p>
        </w:tc>
        <w:tc>
          <w:tcPr>
            <w:tcW w:w="208" w:type="pct"/>
          </w:tcPr>
          <w:p w:rsidR="00D26AC6" w:rsidRPr="00BC3D98" w:rsidRDefault="00D26AC6" w:rsidP="00D26AC6">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2022</w:t>
            </w:r>
          </w:p>
        </w:tc>
        <w:tc>
          <w:tcPr>
            <w:tcW w:w="205" w:type="pct"/>
            <w:gridSpan w:val="2"/>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60</w:t>
            </w:r>
          </w:p>
        </w:tc>
        <w:tc>
          <w:tcPr>
            <w:tcW w:w="182" w:type="pct"/>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171" w:type="pct"/>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w:t>
            </w:r>
          </w:p>
        </w:tc>
        <w:tc>
          <w:tcPr>
            <w:tcW w:w="159" w:type="pct"/>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w:t>
            </w:r>
          </w:p>
        </w:tc>
        <w:tc>
          <w:tcPr>
            <w:tcW w:w="557" w:type="pct"/>
            <w:shd w:val="clear" w:color="auto" w:fill="auto"/>
          </w:tcPr>
          <w:p w:rsidR="00D26AC6" w:rsidRPr="00BC3D98" w:rsidRDefault="00D26AC6" w:rsidP="00D26AC6">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Увеличение доли массовых социально значимых услуг (далее – МСЗУ), доступных в электронном виде, до 95 процентов является одним из целевых показателей национальной цели «Цифровая трансформация», определенной Указом Президента РФ от 21.07.2020 № 474 «О национальных целях развития Российской Федерации на период до 2030 года». Эффективность реализации реформы предоставления МСЗУ в электронном виде, повышения их качества и доступности подтверждается увеличением доли граждан, предпочитающих электронный способ взаимодействия с государством.</w:t>
            </w:r>
          </w:p>
        </w:tc>
        <w:tc>
          <w:tcPr>
            <w:tcW w:w="376" w:type="pct"/>
            <w:shd w:val="clear" w:color="auto" w:fill="auto"/>
          </w:tcPr>
          <w:p w:rsidR="00D26AC6" w:rsidRPr="00BC3D98" w:rsidRDefault="00D26AC6" w:rsidP="00D26AC6">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Осуществление текущей деятельности</w:t>
            </w:r>
          </w:p>
        </w:tc>
        <w:tc>
          <w:tcPr>
            <w:tcW w:w="349" w:type="pct"/>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нет</w:t>
            </w:r>
          </w:p>
        </w:tc>
        <w:tc>
          <w:tcPr>
            <w:tcW w:w="698" w:type="pct"/>
          </w:tcPr>
          <w:p w:rsidR="00D26AC6" w:rsidRPr="00BC3D98" w:rsidRDefault="00D26AC6" w:rsidP="00D26AC6">
            <w:pPr>
              <w:spacing w:after="0" w:line="240" w:lineRule="auto"/>
              <w:jc w:val="both"/>
              <w:rPr>
                <w:rFonts w:ascii="Times New Roman" w:hAnsi="Times New Roman" w:cs="Times New Roman"/>
                <w:iCs/>
                <w:sz w:val="18"/>
                <w:szCs w:val="18"/>
              </w:rPr>
            </w:pPr>
            <w:r w:rsidRPr="00BC3D98">
              <w:rPr>
                <w:rFonts w:ascii="Times New Roman" w:eastAsia="Arial Unicode MS" w:hAnsi="Times New Roman" w:cs="Times New Roman"/>
                <w:bCs/>
                <w:color w:val="000000"/>
                <w:sz w:val="18"/>
                <w:szCs w:val="18"/>
                <w:u w:color="000000"/>
              </w:rPr>
              <w:t>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tc>
      </w:tr>
      <w:tr w:rsidR="00D26AC6" w:rsidRPr="00BC3D98" w:rsidTr="00E171E0">
        <w:tc>
          <w:tcPr>
            <w:tcW w:w="146" w:type="pct"/>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1.1.</w:t>
            </w:r>
          </w:p>
        </w:tc>
        <w:tc>
          <w:tcPr>
            <w:tcW w:w="1350" w:type="pct"/>
            <w:shd w:val="clear" w:color="auto" w:fill="auto"/>
          </w:tcPr>
          <w:p w:rsidR="00D26AC6" w:rsidRPr="00BC3D98" w:rsidRDefault="00D26AC6" w:rsidP="00D26AC6">
            <w:pPr>
              <w:spacing w:after="0" w:line="240" w:lineRule="auto"/>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 xml:space="preserve">Модернизация ведомственных информационных систем с целью оказания массовых социально значимых услуг (сервисов) исполнительных органов Чувашской Республики, муниципальных услуг органов местного самоуправления и услуг бюджетных учреждений в электронном виде с применением машиночитаемых цифровых административных регламентов </w:t>
            </w:r>
          </w:p>
        </w:tc>
        <w:tc>
          <w:tcPr>
            <w:tcW w:w="371" w:type="pct"/>
            <w:shd w:val="clear" w:color="auto" w:fill="auto"/>
          </w:tcPr>
          <w:p w:rsidR="00D26AC6" w:rsidRPr="00BC3D98" w:rsidRDefault="00D26AC6" w:rsidP="00D26AC6">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процентов</w:t>
            </w:r>
          </w:p>
        </w:tc>
        <w:tc>
          <w:tcPr>
            <w:tcW w:w="228" w:type="pct"/>
            <w:shd w:val="clear" w:color="auto" w:fill="auto"/>
          </w:tcPr>
          <w:p w:rsidR="00D26AC6" w:rsidRPr="00BC3D98" w:rsidRDefault="00D26AC6" w:rsidP="00D26AC6">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30</w:t>
            </w:r>
          </w:p>
        </w:tc>
        <w:tc>
          <w:tcPr>
            <w:tcW w:w="208" w:type="pct"/>
          </w:tcPr>
          <w:p w:rsidR="00D26AC6" w:rsidRPr="00BC3D98" w:rsidRDefault="00D26AC6" w:rsidP="00D26AC6">
            <w:pPr>
              <w:spacing w:after="0" w:line="240" w:lineRule="auto"/>
              <w:jc w:val="center"/>
              <w:rPr>
                <w:rFonts w:ascii="Times New Roman" w:eastAsia="Arial Unicode MS" w:hAnsi="Times New Roman" w:cs="Times New Roman"/>
                <w:sz w:val="18"/>
                <w:szCs w:val="18"/>
                <w:u w:color="000000"/>
              </w:rPr>
            </w:pPr>
            <w:r w:rsidRPr="00BC3D98">
              <w:rPr>
                <w:rFonts w:ascii="Times New Roman" w:eastAsia="Arial Unicode MS" w:hAnsi="Times New Roman" w:cs="Times New Roman"/>
                <w:sz w:val="18"/>
                <w:szCs w:val="18"/>
                <w:u w:color="000000"/>
              </w:rPr>
              <w:t>2022</w:t>
            </w:r>
          </w:p>
        </w:tc>
        <w:tc>
          <w:tcPr>
            <w:tcW w:w="205" w:type="pct"/>
            <w:gridSpan w:val="2"/>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60</w:t>
            </w:r>
          </w:p>
        </w:tc>
        <w:tc>
          <w:tcPr>
            <w:tcW w:w="182" w:type="pct"/>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171" w:type="pct"/>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w:t>
            </w:r>
          </w:p>
        </w:tc>
        <w:tc>
          <w:tcPr>
            <w:tcW w:w="159" w:type="pct"/>
            <w:shd w:val="clear" w:color="auto" w:fill="auto"/>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w:t>
            </w:r>
          </w:p>
        </w:tc>
        <w:tc>
          <w:tcPr>
            <w:tcW w:w="557" w:type="pct"/>
            <w:shd w:val="clear" w:color="auto" w:fill="auto"/>
          </w:tcPr>
          <w:p w:rsidR="00D26AC6" w:rsidRPr="00BC3D98" w:rsidRDefault="00D26AC6" w:rsidP="00D26AC6">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Увеличение доли массовых социально значимых услуг (далее – МСЗУ), доступных в электронном виде, до 95 процентов является одним из целевых показателей национальной цели «Цифровая трансформация», определенной Указом Президента РФ от 21.07.2020 № 474 «О национальных целях развития Российской Федерации на период до 2030 года». Эффективность реализации реформы предоставления МСЗУ в электронном виде, повышения их качества и доступности подтверждается увеличением доли граждан, предпочитающих электронный способ взаимодействия с государством.</w:t>
            </w:r>
          </w:p>
        </w:tc>
        <w:tc>
          <w:tcPr>
            <w:tcW w:w="376" w:type="pct"/>
            <w:shd w:val="clear" w:color="auto" w:fill="auto"/>
          </w:tcPr>
          <w:p w:rsidR="00D26AC6" w:rsidRPr="00BC3D98" w:rsidRDefault="00D26AC6" w:rsidP="00D26AC6">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Осуществление текущей деятельности</w:t>
            </w:r>
          </w:p>
        </w:tc>
        <w:tc>
          <w:tcPr>
            <w:tcW w:w="349" w:type="pct"/>
          </w:tcPr>
          <w:p w:rsidR="00D26AC6" w:rsidRPr="00BC3D98" w:rsidRDefault="00D26AC6" w:rsidP="00D26AC6">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нет</w:t>
            </w:r>
          </w:p>
        </w:tc>
        <w:tc>
          <w:tcPr>
            <w:tcW w:w="698" w:type="pct"/>
          </w:tcPr>
          <w:p w:rsidR="00D26AC6" w:rsidRPr="00BC3D98" w:rsidRDefault="00D26AC6" w:rsidP="00D26AC6">
            <w:pPr>
              <w:spacing w:after="0" w:line="240" w:lineRule="auto"/>
              <w:jc w:val="both"/>
              <w:rPr>
                <w:rFonts w:ascii="Times New Roman" w:hAnsi="Times New Roman" w:cs="Times New Roman"/>
                <w:iCs/>
                <w:sz w:val="18"/>
                <w:szCs w:val="18"/>
              </w:rPr>
            </w:pPr>
            <w:r w:rsidRPr="00BC3D98">
              <w:rPr>
                <w:rFonts w:ascii="Times New Roman" w:eastAsia="Arial Unicode MS" w:hAnsi="Times New Roman" w:cs="Times New Roman"/>
                <w:bCs/>
                <w:color w:val="000000"/>
                <w:sz w:val="18"/>
                <w:szCs w:val="18"/>
                <w:u w:color="000000"/>
              </w:rPr>
              <w:t>Доля региональных услуг, предоставляемых в субъекте Российской Федерации в электронном виде посредством ведомственной информационной системы с применением цифровых регламентов, от общего количества региональных услуг, предоставляемых посредством ведомственной информационной системы в субъекте Российской Федерации</w:t>
            </w:r>
          </w:p>
        </w:tc>
      </w:tr>
    </w:tbl>
    <w:p w:rsidR="002A3EC4" w:rsidRPr="00E0028B" w:rsidRDefault="002A3EC4" w:rsidP="00E0028B">
      <w:pPr>
        <w:spacing w:after="0" w:line="240" w:lineRule="auto"/>
        <w:ind w:left="644"/>
        <w:contextualSpacing/>
        <w:rPr>
          <w:rFonts w:ascii="Times New Roman" w:hAnsi="Times New Roman" w:cs="Times New Roman"/>
          <w:bCs/>
          <w:color w:val="000000"/>
          <w:sz w:val="22"/>
          <w:szCs w:val="22"/>
          <w:highlight w:val="yellow"/>
        </w:rPr>
      </w:pPr>
    </w:p>
    <w:p w:rsidR="002A3EC4" w:rsidRPr="0073544D" w:rsidRDefault="002A3EC4" w:rsidP="00E0028B">
      <w:pPr>
        <w:spacing w:after="0" w:line="240" w:lineRule="auto"/>
        <w:jc w:val="center"/>
        <w:rPr>
          <w:rFonts w:ascii="Times New Roman" w:hAnsi="Times New Roman" w:cs="Times New Roman"/>
          <w:b/>
          <w:bCs/>
          <w:color w:val="000000"/>
          <w:sz w:val="22"/>
          <w:szCs w:val="22"/>
        </w:rPr>
      </w:pPr>
      <w:r w:rsidRPr="00E0028B">
        <w:rPr>
          <w:rFonts w:ascii="Times New Roman" w:hAnsi="Times New Roman" w:cs="Times New Roman"/>
          <w:bCs/>
          <w:color w:val="000000"/>
          <w:sz w:val="22"/>
          <w:szCs w:val="22"/>
          <w:highlight w:val="yellow"/>
        </w:rPr>
        <w:br w:type="page"/>
      </w:r>
      <w:r w:rsidRPr="0073544D">
        <w:rPr>
          <w:rFonts w:ascii="Times New Roman" w:hAnsi="Times New Roman" w:cs="Times New Roman"/>
          <w:b/>
          <w:bCs/>
          <w:color w:val="000000"/>
          <w:sz w:val="22"/>
          <w:szCs w:val="22"/>
        </w:rPr>
        <w:t>4.</w:t>
      </w:r>
      <w:r w:rsidRPr="0073544D">
        <w:rPr>
          <w:rFonts w:ascii="Times New Roman" w:hAnsi="Times New Roman" w:cs="Times New Roman"/>
          <w:bCs/>
          <w:color w:val="000000"/>
          <w:sz w:val="22"/>
          <w:szCs w:val="22"/>
        </w:rPr>
        <w:t xml:space="preserve"> </w:t>
      </w:r>
      <w:r w:rsidRPr="0073544D">
        <w:rPr>
          <w:rFonts w:ascii="Times New Roman" w:hAnsi="Times New Roman" w:cs="Times New Roman"/>
          <w:b/>
          <w:bCs/>
          <w:color w:val="000000"/>
          <w:sz w:val="22"/>
          <w:szCs w:val="22"/>
        </w:rPr>
        <w:t>Финансовое обеспечение реализации регионального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2"/>
        <w:gridCol w:w="5178"/>
        <w:gridCol w:w="2001"/>
        <w:gridCol w:w="894"/>
        <w:gridCol w:w="804"/>
        <w:gridCol w:w="810"/>
        <w:gridCol w:w="1220"/>
        <w:gridCol w:w="1083"/>
        <w:gridCol w:w="2038"/>
      </w:tblGrid>
      <w:tr w:rsidR="002A3EC4" w:rsidRPr="0073544D" w:rsidTr="00E171E0">
        <w:trPr>
          <w:cantSplit/>
          <w:trHeight w:val="476"/>
          <w:tblHeader/>
        </w:trPr>
        <w:tc>
          <w:tcPr>
            <w:tcW w:w="183"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 xml:space="preserve">№ </w:t>
            </w:r>
            <w:r w:rsidRPr="0073544D">
              <w:rPr>
                <w:rFonts w:ascii="Times New Roman" w:hAnsi="Times New Roman" w:cs="Times New Roman"/>
                <w:sz w:val="18"/>
                <w:szCs w:val="18"/>
              </w:rPr>
              <w:br/>
              <w:t>п/п</w:t>
            </w:r>
          </w:p>
        </w:tc>
        <w:tc>
          <w:tcPr>
            <w:tcW w:w="1778"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Наименование мероприятия (результата) и источники финансирования</w:t>
            </w:r>
          </w:p>
        </w:tc>
        <w:tc>
          <w:tcPr>
            <w:tcW w:w="687"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КБК</w:t>
            </w:r>
          </w:p>
        </w:tc>
        <w:tc>
          <w:tcPr>
            <w:tcW w:w="1652" w:type="pct"/>
            <w:gridSpan w:val="5"/>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Объем финансового обеспечения по годам реализации (тыс. рублей)</w:t>
            </w:r>
          </w:p>
        </w:tc>
        <w:tc>
          <w:tcPr>
            <w:tcW w:w="700"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Всего</w:t>
            </w:r>
            <w:r w:rsidRPr="0073544D">
              <w:rPr>
                <w:rFonts w:ascii="Times New Roman" w:hAnsi="Times New Roman" w:cs="Times New Roman"/>
                <w:sz w:val="18"/>
                <w:szCs w:val="18"/>
              </w:rPr>
              <w:br/>
              <w:t>(тыс. рублей)</w:t>
            </w:r>
          </w:p>
        </w:tc>
      </w:tr>
      <w:tr w:rsidR="002A3EC4" w:rsidRPr="0073544D" w:rsidTr="00E171E0">
        <w:trPr>
          <w:cantSplit/>
          <w:trHeight w:val="248"/>
          <w:tblHeader/>
        </w:trPr>
        <w:tc>
          <w:tcPr>
            <w:tcW w:w="183"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c>
          <w:tcPr>
            <w:tcW w:w="1778"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c>
          <w:tcPr>
            <w:tcW w:w="687"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c>
          <w:tcPr>
            <w:tcW w:w="307"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2024</w:t>
            </w:r>
          </w:p>
        </w:tc>
        <w:tc>
          <w:tcPr>
            <w:tcW w:w="276"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2025</w:t>
            </w:r>
          </w:p>
        </w:tc>
        <w:tc>
          <w:tcPr>
            <w:tcW w:w="278"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lang w:val="en-US"/>
              </w:rPr>
            </w:pPr>
            <w:r w:rsidRPr="0073544D">
              <w:rPr>
                <w:rFonts w:ascii="Times New Roman" w:hAnsi="Times New Roman" w:cs="Times New Roman"/>
                <w:sz w:val="18"/>
                <w:szCs w:val="18"/>
              </w:rPr>
              <w:t>2026</w:t>
            </w:r>
          </w:p>
        </w:tc>
        <w:tc>
          <w:tcPr>
            <w:tcW w:w="419" w:type="pct"/>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2027-2030</w:t>
            </w:r>
          </w:p>
        </w:tc>
        <w:tc>
          <w:tcPr>
            <w:tcW w:w="372"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2031-2035</w:t>
            </w:r>
          </w:p>
        </w:tc>
        <w:tc>
          <w:tcPr>
            <w:tcW w:w="700"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r>
      <w:tr w:rsidR="002A3EC4" w:rsidRPr="0073544D" w:rsidTr="00E171E0">
        <w:trPr>
          <w:cantSplit/>
        </w:trPr>
        <w:tc>
          <w:tcPr>
            <w:tcW w:w="183" w:type="pct"/>
            <w:shd w:val="clear" w:color="auto" w:fill="auto"/>
          </w:tcPr>
          <w:p w:rsidR="002A3EC4" w:rsidRPr="0073544D" w:rsidRDefault="00CE6322" w:rsidP="00E002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817" w:type="pct"/>
            <w:gridSpan w:val="8"/>
            <w:shd w:val="clear" w:color="auto" w:fill="auto"/>
          </w:tcPr>
          <w:p w:rsidR="002A3EC4" w:rsidRPr="0073544D" w:rsidRDefault="002A3EC4" w:rsidP="00E0028B">
            <w:pPr>
              <w:spacing w:after="0" w:line="240" w:lineRule="auto"/>
              <w:rPr>
                <w:rFonts w:ascii="Times New Roman" w:eastAsia="Arial Unicode MS" w:hAnsi="Times New Roman" w:cs="Times New Roman"/>
                <w:bCs/>
                <w:color w:val="000000"/>
                <w:sz w:val="18"/>
                <w:szCs w:val="18"/>
                <w:u w:color="000000"/>
              </w:rPr>
            </w:pPr>
            <w:r w:rsidRPr="0073544D">
              <w:rPr>
                <w:rFonts w:ascii="Times New Roman" w:eastAsia="Arial Unicode MS" w:hAnsi="Times New Roman" w:cs="Times New Roman"/>
                <w:bCs/>
                <w:color w:val="000000"/>
                <w:sz w:val="18"/>
                <w:szCs w:val="18"/>
                <w:u w:color="000000"/>
              </w:rPr>
              <w:t xml:space="preserve">Задача: </w:t>
            </w:r>
            <w:r w:rsidR="009F6688" w:rsidRPr="0073544D">
              <w:rPr>
                <w:rFonts w:ascii="Times New Roman" w:eastAsia="Arial Unicode MS" w:hAnsi="Times New Roman" w:cs="Times New Roman"/>
                <w:bCs/>
                <w:color w:val="000000"/>
                <w:sz w:val="18"/>
                <w:szCs w:val="18"/>
                <w:u w:color="000000"/>
              </w:rPr>
              <w:t>развитие сервисов электронного правительства, переход к оказанию государственных (муниципальных) услуг (функций), иных услуг (сервисов) и сведений в электронном виде, расширение использования информационно-телекоммуникационных технологий для предоставления государственных и муниципальных услуг бюджетными учреждениями, а также социально значимых услуг государственными и муниципальными предприятиями.</w:t>
            </w:r>
          </w:p>
        </w:tc>
      </w:tr>
      <w:tr w:rsidR="0073544D" w:rsidRPr="0073544D" w:rsidTr="000F3EA9">
        <w:trPr>
          <w:cantSplit/>
        </w:trPr>
        <w:tc>
          <w:tcPr>
            <w:tcW w:w="183" w:type="pct"/>
            <w:shd w:val="clear" w:color="auto" w:fill="auto"/>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1.</w:t>
            </w:r>
            <w:r w:rsidR="00CE6322">
              <w:rPr>
                <w:rFonts w:ascii="Times New Roman" w:hAnsi="Times New Roman" w:cs="Times New Roman"/>
                <w:sz w:val="18"/>
                <w:szCs w:val="18"/>
              </w:rPr>
              <w:t>1.</w:t>
            </w:r>
          </w:p>
        </w:tc>
        <w:tc>
          <w:tcPr>
            <w:tcW w:w="1778" w:type="pct"/>
            <w:shd w:val="clear" w:color="auto" w:fill="auto"/>
          </w:tcPr>
          <w:p w:rsidR="0073544D" w:rsidRPr="0073544D" w:rsidRDefault="0073544D" w:rsidP="0073544D">
            <w:pPr>
              <w:spacing w:after="0" w:line="240" w:lineRule="auto"/>
              <w:jc w:val="both"/>
              <w:rPr>
                <w:rFonts w:ascii="Times New Roman" w:hAnsi="Times New Roman" w:cs="Times New Roman"/>
                <w:sz w:val="18"/>
                <w:szCs w:val="18"/>
              </w:rPr>
            </w:pPr>
            <w:r w:rsidRPr="0073544D">
              <w:rPr>
                <w:rFonts w:ascii="Times New Roman" w:eastAsia="Arial Unicode MS" w:hAnsi="Times New Roman" w:cs="Times New Roman"/>
                <w:bCs/>
                <w:color w:val="000000"/>
                <w:sz w:val="18"/>
                <w:szCs w:val="18"/>
                <w:u w:color="000000"/>
              </w:rPr>
              <w:t>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w:t>
            </w:r>
          </w:p>
        </w:tc>
        <w:tc>
          <w:tcPr>
            <w:tcW w:w="687" w:type="pct"/>
            <w:shd w:val="clear" w:color="auto" w:fill="auto"/>
            <w:vAlign w:val="bottom"/>
          </w:tcPr>
          <w:p w:rsidR="0073544D" w:rsidRPr="0073544D" w:rsidRDefault="0073544D" w:rsidP="0073544D">
            <w:pPr>
              <w:spacing w:after="0" w:line="240" w:lineRule="auto"/>
              <w:jc w:val="center"/>
              <w:rPr>
                <w:rFonts w:ascii="Times New Roman" w:hAnsi="Times New Roman" w:cs="Times New Roman"/>
                <w:b/>
                <w:iCs/>
                <w:sz w:val="18"/>
                <w:szCs w:val="18"/>
              </w:rPr>
            </w:pPr>
          </w:p>
          <w:p w:rsidR="0073544D" w:rsidRPr="0073544D" w:rsidRDefault="0073544D" w:rsidP="0073544D">
            <w:pPr>
              <w:widowControl w:val="0"/>
              <w:autoSpaceDE w:val="0"/>
              <w:autoSpaceDN w:val="0"/>
              <w:adjustRightInd w:val="0"/>
              <w:spacing w:after="0" w:line="240" w:lineRule="auto"/>
              <w:jc w:val="center"/>
              <w:rPr>
                <w:rFonts w:ascii="Times New Roman" w:hAnsi="Times New Roman" w:cs="Times New Roman"/>
                <w:iCs/>
                <w:sz w:val="18"/>
                <w:szCs w:val="18"/>
              </w:rPr>
            </w:pPr>
            <w:r w:rsidRPr="0073544D">
              <w:rPr>
                <w:rFonts w:ascii="Times New Roman" w:hAnsi="Times New Roman" w:cs="Times New Roman"/>
                <w:iCs/>
                <w:sz w:val="18"/>
                <w:szCs w:val="18"/>
              </w:rPr>
              <w:t>х</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eastAsia="Times New Roman" w:hAnsi="Times New Roman" w:cs="Times New Roman"/>
                <w:sz w:val="18"/>
                <w:szCs w:val="18"/>
              </w:rPr>
            </w:pPr>
            <w:r w:rsidRPr="0073544D">
              <w:rPr>
                <w:rFonts w:ascii="Times New Roman" w:hAnsi="Times New Roman" w:cs="Times New Roman"/>
                <w:sz w:val="18"/>
                <w:szCs w:val="18"/>
              </w:rPr>
              <w:t>4317,1</w:t>
            </w:r>
          </w:p>
        </w:tc>
        <w:tc>
          <w:tcPr>
            <w:tcW w:w="276" w:type="pct"/>
            <w:tcBorders>
              <w:top w:val="single" w:sz="4" w:space="0" w:color="auto"/>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278" w:type="pct"/>
            <w:tcBorders>
              <w:top w:val="single" w:sz="4" w:space="0" w:color="auto"/>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419" w:type="pct"/>
            <w:tcBorders>
              <w:top w:val="single" w:sz="4" w:space="0" w:color="auto"/>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372" w:type="pct"/>
            <w:tcBorders>
              <w:top w:val="single" w:sz="4" w:space="0" w:color="auto"/>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700" w:type="pct"/>
            <w:tcBorders>
              <w:top w:val="single" w:sz="4" w:space="0" w:color="auto"/>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4317,1</w:t>
            </w:r>
          </w:p>
        </w:tc>
      </w:tr>
      <w:tr w:rsidR="0073544D" w:rsidRPr="0073544D" w:rsidTr="000F3EA9">
        <w:trPr>
          <w:cantSplit/>
        </w:trPr>
        <w:tc>
          <w:tcPr>
            <w:tcW w:w="183" w:type="pct"/>
            <w:shd w:val="clear" w:color="auto" w:fill="auto"/>
          </w:tcPr>
          <w:p w:rsidR="0073544D" w:rsidRPr="0073544D" w:rsidRDefault="0073544D" w:rsidP="0073544D">
            <w:pPr>
              <w:spacing w:after="0" w:line="240" w:lineRule="auto"/>
              <w:jc w:val="center"/>
              <w:rPr>
                <w:rFonts w:ascii="Times New Roman" w:hAnsi="Times New Roman" w:cs="Times New Roman"/>
                <w:sz w:val="18"/>
                <w:szCs w:val="18"/>
              </w:rPr>
            </w:pPr>
          </w:p>
        </w:tc>
        <w:tc>
          <w:tcPr>
            <w:tcW w:w="1778" w:type="pct"/>
            <w:shd w:val="clear" w:color="auto" w:fill="auto"/>
          </w:tcPr>
          <w:p w:rsidR="0073544D" w:rsidRPr="0073544D" w:rsidRDefault="0073544D" w:rsidP="0073544D">
            <w:pPr>
              <w:spacing w:after="0" w:line="240" w:lineRule="auto"/>
              <w:rPr>
                <w:rFonts w:ascii="Times New Roman" w:hAnsi="Times New Roman" w:cs="Times New Roman"/>
                <w:sz w:val="18"/>
                <w:szCs w:val="18"/>
              </w:rPr>
            </w:pPr>
            <w:r w:rsidRPr="0073544D">
              <w:rPr>
                <w:rFonts w:ascii="Times New Roman" w:hAnsi="Times New Roman" w:cs="Times New Roman"/>
                <w:sz w:val="18"/>
                <w:szCs w:val="18"/>
              </w:rPr>
              <w:t xml:space="preserve">федеральный бюджет </w:t>
            </w:r>
          </w:p>
        </w:tc>
        <w:tc>
          <w:tcPr>
            <w:tcW w:w="687" w:type="pct"/>
            <w:vMerge w:val="restart"/>
            <w:shd w:val="clear" w:color="auto" w:fill="auto"/>
            <w:vAlign w:val="bottom"/>
          </w:tcPr>
          <w:p w:rsidR="0073544D" w:rsidRPr="0073544D" w:rsidRDefault="0073544D" w:rsidP="0073544D">
            <w:pPr>
              <w:widowControl w:val="0"/>
              <w:autoSpaceDE w:val="0"/>
              <w:autoSpaceDN w:val="0"/>
              <w:adjustRightInd w:val="0"/>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870 0410 Ч6201R0280 620</w:t>
            </w:r>
          </w:p>
        </w:tc>
        <w:tc>
          <w:tcPr>
            <w:tcW w:w="307" w:type="pct"/>
            <w:tcBorders>
              <w:top w:val="nil"/>
              <w:left w:val="single" w:sz="4" w:space="0" w:color="auto"/>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4273,9</w:t>
            </w:r>
          </w:p>
        </w:tc>
        <w:tc>
          <w:tcPr>
            <w:tcW w:w="276"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p>
        </w:tc>
        <w:tc>
          <w:tcPr>
            <w:tcW w:w="278"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p>
        </w:tc>
        <w:tc>
          <w:tcPr>
            <w:tcW w:w="419"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372"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700"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4273,9</w:t>
            </w:r>
          </w:p>
        </w:tc>
      </w:tr>
      <w:tr w:rsidR="0073544D" w:rsidRPr="0073544D" w:rsidTr="000F3EA9">
        <w:trPr>
          <w:cantSplit/>
        </w:trPr>
        <w:tc>
          <w:tcPr>
            <w:tcW w:w="183" w:type="pct"/>
            <w:shd w:val="clear" w:color="auto" w:fill="auto"/>
          </w:tcPr>
          <w:p w:rsidR="0073544D" w:rsidRPr="0073544D" w:rsidRDefault="0073544D" w:rsidP="0073544D">
            <w:pPr>
              <w:spacing w:after="0" w:line="240" w:lineRule="auto"/>
              <w:jc w:val="center"/>
              <w:rPr>
                <w:rFonts w:ascii="Times New Roman" w:hAnsi="Times New Roman" w:cs="Times New Roman"/>
                <w:sz w:val="18"/>
                <w:szCs w:val="18"/>
              </w:rPr>
            </w:pPr>
          </w:p>
        </w:tc>
        <w:tc>
          <w:tcPr>
            <w:tcW w:w="1778" w:type="pct"/>
            <w:shd w:val="clear" w:color="auto" w:fill="auto"/>
          </w:tcPr>
          <w:p w:rsidR="0073544D" w:rsidRPr="0073544D" w:rsidRDefault="0073544D" w:rsidP="0073544D">
            <w:pPr>
              <w:spacing w:after="0" w:line="240" w:lineRule="auto"/>
              <w:rPr>
                <w:rFonts w:ascii="Times New Roman" w:hAnsi="Times New Roman" w:cs="Times New Roman"/>
                <w:sz w:val="18"/>
                <w:szCs w:val="18"/>
              </w:rPr>
            </w:pPr>
            <w:r w:rsidRPr="0073544D">
              <w:rPr>
                <w:rFonts w:ascii="Times New Roman" w:hAnsi="Times New Roman" w:cs="Times New Roman"/>
                <w:sz w:val="18"/>
                <w:szCs w:val="18"/>
              </w:rPr>
              <w:t>республиканский бюджет Чувашской Республики</w:t>
            </w:r>
          </w:p>
        </w:tc>
        <w:tc>
          <w:tcPr>
            <w:tcW w:w="687" w:type="pct"/>
            <w:vMerge/>
            <w:shd w:val="clear" w:color="auto" w:fill="auto"/>
            <w:vAlign w:val="bottom"/>
          </w:tcPr>
          <w:p w:rsidR="0073544D" w:rsidRPr="0073544D" w:rsidRDefault="0073544D" w:rsidP="0073544D">
            <w:pPr>
              <w:widowControl w:val="0"/>
              <w:autoSpaceDE w:val="0"/>
              <w:autoSpaceDN w:val="0"/>
              <w:adjustRightInd w:val="0"/>
              <w:spacing w:after="0" w:line="240" w:lineRule="auto"/>
              <w:jc w:val="center"/>
              <w:rPr>
                <w:rFonts w:ascii="Times New Roman" w:hAnsi="Times New Roman" w:cs="Times New Roman"/>
                <w:sz w:val="18"/>
                <w:szCs w:val="18"/>
              </w:rPr>
            </w:pPr>
          </w:p>
        </w:tc>
        <w:tc>
          <w:tcPr>
            <w:tcW w:w="307" w:type="pct"/>
            <w:tcBorders>
              <w:top w:val="nil"/>
              <w:left w:val="single" w:sz="4" w:space="0" w:color="auto"/>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43,2</w:t>
            </w:r>
          </w:p>
        </w:tc>
        <w:tc>
          <w:tcPr>
            <w:tcW w:w="276"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p>
        </w:tc>
        <w:tc>
          <w:tcPr>
            <w:tcW w:w="278"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p>
        </w:tc>
        <w:tc>
          <w:tcPr>
            <w:tcW w:w="419"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372"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0,0</w:t>
            </w:r>
          </w:p>
        </w:tc>
        <w:tc>
          <w:tcPr>
            <w:tcW w:w="700" w:type="pct"/>
            <w:tcBorders>
              <w:top w:val="nil"/>
              <w:left w:val="nil"/>
              <w:bottom w:val="single" w:sz="4" w:space="0" w:color="auto"/>
              <w:right w:val="single" w:sz="4" w:space="0" w:color="auto"/>
            </w:tcBorders>
            <w:shd w:val="clear" w:color="auto" w:fill="auto"/>
            <w:vAlign w:val="bottom"/>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43,2</w:t>
            </w:r>
          </w:p>
        </w:tc>
      </w:tr>
    </w:tbl>
    <w:p w:rsidR="002A3EC4" w:rsidRPr="00E0028B" w:rsidRDefault="002A3EC4" w:rsidP="00E0028B">
      <w:pPr>
        <w:spacing w:after="0" w:line="240" w:lineRule="auto"/>
        <w:jc w:val="both"/>
        <w:rPr>
          <w:rFonts w:ascii="Times New Roman" w:hAnsi="Times New Roman" w:cs="Times New Roman"/>
          <w:sz w:val="22"/>
          <w:szCs w:val="22"/>
          <w:highlight w:val="yellow"/>
          <w:vertAlign w:val="superscript"/>
        </w:rPr>
      </w:pPr>
    </w:p>
    <w:p w:rsidR="002A3EC4" w:rsidRPr="00E0028B" w:rsidRDefault="002A3EC4" w:rsidP="00E0028B">
      <w:pPr>
        <w:spacing w:after="0" w:line="240" w:lineRule="auto"/>
        <w:ind w:left="525"/>
        <w:rPr>
          <w:rFonts w:ascii="Times New Roman" w:hAnsi="Times New Roman" w:cs="Times New Roman"/>
          <w:b/>
          <w:color w:val="000000"/>
          <w:sz w:val="22"/>
          <w:szCs w:val="22"/>
          <w:highlight w:val="yellow"/>
        </w:rPr>
      </w:pPr>
      <w:r w:rsidRPr="00E0028B">
        <w:rPr>
          <w:rFonts w:ascii="Times New Roman" w:hAnsi="Times New Roman" w:cs="Times New Roman"/>
          <w:sz w:val="22"/>
          <w:szCs w:val="22"/>
          <w:highlight w:val="yellow"/>
        </w:rPr>
        <w:br w:type="page"/>
      </w: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
          <w:sz w:val="22"/>
          <w:szCs w:val="22"/>
        </w:rPr>
      </w:pPr>
      <w:r w:rsidRPr="00E0028B">
        <w:rPr>
          <w:rFonts w:ascii="Times New Roman" w:hAnsi="Times New Roman" w:cs="Times New Roman"/>
          <w:b/>
          <w:sz w:val="22"/>
          <w:szCs w:val="22"/>
        </w:rPr>
        <w:t>П А С П О Р Т</w:t>
      </w: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Cs/>
          <w:sz w:val="22"/>
          <w:szCs w:val="22"/>
        </w:rPr>
      </w:pPr>
      <w:r w:rsidRPr="00E0028B">
        <w:rPr>
          <w:rFonts w:ascii="Times New Roman" w:hAnsi="Times New Roman" w:cs="Times New Roman"/>
          <w:b/>
          <w:sz w:val="22"/>
          <w:szCs w:val="22"/>
        </w:rPr>
        <w:t>регионального проекта «Создание цифровой экосистемы Чувашской Республики»</w:t>
      </w:r>
    </w:p>
    <w:p w:rsidR="002A3EC4" w:rsidRPr="00E0028B" w:rsidRDefault="002A3EC4" w:rsidP="00E0028B">
      <w:pPr>
        <w:spacing w:after="0" w:line="240" w:lineRule="auto"/>
        <w:jc w:val="center"/>
        <w:rPr>
          <w:rFonts w:ascii="Times New Roman" w:hAnsi="Times New Roman" w:cs="Times New Roman"/>
          <w:b/>
          <w:bCs/>
          <w:sz w:val="22"/>
          <w:szCs w:val="22"/>
        </w:rPr>
      </w:pPr>
      <w:r w:rsidRPr="00E0028B">
        <w:rPr>
          <w:rFonts w:ascii="Times New Roman" w:hAnsi="Times New Roman" w:cs="Times New Roman"/>
          <w:b/>
          <w:bCs/>
          <w:sz w:val="22"/>
          <w:szCs w:val="22"/>
        </w:rPr>
        <w:t>1. Основные положения</w:t>
      </w:r>
    </w:p>
    <w:p w:rsidR="002A3EC4" w:rsidRPr="00E0028B" w:rsidRDefault="002A3EC4" w:rsidP="00E0028B">
      <w:pPr>
        <w:spacing w:after="0" w:line="240" w:lineRule="auto"/>
        <w:jc w:val="both"/>
        <w:rPr>
          <w:rFonts w:ascii="Times New Roman" w:hAnsi="Times New Roman" w:cs="Times New Roman"/>
          <w:sz w:val="22"/>
          <w:szCs w:val="22"/>
          <w:highlight w:val="yellow"/>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gridCol w:w="549"/>
        <w:gridCol w:w="3119"/>
        <w:gridCol w:w="2223"/>
        <w:gridCol w:w="1806"/>
        <w:gridCol w:w="1941"/>
      </w:tblGrid>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Краткое наименование регионального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b/>
                <w:sz w:val="22"/>
                <w:szCs w:val="22"/>
              </w:rPr>
            </w:pPr>
            <w:r w:rsidRPr="00E0028B">
              <w:rPr>
                <w:rFonts w:ascii="Times New Roman" w:hAnsi="Times New Roman" w:cs="Times New Roman"/>
                <w:b/>
                <w:sz w:val="22"/>
                <w:szCs w:val="22"/>
              </w:rPr>
              <w:t>«Создание цифровой экосистемы Чувашской Республики»</w:t>
            </w:r>
          </w:p>
        </w:tc>
        <w:tc>
          <w:tcPr>
            <w:tcW w:w="794" w:type="pct"/>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Срок</w:t>
            </w:r>
          </w:p>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реализации проекта</w:t>
            </w:r>
          </w:p>
        </w:tc>
        <w:tc>
          <w:tcPr>
            <w:tcW w:w="645" w:type="pct"/>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01.01.2022</w:t>
            </w:r>
          </w:p>
        </w:tc>
        <w:tc>
          <w:tcPr>
            <w:tcW w:w="693" w:type="pct"/>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31.12.2030</w:t>
            </w: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Куратор регионального проекта</w:t>
            </w:r>
          </w:p>
          <w:p w:rsidR="002A3EC4" w:rsidRPr="00E0028B" w:rsidRDefault="002A3EC4" w:rsidP="00E0028B">
            <w:pPr>
              <w:spacing w:after="0" w:line="240" w:lineRule="auto"/>
              <w:rPr>
                <w:rFonts w:ascii="Times New Roman" w:hAnsi="Times New Roman" w:cs="Times New Roman"/>
                <w:sz w:val="22"/>
                <w:szCs w:val="22"/>
              </w:rPr>
            </w:pP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Степанов М.В.</w:t>
            </w:r>
          </w:p>
        </w:tc>
        <w:tc>
          <w:tcPr>
            <w:tcW w:w="2132" w:type="pct"/>
            <w:gridSpan w:val="3"/>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Министр цифрового развития информационных технологий и массовых коммуникаций</w:t>
            </w: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Соисполнитель регионального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p>
        </w:tc>
        <w:tc>
          <w:tcPr>
            <w:tcW w:w="2132" w:type="pct"/>
            <w:gridSpan w:val="3"/>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Участники ведомственного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p>
        </w:tc>
        <w:tc>
          <w:tcPr>
            <w:tcW w:w="2132" w:type="pct"/>
            <w:gridSpan w:val="3"/>
            <w:shd w:val="clear" w:color="auto" w:fill="auto"/>
            <w:vAlign w:val="center"/>
          </w:tcPr>
          <w:p w:rsidR="002A3EC4" w:rsidRPr="00E0028B" w:rsidRDefault="00BA0467" w:rsidP="00E0028B">
            <w:pPr>
              <w:spacing w:after="0" w:line="240" w:lineRule="auto"/>
              <w:jc w:val="both"/>
              <w:rPr>
                <w:rFonts w:ascii="Times New Roman" w:hAnsi="Times New Roman" w:cs="Times New Roman"/>
                <w:sz w:val="22"/>
                <w:szCs w:val="22"/>
              </w:rPr>
            </w:pPr>
            <w:r>
              <w:rPr>
                <w:rFonts w:ascii="Times New Roman" w:hAnsi="Times New Roman" w:cs="Times New Roman"/>
                <w:sz w:val="22"/>
                <w:szCs w:val="22"/>
              </w:rPr>
              <w:t>Исполнительные органы Чувашской Республики</w:t>
            </w:r>
          </w:p>
          <w:p w:rsidR="002A3EC4" w:rsidRPr="00E0028B" w:rsidRDefault="002A3EC4" w:rsidP="00E0028B">
            <w:pPr>
              <w:spacing w:after="0" w:line="240" w:lineRule="auto"/>
              <w:jc w:val="both"/>
              <w:rPr>
                <w:rFonts w:ascii="Times New Roman" w:hAnsi="Times New Roman" w:cs="Times New Roman"/>
                <w:sz w:val="22"/>
                <w:szCs w:val="22"/>
              </w:rPr>
            </w:pP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Руководитель (регионального) ведомственного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Грабко Е.Ю.</w:t>
            </w:r>
          </w:p>
        </w:tc>
        <w:tc>
          <w:tcPr>
            <w:tcW w:w="2132" w:type="pct"/>
            <w:gridSpan w:val="3"/>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заместитель министра цифрового развития информационных технологий и массовых коммуникаций</w:t>
            </w:r>
          </w:p>
        </w:tc>
      </w:tr>
      <w:tr w:rsidR="002A3EC4" w:rsidRPr="00E0028B" w:rsidTr="00E171E0">
        <w:trPr>
          <w:cantSplit/>
        </w:trPr>
        <w:tc>
          <w:tcPr>
            <w:tcW w:w="1558" w:type="pct"/>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rPr>
            </w:pPr>
            <w:r w:rsidRPr="00E0028B">
              <w:rPr>
                <w:rFonts w:ascii="Times New Roman" w:hAnsi="Times New Roman" w:cs="Times New Roman"/>
                <w:sz w:val="22"/>
                <w:szCs w:val="22"/>
              </w:rPr>
              <w:t>Администратор (регионального) ведомственного проекта</w:t>
            </w:r>
          </w:p>
        </w:tc>
        <w:tc>
          <w:tcPr>
            <w:tcW w:w="1310" w:type="pct"/>
            <w:gridSpan w:val="2"/>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Масленников А.Г.</w:t>
            </w:r>
          </w:p>
        </w:tc>
        <w:tc>
          <w:tcPr>
            <w:tcW w:w="2132" w:type="pct"/>
            <w:gridSpan w:val="3"/>
            <w:shd w:val="clear" w:color="auto" w:fill="auto"/>
            <w:vAlign w:val="center"/>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Начальник отдела внедрения информационных технологий министерства цифрового развития информационных технологий и массовых коммуникаций</w:t>
            </w:r>
          </w:p>
        </w:tc>
      </w:tr>
      <w:tr w:rsidR="002A3EC4" w:rsidRPr="00E0028B" w:rsidTr="00E171E0">
        <w:trPr>
          <w:cantSplit/>
          <w:trHeight w:val="195"/>
        </w:trPr>
        <w:tc>
          <w:tcPr>
            <w:tcW w:w="1558" w:type="pct"/>
            <w:vMerge w:val="restart"/>
            <w:shd w:val="clear" w:color="auto" w:fill="auto"/>
          </w:tcPr>
          <w:p w:rsidR="002A3EC4" w:rsidRPr="00E0028B" w:rsidRDefault="002A3EC4" w:rsidP="00E0028B">
            <w:pPr>
              <w:spacing w:after="0" w:line="240" w:lineRule="auto"/>
              <w:rPr>
                <w:rFonts w:ascii="Times New Roman" w:hAnsi="Times New Roman" w:cs="Times New Roman"/>
                <w:i/>
                <w:sz w:val="22"/>
                <w:szCs w:val="22"/>
              </w:rPr>
            </w:pPr>
            <w:r w:rsidRPr="00E0028B">
              <w:rPr>
                <w:rFonts w:ascii="Times New Roman" w:hAnsi="Times New Roman" w:cs="Times New Roman"/>
                <w:sz w:val="22"/>
                <w:szCs w:val="22"/>
              </w:rPr>
              <w:t>Связь с государственной программой Российской Федерации, государственной   программой Чувашской Республики</w:t>
            </w:r>
          </w:p>
        </w:tc>
        <w:tc>
          <w:tcPr>
            <w:tcW w:w="196" w:type="pct"/>
            <w:shd w:val="clear" w:color="auto" w:fill="auto"/>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1.</w:t>
            </w:r>
          </w:p>
        </w:tc>
        <w:tc>
          <w:tcPr>
            <w:tcW w:w="1114" w:type="pct"/>
            <w:shd w:val="clear" w:color="auto" w:fill="auto"/>
            <w:vAlign w:val="center"/>
          </w:tcPr>
          <w:p w:rsidR="002A3EC4" w:rsidRPr="00E0028B" w:rsidRDefault="002A3EC4" w:rsidP="00E0028B">
            <w:pPr>
              <w:spacing w:after="0" w:line="240" w:lineRule="auto"/>
              <w:jc w:val="both"/>
              <w:rPr>
                <w:rFonts w:ascii="Times New Roman" w:hAnsi="Times New Roman" w:cs="Times New Roman"/>
                <w:sz w:val="22"/>
                <w:szCs w:val="22"/>
              </w:rPr>
            </w:pPr>
            <w:r w:rsidRPr="00E0028B">
              <w:rPr>
                <w:rFonts w:ascii="Times New Roman" w:hAnsi="Times New Roman" w:cs="Times New Roman"/>
                <w:sz w:val="22"/>
                <w:szCs w:val="22"/>
              </w:rPr>
              <w:t>Государственная программа Чувашской Республики</w:t>
            </w:r>
          </w:p>
        </w:tc>
        <w:tc>
          <w:tcPr>
            <w:tcW w:w="2132" w:type="pct"/>
            <w:gridSpan w:val="3"/>
            <w:shd w:val="clear" w:color="auto" w:fill="auto"/>
          </w:tcPr>
          <w:p w:rsidR="002A3EC4" w:rsidRPr="00E0028B" w:rsidRDefault="002A3EC4" w:rsidP="00E0028B">
            <w:pPr>
              <w:spacing w:after="0" w:line="240" w:lineRule="auto"/>
              <w:jc w:val="center"/>
              <w:rPr>
                <w:rFonts w:ascii="Times New Roman" w:hAnsi="Times New Roman" w:cs="Times New Roman"/>
                <w:sz w:val="22"/>
                <w:szCs w:val="22"/>
              </w:rPr>
            </w:pPr>
            <w:r w:rsidRPr="00E0028B">
              <w:rPr>
                <w:rFonts w:ascii="Times New Roman" w:hAnsi="Times New Roman" w:cs="Times New Roman"/>
                <w:sz w:val="22"/>
                <w:szCs w:val="22"/>
              </w:rPr>
              <w:t xml:space="preserve"> «Цифровое общество Чувашии»</w:t>
            </w:r>
          </w:p>
        </w:tc>
      </w:tr>
      <w:tr w:rsidR="002A3EC4" w:rsidRPr="00E0028B" w:rsidTr="00E171E0">
        <w:trPr>
          <w:cantSplit/>
          <w:trHeight w:val="120"/>
        </w:trPr>
        <w:tc>
          <w:tcPr>
            <w:tcW w:w="1558" w:type="pct"/>
            <w:vMerge/>
            <w:shd w:val="clear" w:color="auto" w:fill="auto"/>
            <w:vAlign w:val="center"/>
          </w:tcPr>
          <w:p w:rsidR="002A3EC4" w:rsidRPr="00E0028B" w:rsidRDefault="002A3EC4" w:rsidP="00E0028B">
            <w:pPr>
              <w:spacing w:after="0" w:line="240" w:lineRule="auto"/>
              <w:rPr>
                <w:rFonts w:ascii="Times New Roman" w:hAnsi="Times New Roman" w:cs="Times New Roman"/>
                <w:sz w:val="22"/>
                <w:szCs w:val="22"/>
                <w:highlight w:val="yellow"/>
              </w:rPr>
            </w:pPr>
          </w:p>
        </w:tc>
        <w:tc>
          <w:tcPr>
            <w:tcW w:w="196" w:type="pct"/>
            <w:shd w:val="clear" w:color="auto" w:fill="auto"/>
          </w:tcPr>
          <w:p w:rsidR="002A3EC4" w:rsidRPr="00E0028B" w:rsidRDefault="002A3EC4" w:rsidP="00E0028B">
            <w:pPr>
              <w:spacing w:after="0" w:line="240" w:lineRule="auto"/>
              <w:jc w:val="both"/>
              <w:rPr>
                <w:rFonts w:ascii="Times New Roman" w:hAnsi="Times New Roman" w:cs="Times New Roman"/>
                <w:sz w:val="22"/>
                <w:szCs w:val="22"/>
                <w:lang w:val="en-US"/>
              </w:rPr>
            </w:pPr>
            <w:r w:rsidRPr="00E0028B">
              <w:rPr>
                <w:rFonts w:ascii="Times New Roman" w:hAnsi="Times New Roman" w:cs="Times New Roman"/>
                <w:sz w:val="22"/>
                <w:szCs w:val="22"/>
              </w:rPr>
              <w:t xml:space="preserve">  2.</w:t>
            </w:r>
          </w:p>
        </w:tc>
        <w:tc>
          <w:tcPr>
            <w:tcW w:w="1114" w:type="pct"/>
            <w:shd w:val="clear" w:color="auto" w:fill="auto"/>
            <w:vAlign w:val="center"/>
          </w:tcPr>
          <w:p w:rsidR="002A3EC4" w:rsidRPr="00E0028B" w:rsidRDefault="002A3EC4" w:rsidP="00E0028B">
            <w:pPr>
              <w:spacing w:after="0" w:line="240" w:lineRule="auto"/>
              <w:jc w:val="both"/>
              <w:rPr>
                <w:rFonts w:ascii="Times New Roman" w:hAnsi="Times New Roman" w:cs="Times New Roman"/>
                <w:sz w:val="22"/>
                <w:szCs w:val="22"/>
              </w:rPr>
            </w:pPr>
            <w:r w:rsidRPr="00E0028B">
              <w:rPr>
                <w:rFonts w:ascii="Times New Roman" w:hAnsi="Times New Roman" w:cs="Times New Roman"/>
                <w:sz w:val="22"/>
                <w:szCs w:val="22"/>
              </w:rPr>
              <w:t>Государственная программа Российской Федерации</w:t>
            </w:r>
          </w:p>
        </w:tc>
        <w:tc>
          <w:tcPr>
            <w:tcW w:w="2132" w:type="pct"/>
            <w:gridSpan w:val="3"/>
            <w:shd w:val="clear" w:color="auto" w:fill="auto"/>
          </w:tcPr>
          <w:p w:rsidR="002A3EC4" w:rsidRPr="00E0028B" w:rsidRDefault="002A3EC4" w:rsidP="00E0028B">
            <w:pPr>
              <w:spacing w:after="0" w:line="240" w:lineRule="auto"/>
              <w:jc w:val="center"/>
              <w:rPr>
                <w:rFonts w:ascii="Times New Roman" w:hAnsi="Times New Roman" w:cs="Times New Roman"/>
                <w:sz w:val="22"/>
                <w:szCs w:val="22"/>
                <w:highlight w:val="yellow"/>
              </w:rPr>
            </w:pPr>
            <w:r w:rsidRPr="00E0028B">
              <w:rPr>
                <w:rFonts w:ascii="Times New Roman" w:hAnsi="Times New Roman" w:cs="Times New Roman"/>
                <w:sz w:val="22"/>
                <w:szCs w:val="22"/>
              </w:rPr>
              <w:t>«Информационное общество»</w:t>
            </w:r>
          </w:p>
        </w:tc>
      </w:tr>
    </w:tbl>
    <w:p w:rsidR="002A3EC4" w:rsidRPr="00E0028B" w:rsidRDefault="002A3EC4" w:rsidP="00E0028B">
      <w:pPr>
        <w:spacing w:after="0" w:line="240" w:lineRule="auto"/>
        <w:jc w:val="center"/>
        <w:rPr>
          <w:rFonts w:ascii="Times New Roman" w:hAnsi="Times New Roman" w:cs="Times New Roman"/>
          <w:highlight w:val="yellow"/>
        </w:rPr>
      </w:pPr>
      <w:r w:rsidRPr="00E0028B">
        <w:rPr>
          <w:rFonts w:ascii="Times New Roman" w:hAnsi="Times New Roman" w:cs="Times New Roman"/>
          <w:sz w:val="22"/>
          <w:szCs w:val="22"/>
          <w:highlight w:val="yellow"/>
        </w:rPr>
        <w:br w:type="page"/>
      </w:r>
    </w:p>
    <w:p w:rsidR="002A3EC4" w:rsidRPr="00E0028B" w:rsidRDefault="002A3EC4" w:rsidP="00E0028B">
      <w:pPr>
        <w:spacing w:after="0" w:line="240" w:lineRule="auto"/>
        <w:jc w:val="center"/>
        <w:rPr>
          <w:rFonts w:ascii="Times New Roman" w:hAnsi="Times New Roman" w:cs="Times New Roman"/>
          <w:b/>
          <w:bCs/>
          <w:sz w:val="22"/>
          <w:szCs w:val="22"/>
        </w:rPr>
      </w:pPr>
      <w:r w:rsidRPr="00E0028B">
        <w:rPr>
          <w:rFonts w:ascii="Times New Roman" w:hAnsi="Times New Roman" w:cs="Times New Roman"/>
          <w:b/>
          <w:bCs/>
          <w:sz w:val="22"/>
          <w:szCs w:val="22"/>
        </w:rPr>
        <w:t>2. Показатели регионального проекта</w:t>
      </w:r>
    </w:p>
    <w:p w:rsidR="002A3EC4" w:rsidRPr="00E0028B" w:rsidRDefault="002A3EC4" w:rsidP="00E0028B">
      <w:pPr>
        <w:spacing w:after="0" w:line="240" w:lineRule="auto"/>
        <w:jc w:val="center"/>
        <w:rPr>
          <w:rFonts w:ascii="Times New Roman"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3"/>
        <w:gridCol w:w="2281"/>
        <w:gridCol w:w="839"/>
        <w:gridCol w:w="1025"/>
        <w:gridCol w:w="888"/>
        <w:gridCol w:w="489"/>
        <w:gridCol w:w="489"/>
        <w:gridCol w:w="489"/>
        <w:gridCol w:w="489"/>
        <w:gridCol w:w="489"/>
        <w:gridCol w:w="489"/>
        <w:gridCol w:w="1447"/>
        <w:gridCol w:w="1360"/>
        <w:gridCol w:w="1540"/>
        <w:gridCol w:w="1683"/>
      </w:tblGrid>
      <w:tr w:rsidR="002A3EC4" w:rsidRPr="00BC3D98" w:rsidTr="008A245B">
        <w:trPr>
          <w:tblHeader/>
          <w:jc w:val="center"/>
        </w:trPr>
        <w:tc>
          <w:tcPr>
            <w:tcW w:w="193"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п/п</w:t>
            </w:r>
          </w:p>
        </w:tc>
        <w:tc>
          <w:tcPr>
            <w:tcW w:w="783"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Показатели ведомственного проекта</w:t>
            </w:r>
          </w:p>
        </w:tc>
        <w:tc>
          <w:tcPr>
            <w:tcW w:w="288"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Уровень показа-теля</w:t>
            </w:r>
          </w:p>
        </w:tc>
        <w:tc>
          <w:tcPr>
            <w:tcW w:w="352"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Единица измерения</w:t>
            </w: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(по ОКЕИ)</w:t>
            </w:r>
          </w:p>
        </w:tc>
        <w:tc>
          <w:tcPr>
            <w:tcW w:w="473" w:type="pct"/>
            <w:gridSpan w:val="2"/>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Базовое значение</w:t>
            </w:r>
          </w:p>
        </w:tc>
        <w:tc>
          <w:tcPr>
            <w:tcW w:w="840" w:type="pct"/>
            <w:gridSpan w:val="5"/>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Период, год</w:t>
            </w:r>
          </w:p>
        </w:tc>
        <w:tc>
          <w:tcPr>
            <w:tcW w:w="497"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Признак возрастания/</w:t>
            </w: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убывания</w:t>
            </w:r>
          </w:p>
        </w:tc>
        <w:tc>
          <w:tcPr>
            <w:tcW w:w="467"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Нарастающий итог</w:t>
            </w:r>
          </w:p>
        </w:tc>
        <w:tc>
          <w:tcPr>
            <w:tcW w:w="529" w:type="pct"/>
            <w:vMerge w:val="restart"/>
          </w:tcPr>
          <w:p w:rsidR="002A3EC4" w:rsidRPr="00BC3D98" w:rsidRDefault="002A3EC4" w:rsidP="00E0028B">
            <w:pPr>
              <w:spacing w:after="0" w:line="240" w:lineRule="auto"/>
              <w:jc w:val="center"/>
              <w:rPr>
                <w:rFonts w:ascii="Times New Roman" w:hAnsi="Times New Roman" w:cs="Times New Roman"/>
                <w:sz w:val="18"/>
                <w:szCs w:val="18"/>
              </w:rPr>
            </w:pP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Декомпозиция на муниципальные образования</w:t>
            </w:r>
          </w:p>
        </w:tc>
        <w:tc>
          <w:tcPr>
            <w:tcW w:w="578" w:type="pct"/>
            <w:vMerge w:val="restart"/>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Информационная система (источник данных)</w:t>
            </w:r>
          </w:p>
        </w:tc>
      </w:tr>
      <w:tr w:rsidR="002A3EC4" w:rsidRPr="00BC3D98" w:rsidTr="008A245B">
        <w:trPr>
          <w:tblHeader/>
          <w:jc w:val="center"/>
        </w:trPr>
        <w:tc>
          <w:tcPr>
            <w:tcW w:w="193"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783"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288"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52"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05"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значение</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год</w:t>
            </w:r>
          </w:p>
        </w:tc>
        <w:tc>
          <w:tcPr>
            <w:tcW w:w="168" w:type="pc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2023</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2024</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2025</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2026</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lang w:val="en-US"/>
              </w:rPr>
            </w:pPr>
            <w:r w:rsidRPr="00BC3D98">
              <w:rPr>
                <w:rFonts w:ascii="Times New Roman" w:hAnsi="Times New Roman" w:cs="Times New Roman"/>
                <w:sz w:val="18"/>
                <w:szCs w:val="18"/>
              </w:rPr>
              <w:t>2035</w:t>
            </w:r>
          </w:p>
        </w:tc>
        <w:tc>
          <w:tcPr>
            <w:tcW w:w="497"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467"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c>
          <w:tcPr>
            <w:tcW w:w="529" w:type="pct"/>
            <w:vMerge/>
          </w:tcPr>
          <w:p w:rsidR="002A3EC4" w:rsidRPr="00BC3D98" w:rsidRDefault="002A3EC4" w:rsidP="00E0028B">
            <w:pPr>
              <w:spacing w:after="0" w:line="240" w:lineRule="auto"/>
              <w:jc w:val="center"/>
              <w:rPr>
                <w:rFonts w:ascii="Times New Roman" w:hAnsi="Times New Roman" w:cs="Times New Roman"/>
                <w:sz w:val="18"/>
                <w:szCs w:val="18"/>
              </w:rPr>
            </w:pPr>
          </w:p>
        </w:tc>
        <w:tc>
          <w:tcPr>
            <w:tcW w:w="578" w:type="pct"/>
            <w:vMerge/>
          </w:tcPr>
          <w:p w:rsidR="002A3EC4" w:rsidRPr="00BC3D98" w:rsidRDefault="002A3EC4" w:rsidP="00E0028B">
            <w:pPr>
              <w:spacing w:after="0" w:line="240" w:lineRule="auto"/>
              <w:jc w:val="center"/>
              <w:rPr>
                <w:rFonts w:ascii="Times New Roman" w:hAnsi="Times New Roman" w:cs="Times New Roman"/>
                <w:sz w:val="18"/>
                <w:szCs w:val="18"/>
              </w:rPr>
            </w:pPr>
          </w:p>
        </w:tc>
      </w:tr>
      <w:tr w:rsidR="002A3EC4" w:rsidRPr="00BC3D98" w:rsidTr="008A245B">
        <w:trPr>
          <w:tblHeader/>
          <w:jc w:val="center"/>
        </w:trPr>
        <w:tc>
          <w:tcPr>
            <w:tcW w:w="193"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w:t>
            </w:r>
          </w:p>
        </w:tc>
        <w:tc>
          <w:tcPr>
            <w:tcW w:w="783"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w:t>
            </w:r>
          </w:p>
        </w:tc>
        <w:tc>
          <w:tcPr>
            <w:tcW w:w="28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3</w:t>
            </w:r>
          </w:p>
        </w:tc>
        <w:tc>
          <w:tcPr>
            <w:tcW w:w="352"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4</w:t>
            </w:r>
          </w:p>
        </w:tc>
        <w:tc>
          <w:tcPr>
            <w:tcW w:w="305"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5</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6</w:t>
            </w:r>
          </w:p>
        </w:tc>
        <w:tc>
          <w:tcPr>
            <w:tcW w:w="168" w:type="pct"/>
          </w:tcPr>
          <w:p w:rsidR="002A3EC4" w:rsidRPr="00BC3D98" w:rsidRDefault="002A3EC4" w:rsidP="00E0028B">
            <w:pPr>
              <w:spacing w:after="0" w:line="240" w:lineRule="auto"/>
              <w:jc w:val="center"/>
              <w:rPr>
                <w:rFonts w:ascii="Times New Roman" w:hAnsi="Times New Roman" w:cs="Times New Roman"/>
                <w:sz w:val="18"/>
                <w:szCs w:val="18"/>
              </w:rPr>
            </w:pP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7</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8</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9</w:t>
            </w:r>
          </w:p>
        </w:tc>
        <w:tc>
          <w:tcPr>
            <w:tcW w:w="16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w:t>
            </w:r>
          </w:p>
        </w:tc>
        <w:tc>
          <w:tcPr>
            <w:tcW w:w="497"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11</w:t>
            </w:r>
          </w:p>
        </w:tc>
        <w:tc>
          <w:tcPr>
            <w:tcW w:w="467"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12</w:t>
            </w:r>
          </w:p>
        </w:tc>
        <w:tc>
          <w:tcPr>
            <w:tcW w:w="529" w:type="pct"/>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13</w:t>
            </w:r>
          </w:p>
        </w:tc>
        <w:tc>
          <w:tcPr>
            <w:tcW w:w="578" w:type="pct"/>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14</w:t>
            </w:r>
          </w:p>
        </w:tc>
      </w:tr>
      <w:tr w:rsidR="002A3EC4" w:rsidRPr="00BC3D98" w:rsidTr="008A245B">
        <w:trPr>
          <w:jc w:val="center"/>
        </w:trPr>
        <w:tc>
          <w:tcPr>
            <w:tcW w:w="193"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w:t>
            </w:r>
          </w:p>
        </w:tc>
        <w:tc>
          <w:tcPr>
            <w:tcW w:w="4807" w:type="pct"/>
            <w:gridSpan w:val="14"/>
          </w:tcPr>
          <w:p w:rsidR="005D3075" w:rsidRPr="00BC3D98" w:rsidRDefault="002A3EC4" w:rsidP="00FC4587">
            <w:pPr>
              <w:spacing w:after="0" w:line="240" w:lineRule="auto"/>
              <w:rPr>
                <w:rFonts w:ascii="Times New Roman" w:eastAsia="Arial Unicode MS" w:hAnsi="Times New Roman" w:cs="Times New Roman"/>
                <w:bCs/>
                <w:color w:val="000000"/>
                <w:sz w:val="18"/>
                <w:szCs w:val="18"/>
                <w:highlight w:val="yellow"/>
                <w:u w:color="000000"/>
              </w:rPr>
            </w:pPr>
            <w:r w:rsidRPr="00BC3D98">
              <w:rPr>
                <w:rFonts w:ascii="Times New Roman" w:eastAsia="Arial Unicode MS" w:hAnsi="Times New Roman" w:cs="Times New Roman"/>
                <w:bCs/>
                <w:color w:val="000000"/>
                <w:sz w:val="18"/>
                <w:szCs w:val="18"/>
                <w:u w:color="000000"/>
              </w:rPr>
              <w:t xml:space="preserve">Задача: </w:t>
            </w:r>
            <w:r w:rsidR="005D3075" w:rsidRPr="00BC3D98">
              <w:rPr>
                <w:rFonts w:ascii="Times New Roman" w:eastAsia="Arial Unicode MS" w:hAnsi="Times New Roman" w:cs="Times New Roman"/>
                <w:bCs/>
                <w:color w:val="000000"/>
                <w:sz w:val="18"/>
                <w:szCs w:val="18"/>
                <w:u w:color="000000"/>
              </w:rPr>
              <w:t>создание сквозных цифровых технологий преимущественно на основе отечественных разработок</w:t>
            </w:r>
          </w:p>
        </w:tc>
      </w:tr>
      <w:tr w:rsidR="002A3EC4" w:rsidRPr="00BC3D98" w:rsidTr="00BC3D98">
        <w:trPr>
          <w:jc w:val="center"/>
        </w:trPr>
        <w:tc>
          <w:tcPr>
            <w:tcW w:w="193"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1.1.</w:t>
            </w:r>
          </w:p>
        </w:tc>
        <w:tc>
          <w:tcPr>
            <w:tcW w:w="783" w:type="pct"/>
            <w:shd w:val="clear" w:color="auto" w:fill="auto"/>
            <w:vAlign w:val="center"/>
          </w:tcPr>
          <w:p w:rsidR="002A3EC4" w:rsidRPr="00BC3D98" w:rsidRDefault="002A3EC4" w:rsidP="00E0028B">
            <w:pPr>
              <w:spacing w:after="0" w:line="240" w:lineRule="auto"/>
              <w:jc w:val="both"/>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количество созданных высокопроизводительных рабочих мест - замещенных рабочих мест предприятий (организаций), на которых среднемесячная заработная плата работников равна или превышает установленную величину критерия (пороговое значение)</w:t>
            </w:r>
          </w:p>
        </w:tc>
        <w:tc>
          <w:tcPr>
            <w:tcW w:w="288"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 xml:space="preserve">РП  </w:t>
            </w:r>
          </w:p>
        </w:tc>
        <w:tc>
          <w:tcPr>
            <w:tcW w:w="352"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Рабочее место</w:t>
            </w:r>
          </w:p>
        </w:tc>
        <w:tc>
          <w:tcPr>
            <w:tcW w:w="305"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75</w:t>
            </w:r>
          </w:p>
        </w:tc>
        <w:tc>
          <w:tcPr>
            <w:tcW w:w="168"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2022</w:t>
            </w:r>
          </w:p>
        </w:tc>
        <w:tc>
          <w:tcPr>
            <w:tcW w:w="168" w:type="pct"/>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60</w:t>
            </w:r>
          </w:p>
        </w:tc>
        <w:tc>
          <w:tcPr>
            <w:tcW w:w="168" w:type="pct"/>
            <w:shd w:val="clear" w:color="auto" w:fill="auto"/>
            <w:vAlign w:val="center"/>
          </w:tcPr>
          <w:p w:rsidR="002A3EC4" w:rsidRPr="00BC3D98" w:rsidRDefault="00CF2FEC"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95</w:t>
            </w:r>
          </w:p>
        </w:tc>
        <w:tc>
          <w:tcPr>
            <w:tcW w:w="168" w:type="pct"/>
            <w:shd w:val="clear" w:color="auto" w:fill="auto"/>
            <w:vAlign w:val="center"/>
          </w:tcPr>
          <w:p w:rsidR="002A3EC4" w:rsidRPr="00BC3D98" w:rsidRDefault="00CF2FEC"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х</w:t>
            </w:r>
          </w:p>
        </w:tc>
        <w:tc>
          <w:tcPr>
            <w:tcW w:w="168" w:type="pct"/>
            <w:shd w:val="clear" w:color="auto" w:fill="auto"/>
            <w:vAlign w:val="center"/>
          </w:tcPr>
          <w:p w:rsidR="002A3EC4" w:rsidRPr="00BC3D98" w:rsidRDefault="00CF2FEC"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х</w:t>
            </w:r>
          </w:p>
        </w:tc>
        <w:tc>
          <w:tcPr>
            <w:tcW w:w="168" w:type="pct"/>
            <w:shd w:val="clear" w:color="auto" w:fill="auto"/>
            <w:vAlign w:val="center"/>
          </w:tcPr>
          <w:p w:rsidR="002A3EC4" w:rsidRPr="00BC3D98" w:rsidRDefault="00CF2FEC"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х</w:t>
            </w:r>
          </w:p>
        </w:tc>
        <w:tc>
          <w:tcPr>
            <w:tcW w:w="497" w:type="pct"/>
            <w:shd w:val="clear" w:color="auto" w:fill="auto"/>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 xml:space="preserve">Возрастающий </w:t>
            </w:r>
          </w:p>
        </w:tc>
        <w:tc>
          <w:tcPr>
            <w:tcW w:w="467" w:type="pct"/>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Нет</w:t>
            </w:r>
          </w:p>
        </w:tc>
        <w:tc>
          <w:tcPr>
            <w:tcW w:w="529" w:type="pct"/>
            <w:vAlign w:val="center"/>
          </w:tcPr>
          <w:p w:rsidR="002A3EC4" w:rsidRPr="00BC3D98" w:rsidRDefault="002A3EC4" w:rsidP="00E0028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Нет</w:t>
            </w:r>
          </w:p>
        </w:tc>
        <w:tc>
          <w:tcPr>
            <w:tcW w:w="578" w:type="pct"/>
            <w:vAlign w:val="center"/>
          </w:tcPr>
          <w:p w:rsidR="002A3EC4" w:rsidRPr="00BC3D98" w:rsidRDefault="00BA0467" w:rsidP="00BC3D98">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Система электронного документооборота</w:t>
            </w:r>
          </w:p>
        </w:tc>
      </w:tr>
      <w:tr w:rsidR="008A245B" w:rsidRPr="00BC3D98" w:rsidTr="00BC3D98">
        <w:trPr>
          <w:jc w:val="center"/>
        </w:trPr>
        <w:tc>
          <w:tcPr>
            <w:tcW w:w="193"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1.2.</w:t>
            </w:r>
          </w:p>
        </w:tc>
        <w:tc>
          <w:tcPr>
            <w:tcW w:w="783" w:type="pct"/>
            <w:shd w:val="clear" w:color="auto" w:fill="auto"/>
            <w:vAlign w:val="center"/>
          </w:tcPr>
          <w:p w:rsidR="008A245B" w:rsidRPr="00BC3D98" w:rsidRDefault="008A245B" w:rsidP="008A245B">
            <w:pPr>
              <w:spacing w:after="0" w:line="240" w:lineRule="auto"/>
              <w:jc w:val="both"/>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количество созданных и доработанных информационных систем (цифровых платформ) и программных комплексов для организации высокопроизводительных рабочих мест</w:t>
            </w:r>
          </w:p>
        </w:tc>
        <w:tc>
          <w:tcPr>
            <w:tcW w:w="288"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 xml:space="preserve">РП  </w:t>
            </w:r>
          </w:p>
        </w:tc>
        <w:tc>
          <w:tcPr>
            <w:tcW w:w="352"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Единица</w:t>
            </w:r>
          </w:p>
        </w:tc>
        <w:tc>
          <w:tcPr>
            <w:tcW w:w="305"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8</w:t>
            </w:r>
          </w:p>
        </w:tc>
        <w:tc>
          <w:tcPr>
            <w:tcW w:w="168"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2022</w:t>
            </w:r>
          </w:p>
        </w:tc>
        <w:tc>
          <w:tcPr>
            <w:tcW w:w="168" w:type="pct"/>
            <w:vAlign w:val="center"/>
          </w:tcPr>
          <w:p w:rsidR="008A245B" w:rsidRPr="00BC3D98" w:rsidRDefault="002418A8"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8</w:t>
            </w:r>
          </w:p>
        </w:tc>
        <w:tc>
          <w:tcPr>
            <w:tcW w:w="168" w:type="pct"/>
            <w:shd w:val="clear" w:color="auto" w:fill="auto"/>
            <w:vAlign w:val="center"/>
          </w:tcPr>
          <w:p w:rsidR="008A245B" w:rsidRPr="00BC3D98" w:rsidRDefault="002418A8" w:rsidP="008A245B">
            <w:pPr>
              <w:spacing w:after="0" w:line="240" w:lineRule="auto"/>
              <w:jc w:val="center"/>
              <w:rPr>
                <w:rFonts w:ascii="Times New Roman" w:eastAsia="Arial Unicode MS" w:hAnsi="Times New Roman" w:cs="Times New Roman"/>
                <w:bCs/>
                <w:color w:val="000000"/>
                <w:sz w:val="18"/>
                <w:szCs w:val="18"/>
                <w:u w:color="000000"/>
                <w:lang w:val="en-US"/>
              </w:rPr>
            </w:pPr>
            <w:r w:rsidRPr="00BC3D98">
              <w:rPr>
                <w:rFonts w:ascii="Times New Roman" w:eastAsia="Arial Unicode MS" w:hAnsi="Times New Roman" w:cs="Times New Roman"/>
                <w:bCs/>
                <w:color w:val="000000"/>
                <w:sz w:val="18"/>
                <w:szCs w:val="18"/>
                <w:u w:color="000000"/>
                <w:lang w:val="en-US"/>
              </w:rPr>
              <w:t>8</w:t>
            </w:r>
          </w:p>
        </w:tc>
        <w:tc>
          <w:tcPr>
            <w:tcW w:w="168"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х</w:t>
            </w:r>
          </w:p>
        </w:tc>
        <w:tc>
          <w:tcPr>
            <w:tcW w:w="168"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х</w:t>
            </w:r>
          </w:p>
        </w:tc>
        <w:tc>
          <w:tcPr>
            <w:tcW w:w="168"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х</w:t>
            </w:r>
          </w:p>
        </w:tc>
        <w:tc>
          <w:tcPr>
            <w:tcW w:w="497" w:type="pct"/>
            <w:shd w:val="clear" w:color="auto" w:fill="auto"/>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 xml:space="preserve">Возрастающий </w:t>
            </w:r>
          </w:p>
        </w:tc>
        <w:tc>
          <w:tcPr>
            <w:tcW w:w="467" w:type="pct"/>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Нет</w:t>
            </w:r>
          </w:p>
        </w:tc>
        <w:tc>
          <w:tcPr>
            <w:tcW w:w="529" w:type="pct"/>
            <w:vAlign w:val="center"/>
          </w:tcPr>
          <w:p w:rsidR="008A245B" w:rsidRPr="00BC3D98" w:rsidRDefault="008A245B" w:rsidP="008A245B">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Нет</w:t>
            </w:r>
          </w:p>
        </w:tc>
        <w:tc>
          <w:tcPr>
            <w:tcW w:w="578" w:type="pct"/>
            <w:vAlign w:val="center"/>
          </w:tcPr>
          <w:p w:rsidR="008A245B" w:rsidRPr="00BC3D98" w:rsidRDefault="00BA0467" w:rsidP="00BC3D98">
            <w:pPr>
              <w:spacing w:after="0" w:line="240" w:lineRule="auto"/>
              <w:jc w:val="center"/>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Система электронного документооборота</w:t>
            </w:r>
          </w:p>
        </w:tc>
      </w:tr>
    </w:tbl>
    <w:p w:rsidR="002A3EC4" w:rsidRPr="00E0028B" w:rsidRDefault="002A3EC4" w:rsidP="00E0028B">
      <w:pPr>
        <w:spacing w:after="0" w:line="240" w:lineRule="auto"/>
        <w:ind w:left="644"/>
        <w:contextualSpacing/>
        <w:jc w:val="center"/>
        <w:rPr>
          <w:rFonts w:ascii="Times New Roman" w:hAnsi="Times New Roman" w:cs="Times New Roman"/>
          <w:b/>
          <w:color w:val="000000"/>
          <w:sz w:val="22"/>
          <w:szCs w:val="22"/>
          <w:highlight w:val="yellow"/>
        </w:rPr>
      </w:pPr>
    </w:p>
    <w:p w:rsidR="002A3EC4" w:rsidRPr="00E0028B" w:rsidRDefault="002A3EC4" w:rsidP="00E0028B">
      <w:pPr>
        <w:spacing w:after="0" w:line="240" w:lineRule="auto"/>
        <w:ind w:left="644"/>
        <w:contextualSpacing/>
        <w:jc w:val="center"/>
        <w:rPr>
          <w:rFonts w:ascii="Times New Roman" w:hAnsi="Times New Roman" w:cs="Times New Roman"/>
          <w:b/>
          <w:color w:val="000000"/>
          <w:sz w:val="22"/>
          <w:szCs w:val="22"/>
          <w:highlight w:val="yellow"/>
        </w:rPr>
      </w:pPr>
    </w:p>
    <w:p w:rsidR="00CE6322" w:rsidRDefault="00CE6322" w:rsidP="00E0028B">
      <w:pPr>
        <w:spacing w:after="0" w:line="240" w:lineRule="auto"/>
        <w:ind w:left="644"/>
        <w:contextualSpacing/>
        <w:jc w:val="center"/>
        <w:rPr>
          <w:rFonts w:ascii="Times New Roman" w:hAnsi="Times New Roman" w:cs="Times New Roman"/>
          <w:b/>
          <w:color w:val="000000"/>
          <w:sz w:val="22"/>
          <w:szCs w:val="22"/>
          <w:highlight w:val="yellow"/>
        </w:rPr>
        <w:sectPr w:rsidR="00CE6322">
          <w:pgSz w:w="16838" w:h="11906" w:orient="landscape"/>
          <w:pgMar w:top="1701" w:right="1134" w:bottom="850" w:left="1134" w:header="709" w:footer="709" w:gutter="0"/>
          <w:cols w:space="708"/>
          <w:docGrid w:linePitch="360"/>
        </w:sectPr>
      </w:pP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
          <w:sz w:val="22"/>
          <w:szCs w:val="22"/>
        </w:rPr>
      </w:pPr>
      <w:r w:rsidRPr="00E0028B">
        <w:rPr>
          <w:rFonts w:ascii="Times New Roman" w:hAnsi="Times New Roman" w:cs="Times New Roman"/>
          <w:b/>
          <w:color w:val="000000"/>
          <w:sz w:val="22"/>
          <w:szCs w:val="22"/>
        </w:rPr>
        <w:t xml:space="preserve">3. </w:t>
      </w:r>
      <w:r w:rsidRPr="00E0028B">
        <w:rPr>
          <w:rFonts w:ascii="Times New Roman" w:hAnsi="Times New Roman" w:cs="Times New Roman"/>
          <w:b/>
          <w:bCs/>
          <w:color w:val="000000"/>
          <w:sz w:val="22"/>
          <w:szCs w:val="22"/>
        </w:rPr>
        <w:t xml:space="preserve">Мероприятия (результаты) регионального </w:t>
      </w:r>
      <w:r w:rsidRPr="00E0028B">
        <w:rPr>
          <w:rFonts w:ascii="Times New Roman" w:hAnsi="Times New Roman" w:cs="Times New Roman"/>
          <w:b/>
          <w:sz w:val="22"/>
          <w:szCs w:val="22"/>
        </w:rPr>
        <w:t>проекта «Модернизация процессов предоставления региональных услуг</w:t>
      </w:r>
    </w:p>
    <w:p w:rsidR="002A3EC4" w:rsidRPr="00E0028B" w:rsidRDefault="002A3EC4" w:rsidP="00E0028B">
      <w:pPr>
        <w:widowControl w:val="0"/>
        <w:autoSpaceDE w:val="0"/>
        <w:autoSpaceDN w:val="0"/>
        <w:spacing w:after="0" w:line="240" w:lineRule="auto"/>
        <w:jc w:val="center"/>
        <w:outlineLvl w:val="0"/>
        <w:rPr>
          <w:rFonts w:ascii="Times New Roman" w:hAnsi="Times New Roman" w:cs="Times New Roman"/>
          <w:bCs/>
          <w:sz w:val="22"/>
          <w:szCs w:val="22"/>
        </w:rPr>
      </w:pPr>
      <w:r w:rsidRPr="00E0028B">
        <w:rPr>
          <w:rFonts w:ascii="Times New Roman" w:hAnsi="Times New Roman" w:cs="Times New Roman"/>
          <w:b/>
          <w:sz w:val="22"/>
          <w:szCs w:val="22"/>
        </w:rPr>
        <w:t xml:space="preserve"> с применением цифровых регламентов в автоматизированном виде»</w:t>
      </w:r>
    </w:p>
    <w:p w:rsidR="002A3EC4" w:rsidRPr="00E0028B" w:rsidRDefault="002A3EC4" w:rsidP="00E0028B">
      <w:pPr>
        <w:spacing w:after="0" w:line="240" w:lineRule="auto"/>
        <w:ind w:left="644"/>
        <w:contextualSpacing/>
        <w:jc w:val="center"/>
        <w:rPr>
          <w:rFonts w:ascii="Times New Roman" w:hAnsi="Times New Roman" w:cs="Times New Roman"/>
          <w:b/>
          <w:bCs/>
          <w:color w:val="000000"/>
          <w:sz w:val="22"/>
          <w:szCs w:val="22"/>
          <w:highlight w:val="yellow"/>
        </w:rPr>
      </w:pPr>
    </w:p>
    <w:p w:rsidR="002A3EC4" w:rsidRPr="00E0028B" w:rsidRDefault="002A3EC4" w:rsidP="00E0028B">
      <w:pPr>
        <w:spacing w:after="0" w:line="240" w:lineRule="auto"/>
        <w:ind w:left="1068"/>
        <w:rPr>
          <w:rFonts w:ascii="Times New Roman" w:hAnsi="Times New Roman" w:cs="Times New Roman"/>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5"/>
        <w:gridCol w:w="3931"/>
        <w:gridCol w:w="1080"/>
        <w:gridCol w:w="664"/>
        <w:gridCol w:w="606"/>
        <w:gridCol w:w="582"/>
        <w:gridCol w:w="15"/>
        <w:gridCol w:w="530"/>
        <w:gridCol w:w="498"/>
        <w:gridCol w:w="463"/>
        <w:gridCol w:w="1622"/>
        <w:gridCol w:w="1095"/>
        <w:gridCol w:w="1016"/>
        <w:gridCol w:w="2033"/>
      </w:tblGrid>
      <w:tr w:rsidR="002A3EC4" w:rsidRPr="00BC3D98" w:rsidTr="00E171E0">
        <w:trPr>
          <w:cantSplit/>
          <w:trHeight w:val="390"/>
          <w:tblHeader/>
        </w:trPr>
        <w:tc>
          <w:tcPr>
            <w:tcW w:w="146"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п/п</w:t>
            </w:r>
          </w:p>
        </w:tc>
        <w:tc>
          <w:tcPr>
            <w:tcW w:w="1350"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Наименование мероприятия (результата)</w:t>
            </w:r>
          </w:p>
        </w:tc>
        <w:tc>
          <w:tcPr>
            <w:tcW w:w="371"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Единица измерения</w:t>
            </w:r>
          </w:p>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(по ОКЕИ)</w:t>
            </w:r>
          </w:p>
        </w:tc>
        <w:tc>
          <w:tcPr>
            <w:tcW w:w="436" w:type="pct"/>
            <w:gridSpan w:val="2"/>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Базовое значение</w:t>
            </w:r>
          </w:p>
        </w:tc>
        <w:tc>
          <w:tcPr>
            <w:tcW w:w="717" w:type="pct"/>
            <w:gridSpan w:val="5"/>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Период, год</w:t>
            </w:r>
          </w:p>
        </w:tc>
        <w:tc>
          <w:tcPr>
            <w:tcW w:w="557"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Характеристика мероприятия (результата)</w:t>
            </w:r>
          </w:p>
        </w:tc>
        <w:tc>
          <w:tcPr>
            <w:tcW w:w="376" w:type="pct"/>
            <w:vMerge w:val="restart"/>
            <w:shd w:val="clear" w:color="auto" w:fill="auto"/>
            <w:vAlign w:val="center"/>
          </w:tcPr>
          <w:p w:rsidR="002A3EC4" w:rsidRPr="00BC3D98" w:rsidRDefault="002A3EC4" w:rsidP="00BC3D98">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Тип мероприятия (результата)</w:t>
            </w:r>
          </w:p>
        </w:tc>
        <w:tc>
          <w:tcPr>
            <w:tcW w:w="349" w:type="pct"/>
            <w:vMerge w:val="restar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Декомпозиция на муниципальные образования</w:t>
            </w:r>
          </w:p>
        </w:tc>
        <w:tc>
          <w:tcPr>
            <w:tcW w:w="698"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Связь с показателями ведомственного проекта</w:t>
            </w:r>
          </w:p>
        </w:tc>
      </w:tr>
      <w:tr w:rsidR="002A3EC4" w:rsidRPr="00BC3D98" w:rsidTr="00E171E0">
        <w:trPr>
          <w:cantSplit/>
          <w:trHeight w:val="382"/>
          <w:tblHeader/>
        </w:trPr>
        <w:tc>
          <w:tcPr>
            <w:tcW w:w="146"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c>
          <w:tcPr>
            <w:tcW w:w="1350"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1"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436" w:type="pct"/>
            <w:gridSpan w:val="2"/>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200" w:type="pct"/>
            <w:vMerge w:val="restart"/>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2023</w:t>
            </w:r>
          </w:p>
        </w:tc>
        <w:tc>
          <w:tcPr>
            <w:tcW w:w="187" w:type="pct"/>
            <w:gridSpan w:val="2"/>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2024</w:t>
            </w:r>
          </w:p>
        </w:tc>
        <w:tc>
          <w:tcPr>
            <w:tcW w:w="171"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2025</w:t>
            </w:r>
          </w:p>
        </w:tc>
        <w:tc>
          <w:tcPr>
            <w:tcW w:w="159" w:type="pct"/>
            <w:vMerge w:val="restar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2026</w:t>
            </w:r>
          </w:p>
        </w:tc>
        <w:tc>
          <w:tcPr>
            <w:tcW w:w="557"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6"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49" w:type="pct"/>
            <w:vMerge/>
          </w:tcPr>
          <w:p w:rsidR="002A3EC4" w:rsidRPr="00BC3D98" w:rsidRDefault="002A3EC4" w:rsidP="00E0028B">
            <w:pPr>
              <w:spacing w:after="0" w:line="240" w:lineRule="auto"/>
              <w:jc w:val="center"/>
              <w:rPr>
                <w:rFonts w:ascii="Times New Roman" w:hAnsi="Times New Roman" w:cs="Times New Roman"/>
                <w:sz w:val="18"/>
                <w:szCs w:val="18"/>
              </w:rPr>
            </w:pPr>
          </w:p>
        </w:tc>
        <w:tc>
          <w:tcPr>
            <w:tcW w:w="698"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r>
      <w:tr w:rsidR="002A3EC4" w:rsidRPr="00BC3D98" w:rsidTr="00E171E0">
        <w:trPr>
          <w:cantSplit/>
          <w:trHeight w:val="751"/>
          <w:tblHeader/>
        </w:trPr>
        <w:tc>
          <w:tcPr>
            <w:tcW w:w="146"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c>
          <w:tcPr>
            <w:tcW w:w="1350"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1"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22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значе-ние</w:t>
            </w:r>
          </w:p>
        </w:tc>
        <w:tc>
          <w:tcPr>
            <w:tcW w:w="208" w:type="pct"/>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год</w:t>
            </w:r>
          </w:p>
        </w:tc>
        <w:tc>
          <w:tcPr>
            <w:tcW w:w="200" w:type="pct"/>
            <w:vMerge/>
          </w:tcPr>
          <w:p w:rsidR="002A3EC4" w:rsidRPr="00BC3D98" w:rsidRDefault="002A3EC4" w:rsidP="00E0028B">
            <w:pPr>
              <w:spacing w:after="0" w:line="240" w:lineRule="auto"/>
              <w:jc w:val="center"/>
              <w:rPr>
                <w:rFonts w:ascii="Times New Roman" w:hAnsi="Times New Roman" w:cs="Times New Roman"/>
                <w:sz w:val="18"/>
                <w:szCs w:val="18"/>
                <w:lang w:val="en-US"/>
              </w:rPr>
            </w:pPr>
          </w:p>
        </w:tc>
        <w:tc>
          <w:tcPr>
            <w:tcW w:w="187" w:type="pct"/>
            <w:gridSpan w:val="2"/>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lang w:val="en-US"/>
              </w:rPr>
            </w:pPr>
          </w:p>
        </w:tc>
        <w:tc>
          <w:tcPr>
            <w:tcW w:w="171"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159"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lang w:val="en-US"/>
              </w:rPr>
            </w:pPr>
          </w:p>
        </w:tc>
        <w:tc>
          <w:tcPr>
            <w:tcW w:w="557"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76" w:type="pct"/>
            <w:vMerge/>
            <w:shd w:val="clear" w:color="auto" w:fill="auto"/>
            <w:vAlign w:val="center"/>
          </w:tcPr>
          <w:p w:rsidR="002A3EC4" w:rsidRPr="00BC3D98" w:rsidRDefault="002A3EC4" w:rsidP="00E0028B">
            <w:pPr>
              <w:spacing w:after="0" w:line="240" w:lineRule="auto"/>
              <w:jc w:val="center"/>
              <w:rPr>
                <w:rFonts w:ascii="Times New Roman" w:hAnsi="Times New Roman" w:cs="Times New Roman"/>
                <w:sz w:val="18"/>
                <w:szCs w:val="18"/>
              </w:rPr>
            </w:pPr>
          </w:p>
        </w:tc>
        <w:tc>
          <w:tcPr>
            <w:tcW w:w="349" w:type="pct"/>
            <w:vMerge/>
          </w:tcPr>
          <w:p w:rsidR="002A3EC4" w:rsidRPr="00BC3D98" w:rsidRDefault="002A3EC4" w:rsidP="00E0028B">
            <w:pPr>
              <w:spacing w:after="0" w:line="240" w:lineRule="auto"/>
              <w:jc w:val="center"/>
              <w:rPr>
                <w:rFonts w:ascii="Times New Roman" w:hAnsi="Times New Roman" w:cs="Times New Roman"/>
                <w:sz w:val="18"/>
                <w:szCs w:val="18"/>
              </w:rPr>
            </w:pPr>
          </w:p>
        </w:tc>
        <w:tc>
          <w:tcPr>
            <w:tcW w:w="698" w:type="pct"/>
            <w:vMerge/>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p>
        </w:tc>
      </w:tr>
      <w:tr w:rsidR="002A3EC4" w:rsidRPr="00BC3D98" w:rsidTr="00CE6322">
        <w:trPr>
          <w:cantSplit/>
          <w:trHeight w:val="211"/>
          <w:tblHeader/>
        </w:trPr>
        <w:tc>
          <w:tcPr>
            <w:tcW w:w="146"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w:t>
            </w:r>
          </w:p>
        </w:tc>
        <w:tc>
          <w:tcPr>
            <w:tcW w:w="1350"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w:t>
            </w:r>
          </w:p>
        </w:tc>
        <w:tc>
          <w:tcPr>
            <w:tcW w:w="371"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3</w:t>
            </w:r>
          </w:p>
        </w:tc>
        <w:tc>
          <w:tcPr>
            <w:tcW w:w="228"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4</w:t>
            </w:r>
          </w:p>
        </w:tc>
        <w:tc>
          <w:tcPr>
            <w:tcW w:w="208" w:type="pct"/>
            <w:shd w:val="clear" w:color="auto" w:fill="auto"/>
            <w:vAlign w:val="bottom"/>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5</w:t>
            </w:r>
          </w:p>
        </w:tc>
        <w:tc>
          <w:tcPr>
            <w:tcW w:w="200" w:type="pct"/>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6</w:t>
            </w:r>
          </w:p>
        </w:tc>
        <w:tc>
          <w:tcPr>
            <w:tcW w:w="187" w:type="pct"/>
            <w:gridSpan w:val="2"/>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7</w:t>
            </w:r>
          </w:p>
        </w:tc>
        <w:tc>
          <w:tcPr>
            <w:tcW w:w="171"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8</w:t>
            </w:r>
          </w:p>
        </w:tc>
        <w:tc>
          <w:tcPr>
            <w:tcW w:w="159"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9</w:t>
            </w:r>
          </w:p>
        </w:tc>
        <w:tc>
          <w:tcPr>
            <w:tcW w:w="557"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w:t>
            </w:r>
          </w:p>
        </w:tc>
        <w:tc>
          <w:tcPr>
            <w:tcW w:w="376"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11</w:t>
            </w:r>
          </w:p>
        </w:tc>
        <w:tc>
          <w:tcPr>
            <w:tcW w:w="349" w:type="pct"/>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12</w:t>
            </w:r>
          </w:p>
        </w:tc>
        <w:tc>
          <w:tcPr>
            <w:tcW w:w="698" w:type="pct"/>
            <w:shd w:val="clear" w:color="auto" w:fill="auto"/>
            <w:vAlign w:val="bottom"/>
          </w:tcPr>
          <w:p w:rsidR="002A3EC4" w:rsidRPr="00BC3D98" w:rsidRDefault="00CE6322"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13</w:t>
            </w:r>
          </w:p>
        </w:tc>
      </w:tr>
      <w:tr w:rsidR="002A3EC4" w:rsidRPr="00BC3D98" w:rsidTr="00E171E0">
        <w:trPr>
          <w:cantSplit/>
          <w:trHeight w:val="407"/>
        </w:trPr>
        <w:tc>
          <w:tcPr>
            <w:tcW w:w="146"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 xml:space="preserve">1. </w:t>
            </w:r>
          </w:p>
        </w:tc>
        <w:tc>
          <w:tcPr>
            <w:tcW w:w="4854" w:type="pct"/>
            <w:gridSpan w:val="13"/>
          </w:tcPr>
          <w:p w:rsidR="005D3075" w:rsidRPr="00BC3D98" w:rsidRDefault="002A3EC4" w:rsidP="00BA0467">
            <w:pPr>
              <w:spacing w:after="0" w:line="240" w:lineRule="auto"/>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 xml:space="preserve">Задача: </w:t>
            </w:r>
            <w:r w:rsidR="005D3075" w:rsidRPr="00BC3D98">
              <w:rPr>
                <w:rFonts w:ascii="Times New Roman" w:eastAsia="Arial Unicode MS" w:hAnsi="Times New Roman" w:cs="Times New Roman"/>
                <w:bCs/>
                <w:color w:val="000000"/>
                <w:sz w:val="18"/>
                <w:szCs w:val="18"/>
                <w:u w:color="000000"/>
              </w:rPr>
              <w:t>создание сквозных цифровых технологий преимущественно на основе отечественных разработок</w:t>
            </w:r>
          </w:p>
        </w:tc>
      </w:tr>
      <w:tr w:rsidR="002A3EC4" w:rsidRPr="00BC3D98" w:rsidTr="00E171E0">
        <w:tc>
          <w:tcPr>
            <w:tcW w:w="146"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1.1.</w:t>
            </w:r>
          </w:p>
        </w:tc>
        <w:tc>
          <w:tcPr>
            <w:tcW w:w="1350" w:type="pct"/>
            <w:shd w:val="clear" w:color="auto" w:fill="auto"/>
          </w:tcPr>
          <w:p w:rsidR="005D3075" w:rsidRPr="00BC3D98" w:rsidRDefault="00D26AC6" w:rsidP="00E0028B">
            <w:pPr>
              <w:spacing w:after="0" w:line="240" w:lineRule="auto"/>
              <w:rPr>
                <w:rFonts w:ascii="Times New Roman" w:eastAsia="Arial Unicode MS" w:hAnsi="Times New Roman" w:cs="Times New Roman"/>
                <w:bCs/>
                <w:color w:val="000000"/>
                <w:sz w:val="18"/>
                <w:szCs w:val="18"/>
                <w:u w:color="000000"/>
              </w:rPr>
            </w:pPr>
            <w:r w:rsidRPr="00BC3D98">
              <w:rPr>
                <w:rFonts w:ascii="Times New Roman" w:eastAsia="Arial Unicode MS" w:hAnsi="Times New Roman" w:cs="Times New Roman"/>
                <w:bCs/>
                <w:color w:val="000000"/>
                <w:sz w:val="18"/>
                <w:szCs w:val="18"/>
                <w:u w:color="000000"/>
              </w:rPr>
              <w:t>Реализация мероприятий по цифровой трансформации отраслей экономики, социальной сферы и государственного управления Чувашской Республики в рамках индивидуальной программы социально-экономического развития Чувашской Республики</w:t>
            </w:r>
          </w:p>
        </w:tc>
        <w:tc>
          <w:tcPr>
            <w:tcW w:w="371" w:type="pct"/>
            <w:shd w:val="clear" w:color="auto" w:fill="auto"/>
          </w:tcPr>
          <w:p w:rsidR="002A3EC4" w:rsidRPr="00BC3D98" w:rsidRDefault="002A3EC4" w:rsidP="00E0028B">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процентов</w:t>
            </w:r>
          </w:p>
        </w:tc>
        <w:tc>
          <w:tcPr>
            <w:tcW w:w="228"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208" w:type="pct"/>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2022</w:t>
            </w:r>
          </w:p>
        </w:tc>
        <w:tc>
          <w:tcPr>
            <w:tcW w:w="205" w:type="pct"/>
            <w:gridSpan w:val="2"/>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182"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171"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159" w:type="pct"/>
            <w:shd w:val="clear" w:color="auto" w:fill="auto"/>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100</w:t>
            </w:r>
          </w:p>
        </w:tc>
        <w:tc>
          <w:tcPr>
            <w:tcW w:w="557" w:type="pct"/>
            <w:shd w:val="clear" w:color="auto" w:fill="auto"/>
          </w:tcPr>
          <w:p w:rsidR="002A3EC4" w:rsidRPr="00BC3D98" w:rsidRDefault="00FC4587" w:rsidP="00FC4587">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376" w:type="pct"/>
            <w:shd w:val="clear" w:color="auto" w:fill="auto"/>
          </w:tcPr>
          <w:p w:rsidR="002A3EC4" w:rsidRPr="00BC3D98" w:rsidRDefault="002A3EC4" w:rsidP="00E0028B">
            <w:pPr>
              <w:spacing w:after="0" w:line="240" w:lineRule="auto"/>
              <w:rPr>
                <w:rFonts w:ascii="Times New Roman" w:hAnsi="Times New Roman" w:cs="Times New Roman"/>
                <w:sz w:val="18"/>
                <w:szCs w:val="18"/>
              </w:rPr>
            </w:pPr>
            <w:r w:rsidRPr="00BC3D98">
              <w:rPr>
                <w:rFonts w:ascii="Times New Roman" w:hAnsi="Times New Roman" w:cs="Times New Roman"/>
                <w:sz w:val="18"/>
                <w:szCs w:val="18"/>
              </w:rPr>
              <w:t>Осуществление текущей деятельности</w:t>
            </w:r>
          </w:p>
        </w:tc>
        <w:tc>
          <w:tcPr>
            <w:tcW w:w="349" w:type="pct"/>
          </w:tcPr>
          <w:p w:rsidR="002A3EC4" w:rsidRPr="00BC3D98" w:rsidRDefault="002A3EC4" w:rsidP="00E0028B">
            <w:pPr>
              <w:spacing w:after="0" w:line="240" w:lineRule="auto"/>
              <w:jc w:val="center"/>
              <w:rPr>
                <w:rFonts w:ascii="Times New Roman" w:hAnsi="Times New Roman" w:cs="Times New Roman"/>
                <w:sz w:val="18"/>
                <w:szCs w:val="18"/>
              </w:rPr>
            </w:pPr>
            <w:r w:rsidRPr="00BC3D98">
              <w:rPr>
                <w:rFonts w:ascii="Times New Roman" w:hAnsi="Times New Roman" w:cs="Times New Roman"/>
                <w:sz w:val="18"/>
                <w:szCs w:val="18"/>
              </w:rPr>
              <w:t>нет</w:t>
            </w:r>
          </w:p>
        </w:tc>
        <w:tc>
          <w:tcPr>
            <w:tcW w:w="698" w:type="pct"/>
          </w:tcPr>
          <w:p w:rsidR="002A3EC4" w:rsidRPr="00BC3D98" w:rsidRDefault="002A3EC4" w:rsidP="00E0028B">
            <w:pPr>
              <w:spacing w:after="0" w:line="240" w:lineRule="auto"/>
              <w:jc w:val="both"/>
              <w:rPr>
                <w:rFonts w:ascii="Times New Roman" w:hAnsi="Times New Roman" w:cs="Times New Roman"/>
                <w:iCs/>
                <w:sz w:val="18"/>
                <w:szCs w:val="18"/>
              </w:rPr>
            </w:pPr>
            <w:r w:rsidRPr="00BC3D98">
              <w:rPr>
                <w:rFonts w:ascii="Times New Roman" w:eastAsia="Arial Unicode MS" w:hAnsi="Times New Roman" w:cs="Times New Roman"/>
                <w:bCs/>
                <w:color w:val="000000"/>
                <w:sz w:val="18"/>
                <w:szCs w:val="18"/>
                <w:u w:color="000000"/>
              </w:rPr>
              <w:t>количество созданных высокопроизводительных рабочих мест - замещенных рабочих мест предприятий (организаций), на которых среднемесячная заработная плата работников равна или превышает установленную величину критерия (пороговое значение)</w:t>
            </w:r>
          </w:p>
        </w:tc>
      </w:tr>
    </w:tbl>
    <w:p w:rsidR="002A3EC4" w:rsidRPr="00E0028B" w:rsidRDefault="002A3EC4" w:rsidP="00E0028B">
      <w:pPr>
        <w:spacing w:after="0" w:line="240" w:lineRule="auto"/>
        <w:ind w:left="644"/>
        <w:contextualSpacing/>
        <w:rPr>
          <w:rFonts w:ascii="Times New Roman" w:hAnsi="Times New Roman" w:cs="Times New Roman"/>
          <w:bCs/>
          <w:color w:val="000000"/>
          <w:sz w:val="22"/>
          <w:szCs w:val="22"/>
          <w:highlight w:val="yellow"/>
        </w:rPr>
      </w:pPr>
    </w:p>
    <w:p w:rsidR="002A3EC4" w:rsidRPr="0073544D" w:rsidRDefault="002A3EC4" w:rsidP="00E0028B">
      <w:pPr>
        <w:spacing w:after="0" w:line="240" w:lineRule="auto"/>
        <w:jc w:val="center"/>
        <w:rPr>
          <w:rFonts w:ascii="Times New Roman" w:hAnsi="Times New Roman" w:cs="Times New Roman"/>
          <w:b/>
          <w:bCs/>
          <w:color w:val="000000"/>
          <w:sz w:val="22"/>
          <w:szCs w:val="22"/>
        </w:rPr>
      </w:pPr>
      <w:r w:rsidRPr="00E0028B">
        <w:rPr>
          <w:rFonts w:ascii="Times New Roman" w:hAnsi="Times New Roman" w:cs="Times New Roman"/>
          <w:bCs/>
          <w:color w:val="000000"/>
          <w:sz w:val="22"/>
          <w:szCs w:val="22"/>
          <w:highlight w:val="yellow"/>
        </w:rPr>
        <w:br w:type="page"/>
      </w:r>
      <w:r w:rsidRPr="0073544D">
        <w:rPr>
          <w:rFonts w:ascii="Times New Roman" w:hAnsi="Times New Roman" w:cs="Times New Roman"/>
          <w:b/>
          <w:bCs/>
          <w:color w:val="000000"/>
          <w:sz w:val="22"/>
          <w:szCs w:val="22"/>
        </w:rPr>
        <w:t>4.</w:t>
      </w:r>
      <w:r w:rsidRPr="0073544D">
        <w:rPr>
          <w:rFonts w:ascii="Times New Roman" w:hAnsi="Times New Roman" w:cs="Times New Roman"/>
          <w:bCs/>
          <w:color w:val="000000"/>
          <w:sz w:val="22"/>
          <w:szCs w:val="22"/>
        </w:rPr>
        <w:t xml:space="preserve"> </w:t>
      </w:r>
      <w:r w:rsidRPr="0073544D">
        <w:rPr>
          <w:rFonts w:ascii="Times New Roman" w:hAnsi="Times New Roman" w:cs="Times New Roman"/>
          <w:b/>
          <w:bCs/>
          <w:color w:val="000000"/>
          <w:sz w:val="22"/>
          <w:szCs w:val="22"/>
        </w:rPr>
        <w:t>Финансовое обеспечение реализации регионального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2"/>
        <w:gridCol w:w="5178"/>
        <w:gridCol w:w="2001"/>
        <w:gridCol w:w="894"/>
        <w:gridCol w:w="804"/>
        <w:gridCol w:w="810"/>
        <w:gridCol w:w="1220"/>
        <w:gridCol w:w="1083"/>
        <w:gridCol w:w="2038"/>
      </w:tblGrid>
      <w:tr w:rsidR="002A3EC4" w:rsidRPr="0073544D" w:rsidTr="00E171E0">
        <w:trPr>
          <w:cantSplit/>
          <w:trHeight w:val="476"/>
          <w:tblHeader/>
        </w:trPr>
        <w:tc>
          <w:tcPr>
            <w:tcW w:w="183"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 xml:space="preserve">№ </w:t>
            </w:r>
            <w:r w:rsidRPr="0073544D">
              <w:rPr>
                <w:rFonts w:ascii="Times New Roman" w:hAnsi="Times New Roman" w:cs="Times New Roman"/>
                <w:sz w:val="18"/>
                <w:szCs w:val="18"/>
              </w:rPr>
              <w:br/>
              <w:t>п/п</w:t>
            </w:r>
          </w:p>
        </w:tc>
        <w:tc>
          <w:tcPr>
            <w:tcW w:w="1778"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Наименование мероприятия (результата) и источники финансирования</w:t>
            </w:r>
          </w:p>
        </w:tc>
        <w:tc>
          <w:tcPr>
            <w:tcW w:w="687"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КБК</w:t>
            </w:r>
          </w:p>
        </w:tc>
        <w:tc>
          <w:tcPr>
            <w:tcW w:w="1652" w:type="pct"/>
            <w:gridSpan w:val="5"/>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Объем финансового обеспечения по годам реализации (тыс. рублей)</w:t>
            </w:r>
          </w:p>
        </w:tc>
        <w:tc>
          <w:tcPr>
            <w:tcW w:w="700" w:type="pct"/>
            <w:vMerge w:val="restar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Всего</w:t>
            </w:r>
            <w:r w:rsidRPr="0073544D">
              <w:rPr>
                <w:rFonts w:ascii="Times New Roman" w:hAnsi="Times New Roman" w:cs="Times New Roman"/>
                <w:sz w:val="18"/>
                <w:szCs w:val="18"/>
              </w:rPr>
              <w:br/>
              <w:t>(тыс. рублей)</w:t>
            </w:r>
          </w:p>
        </w:tc>
      </w:tr>
      <w:tr w:rsidR="002A3EC4" w:rsidRPr="0073544D" w:rsidTr="00E171E0">
        <w:trPr>
          <w:cantSplit/>
          <w:trHeight w:val="248"/>
          <w:tblHeader/>
        </w:trPr>
        <w:tc>
          <w:tcPr>
            <w:tcW w:w="183"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c>
          <w:tcPr>
            <w:tcW w:w="1778"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c>
          <w:tcPr>
            <w:tcW w:w="687"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c>
          <w:tcPr>
            <w:tcW w:w="307"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2024</w:t>
            </w:r>
          </w:p>
        </w:tc>
        <w:tc>
          <w:tcPr>
            <w:tcW w:w="276"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2025</w:t>
            </w:r>
          </w:p>
        </w:tc>
        <w:tc>
          <w:tcPr>
            <w:tcW w:w="278"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lang w:val="en-US"/>
              </w:rPr>
            </w:pPr>
            <w:r w:rsidRPr="0073544D">
              <w:rPr>
                <w:rFonts w:ascii="Times New Roman" w:hAnsi="Times New Roman" w:cs="Times New Roman"/>
                <w:sz w:val="18"/>
                <w:szCs w:val="18"/>
              </w:rPr>
              <w:t>2026</w:t>
            </w:r>
          </w:p>
        </w:tc>
        <w:tc>
          <w:tcPr>
            <w:tcW w:w="419" w:type="pct"/>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2027-2030</w:t>
            </w:r>
          </w:p>
        </w:tc>
        <w:tc>
          <w:tcPr>
            <w:tcW w:w="372" w:type="pct"/>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2031-2035</w:t>
            </w:r>
          </w:p>
        </w:tc>
        <w:tc>
          <w:tcPr>
            <w:tcW w:w="700" w:type="pct"/>
            <w:vMerge/>
            <w:shd w:val="clear" w:color="auto" w:fill="auto"/>
            <w:vAlign w:val="center"/>
          </w:tcPr>
          <w:p w:rsidR="002A3EC4" w:rsidRPr="0073544D" w:rsidRDefault="002A3EC4" w:rsidP="00E0028B">
            <w:pPr>
              <w:spacing w:after="0" w:line="240" w:lineRule="auto"/>
              <w:jc w:val="center"/>
              <w:rPr>
                <w:rFonts w:ascii="Times New Roman" w:hAnsi="Times New Roman" w:cs="Times New Roman"/>
                <w:sz w:val="18"/>
                <w:szCs w:val="18"/>
              </w:rPr>
            </w:pPr>
          </w:p>
        </w:tc>
      </w:tr>
      <w:tr w:rsidR="002A3EC4" w:rsidRPr="0073544D" w:rsidTr="00E171E0">
        <w:trPr>
          <w:cantSplit/>
        </w:trPr>
        <w:tc>
          <w:tcPr>
            <w:tcW w:w="183" w:type="pct"/>
            <w:shd w:val="clear" w:color="auto" w:fill="auto"/>
          </w:tcPr>
          <w:p w:rsidR="002A3EC4" w:rsidRPr="0073544D" w:rsidRDefault="00CE6322" w:rsidP="00E002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817" w:type="pct"/>
            <w:gridSpan w:val="8"/>
            <w:shd w:val="clear" w:color="auto" w:fill="auto"/>
          </w:tcPr>
          <w:p w:rsidR="002A3EC4" w:rsidRPr="0073544D" w:rsidRDefault="00BA0467" w:rsidP="00E0028B">
            <w:pPr>
              <w:spacing w:after="0" w:line="240" w:lineRule="auto"/>
              <w:rPr>
                <w:rFonts w:ascii="Times New Roman" w:eastAsia="Arial Unicode MS" w:hAnsi="Times New Roman" w:cs="Times New Roman"/>
                <w:bCs/>
                <w:color w:val="000000"/>
                <w:sz w:val="18"/>
                <w:szCs w:val="18"/>
                <w:u w:color="000000"/>
              </w:rPr>
            </w:pPr>
            <w:r w:rsidRPr="0073544D">
              <w:rPr>
                <w:rFonts w:ascii="Times New Roman" w:eastAsia="Arial Unicode MS" w:hAnsi="Times New Roman" w:cs="Times New Roman"/>
                <w:bCs/>
                <w:color w:val="000000"/>
                <w:sz w:val="18"/>
                <w:szCs w:val="18"/>
                <w:u w:color="000000"/>
              </w:rPr>
              <w:t>Задача: создание сквозных цифровых технологий преимущественно на основе отечественных разработок</w:t>
            </w:r>
          </w:p>
        </w:tc>
      </w:tr>
      <w:tr w:rsidR="0073544D" w:rsidRPr="0073544D" w:rsidTr="00B34F0E">
        <w:trPr>
          <w:cantSplit/>
        </w:trPr>
        <w:tc>
          <w:tcPr>
            <w:tcW w:w="183" w:type="pct"/>
            <w:shd w:val="clear" w:color="auto" w:fill="auto"/>
          </w:tcPr>
          <w:p w:rsidR="0073544D" w:rsidRPr="0073544D" w:rsidRDefault="0073544D" w:rsidP="0073544D">
            <w:pPr>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1.</w:t>
            </w:r>
            <w:r w:rsidR="00CE6322">
              <w:rPr>
                <w:rFonts w:ascii="Times New Roman" w:hAnsi="Times New Roman" w:cs="Times New Roman"/>
                <w:sz w:val="18"/>
                <w:szCs w:val="18"/>
              </w:rPr>
              <w:t>1.</w:t>
            </w:r>
          </w:p>
        </w:tc>
        <w:tc>
          <w:tcPr>
            <w:tcW w:w="1778" w:type="pct"/>
            <w:shd w:val="clear" w:color="auto" w:fill="auto"/>
          </w:tcPr>
          <w:p w:rsidR="0073544D" w:rsidRPr="0073544D" w:rsidRDefault="0073544D" w:rsidP="0073544D">
            <w:pPr>
              <w:spacing w:after="0" w:line="240" w:lineRule="auto"/>
              <w:jc w:val="both"/>
              <w:rPr>
                <w:rFonts w:ascii="Times New Roman" w:hAnsi="Times New Roman" w:cs="Times New Roman"/>
                <w:sz w:val="18"/>
                <w:szCs w:val="18"/>
              </w:rPr>
            </w:pPr>
            <w:r w:rsidRPr="0073544D">
              <w:rPr>
                <w:rFonts w:ascii="Times New Roman" w:eastAsia="Arial Unicode MS" w:hAnsi="Times New Roman" w:cs="Times New Roman"/>
                <w:bCs/>
                <w:color w:val="000000"/>
                <w:sz w:val="18"/>
                <w:szCs w:val="18"/>
                <w:u w:color="000000"/>
              </w:rPr>
              <w:t>Реализация мероприятий по цифровой трансформации отраслей экономики, социальной сферы и государственного управления Чувашской Республики в рамках индивидуальной программы социально-экономического развития Чувашской Республики</w:t>
            </w:r>
            <w:r w:rsidRPr="0073544D">
              <w:rPr>
                <w:rFonts w:ascii="Times New Roman" w:hAnsi="Times New Roman" w:cs="Times New Roman"/>
                <w:sz w:val="18"/>
                <w:szCs w:val="18"/>
              </w:rPr>
              <w:t>:</w:t>
            </w:r>
          </w:p>
        </w:tc>
        <w:tc>
          <w:tcPr>
            <w:tcW w:w="687" w:type="pct"/>
            <w:shd w:val="clear" w:color="auto" w:fill="auto"/>
            <w:vAlign w:val="bottom"/>
          </w:tcPr>
          <w:p w:rsidR="0073544D" w:rsidRPr="0073544D" w:rsidRDefault="0073544D" w:rsidP="0073544D">
            <w:pPr>
              <w:spacing w:after="0" w:line="240" w:lineRule="auto"/>
              <w:jc w:val="center"/>
              <w:rPr>
                <w:rFonts w:ascii="Times New Roman" w:hAnsi="Times New Roman" w:cs="Times New Roman"/>
                <w:b/>
                <w:iCs/>
                <w:sz w:val="18"/>
                <w:szCs w:val="18"/>
              </w:rPr>
            </w:pPr>
          </w:p>
          <w:p w:rsidR="0073544D" w:rsidRPr="0073544D" w:rsidRDefault="0073544D" w:rsidP="0073544D">
            <w:pPr>
              <w:widowControl w:val="0"/>
              <w:autoSpaceDE w:val="0"/>
              <w:autoSpaceDN w:val="0"/>
              <w:adjustRightInd w:val="0"/>
              <w:spacing w:after="0" w:line="240" w:lineRule="auto"/>
              <w:jc w:val="center"/>
              <w:rPr>
                <w:rFonts w:ascii="Times New Roman" w:hAnsi="Times New Roman" w:cs="Times New Roman"/>
                <w:iCs/>
                <w:sz w:val="18"/>
                <w:szCs w:val="18"/>
              </w:rPr>
            </w:pPr>
            <w:r w:rsidRPr="0073544D">
              <w:rPr>
                <w:rFonts w:ascii="Times New Roman" w:hAnsi="Times New Roman" w:cs="Times New Roman"/>
                <w:iCs/>
                <w:sz w:val="18"/>
                <w:szCs w:val="18"/>
              </w:rPr>
              <w:t>х</w:t>
            </w:r>
          </w:p>
        </w:tc>
        <w:tc>
          <w:tcPr>
            <w:tcW w:w="307" w:type="pct"/>
            <w:tcBorders>
              <w:top w:val="single" w:sz="4" w:space="0" w:color="auto"/>
              <w:left w:val="single" w:sz="4" w:space="0" w:color="auto"/>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125697,0</w:t>
            </w:r>
          </w:p>
        </w:tc>
        <w:tc>
          <w:tcPr>
            <w:tcW w:w="276" w:type="pct"/>
            <w:tcBorders>
              <w:top w:val="single" w:sz="4" w:space="0" w:color="auto"/>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278" w:type="pct"/>
            <w:tcBorders>
              <w:top w:val="single" w:sz="4" w:space="0" w:color="auto"/>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419" w:type="pct"/>
            <w:tcBorders>
              <w:top w:val="single" w:sz="4" w:space="0" w:color="auto"/>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372" w:type="pct"/>
            <w:tcBorders>
              <w:top w:val="single" w:sz="4" w:space="0" w:color="auto"/>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700" w:type="pct"/>
            <w:tcBorders>
              <w:top w:val="single" w:sz="4" w:space="0" w:color="auto"/>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125697,0</w:t>
            </w:r>
          </w:p>
        </w:tc>
      </w:tr>
      <w:tr w:rsidR="0073544D" w:rsidRPr="0073544D" w:rsidTr="00B34F0E">
        <w:trPr>
          <w:cantSplit/>
        </w:trPr>
        <w:tc>
          <w:tcPr>
            <w:tcW w:w="183" w:type="pct"/>
            <w:shd w:val="clear" w:color="auto" w:fill="auto"/>
          </w:tcPr>
          <w:p w:rsidR="0073544D" w:rsidRPr="0073544D" w:rsidRDefault="0073544D" w:rsidP="0073544D">
            <w:pPr>
              <w:spacing w:after="0" w:line="240" w:lineRule="auto"/>
              <w:jc w:val="center"/>
              <w:rPr>
                <w:rFonts w:ascii="Times New Roman" w:hAnsi="Times New Roman" w:cs="Times New Roman"/>
                <w:sz w:val="18"/>
                <w:szCs w:val="18"/>
              </w:rPr>
            </w:pPr>
          </w:p>
        </w:tc>
        <w:tc>
          <w:tcPr>
            <w:tcW w:w="1778" w:type="pct"/>
            <w:shd w:val="clear" w:color="auto" w:fill="auto"/>
          </w:tcPr>
          <w:p w:rsidR="0073544D" w:rsidRPr="0073544D" w:rsidRDefault="0073544D" w:rsidP="0073544D">
            <w:pPr>
              <w:spacing w:after="0" w:line="240" w:lineRule="auto"/>
              <w:rPr>
                <w:rFonts w:ascii="Times New Roman" w:hAnsi="Times New Roman" w:cs="Times New Roman"/>
                <w:sz w:val="18"/>
                <w:szCs w:val="18"/>
              </w:rPr>
            </w:pPr>
            <w:r w:rsidRPr="0073544D">
              <w:rPr>
                <w:rFonts w:ascii="Times New Roman" w:hAnsi="Times New Roman" w:cs="Times New Roman"/>
                <w:sz w:val="18"/>
                <w:szCs w:val="18"/>
              </w:rPr>
              <w:t xml:space="preserve">федеральный бюджет </w:t>
            </w:r>
          </w:p>
        </w:tc>
        <w:tc>
          <w:tcPr>
            <w:tcW w:w="687" w:type="pct"/>
            <w:vMerge w:val="restart"/>
            <w:shd w:val="clear" w:color="auto" w:fill="auto"/>
            <w:vAlign w:val="bottom"/>
          </w:tcPr>
          <w:p w:rsidR="0073544D" w:rsidRPr="0073544D" w:rsidRDefault="0073544D" w:rsidP="0073544D">
            <w:pPr>
              <w:widowControl w:val="0"/>
              <w:autoSpaceDE w:val="0"/>
              <w:autoSpaceDN w:val="0"/>
              <w:adjustRightInd w:val="0"/>
              <w:spacing w:after="0" w:line="240" w:lineRule="auto"/>
              <w:jc w:val="center"/>
              <w:rPr>
                <w:rFonts w:ascii="Times New Roman" w:hAnsi="Times New Roman" w:cs="Times New Roman"/>
                <w:sz w:val="18"/>
                <w:szCs w:val="18"/>
              </w:rPr>
            </w:pPr>
            <w:r w:rsidRPr="0073544D">
              <w:rPr>
                <w:rFonts w:ascii="Times New Roman" w:hAnsi="Times New Roman" w:cs="Times New Roman"/>
                <w:sz w:val="18"/>
                <w:szCs w:val="18"/>
              </w:rPr>
              <w:t>870 0410 Ч6202R3820 620</w:t>
            </w:r>
          </w:p>
        </w:tc>
        <w:tc>
          <w:tcPr>
            <w:tcW w:w="307" w:type="pct"/>
            <w:tcBorders>
              <w:top w:val="nil"/>
              <w:left w:val="single" w:sz="4" w:space="0" w:color="auto"/>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124440,0</w:t>
            </w:r>
          </w:p>
        </w:tc>
        <w:tc>
          <w:tcPr>
            <w:tcW w:w="276"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p>
        </w:tc>
        <w:tc>
          <w:tcPr>
            <w:tcW w:w="278"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p>
        </w:tc>
        <w:tc>
          <w:tcPr>
            <w:tcW w:w="419"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372"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700"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124440,0</w:t>
            </w:r>
          </w:p>
        </w:tc>
      </w:tr>
      <w:tr w:rsidR="0073544D" w:rsidRPr="0073544D" w:rsidTr="00B34F0E">
        <w:trPr>
          <w:cantSplit/>
        </w:trPr>
        <w:tc>
          <w:tcPr>
            <w:tcW w:w="183" w:type="pct"/>
            <w:shd w:val="clear" w:color="auto" w:fill="auto"/>
          </w:tcPr>
          <w:p w:rsidR="0073544D" w:rsidRPr="0073544D" w:rsidRDefault="0073544D" w:rsidP="0073544D">
            <w:pPr>
              <w:spacing w:after="0" w:line="240" w:lineRule="auto"/>
              <w:jc w:val="center"/>
              <w:rPr>
                <w:rFonts w:ascii="Times New Roman" w:hAnsi="Times New Roman" w:cs="Times New Roman"/>
                <w:sz w:val="18"/>
                <w:szCs w:val="18"/>
              </w:rPr>
            </w:pPr>
          </w:p>
        </w:tc>
        <w:tc>
          <w:tcPr>
            <w:tcW w:w="1778" w:type="pct"/>
            <w:shd w:val="clear" w:color="auto" w:fill="auto"/>
          </w:tcPr>
          <w:p w:rsidR="0073544D" w:rsidRPr="0073544D" w:rsidRDefault="0073544D" w:rsidP="0073544D">
            <w:pPr>
              <w:spacing w:after="0" w:line="240" w:lineRule="auto"/>
              <w:rPr>
                <w:rFonts w:ascii="Times New Roman" w:hAnsi="Times New Roman" w:cs="Times New Roman"/>
                <w:sz w:val="18"/>
                <w:szCs w:val="18"/>
              </w:rPr>
            </w:pPr>
            <w:r w:rsidRPr="0073544D">
              <w:rPr>
                <w:rFonts w:ascii="Times New Roman" w:hAnsi="Times New Roman" w:cs="Times New Roman"/>
                <w:sz w:val="18"/>
                <w:szCs w:val="18"/>
              </w:rPr>
              <w:t>республиканский бюджет Чувашской Республики</w:t>
            </w:r>
          </w:p>
        </w:tc>
        <w:tc>
          <w:tcPr>
            <w:tcW w:w="687" w:type="pct"/>
            <w:vMerge/>
            <w:shd w:val="clear" w:color="auto" w:fill="auto"/>
            <w:vAlign w:val="bottom"/>
          </w:tcPr>
          <w:p w:rsidR="0073544D" w:rsidRPr="0073544D" w:rsidRDefault="0073544D" w:rsidP="0073544D">
            <w:pPr>
              <w:widowControl w:val="0"/>
              <w:autoSpaceDE w:val="0"/>
              <w:autoSpaceDN w:val="0"/>
              <w:adjustRightInd w:val="0"/>
              <w:spacing w:after="0" w:line="240" w:lineRule="auto"/>
              <w:jc w:val="center"/>
              <w:rPr>
                <w:rFonts w:ascii="Times New Roman" w:hAnsi="Times New Roman" w:cs="Times New Roman"/>
                <w:iCs/>
                <w:sz w:val="18"/>
                <w:szCs w:val="18"/>
              </w:rPr>
            </w:pPr>
          </w:p>
        </w:tc>
        <w:tc>
          <w:tcPr>
            <w:tcW w:w="307" w:type="pct"/>
            <w:tcBorders>
              <w:top w:val="nil"/>
              <w:left w:val="single" w:sz="4" w:space="0" w:color="auto"/>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1257,0</w:t>
            </w:r>
          </w:p>
        </w:tc>
        <w:tc>
          <w:tcPr>
            <w:tcW w:w="276"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p>
        </w:tc>
        <w:tc>
          <w:tcPr>
            <w:tcW w:w="278"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p>
        </w:tc>
        <w:tc>
          <w:tcPr>
            <w:tcW w:w="419"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372"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sidRPr="003473BB">
              <w:rPr>
                <w:rFonts w:ascii="Times New Roman" w:hAnsi="Times New Roman" w:cs="Times New Roman"/>
                <w:sz w:val="18"/>
                <w:szCs w:val="18"/>
              </w:rPr>
              <w:t>0,0</w:t>
            </w:r>
          </w:p>
        </w:tc>
        <w:tc>
          <w:tcPr>
            <w:tcW w:w="700" w:type="pct"/>
            <w:tcBorders>
              <w:top w:val="nil"/>
              <w:left w:val="nil"/>
              <w:bottom w:val="single" w:sz="4" w:space="0" w:color="auto"/>
              <w:right w:val="single" w:sz="4" w:space="0" w:color="auto"/>
            </w:tcBorders>
            <w:shd w:val="clear" w:color="auto" w:fill="auto"/>
            <w:vAlign w:val="bottom"/>
          </w:tcPr>
          <w:p w:rsidR="0073544D" w:rsidRPr="003473BB" w:rsidRDefault="0073544D" w:rsidP="007354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1257,0</w:t>
            </w:r>
          </w:p>
        </w:tc>
      </w:tr>
    </w:tbl>
    <w:p w:rsidR="002A3EC4" w:rsidRPr="00E0028B" w:rsidRDefault="002A3EC4" w:rsidP="00E0028B">
      <w:pPr>
        <w:spacing w:after="0" w:line="240" w:lineRule="auto"/>
        <w:jc w:val="both"/>
        <w:rPr>
          <w:rFonts w:ascii="Times New Roman" w:hAnsi="Times New Roman" w:cs="Times New Roman"/>
          <w:sz w:val="22"/>
          <w:szCs w:val="22"/>
          <w:highlight w:val="yellow"/>
          <w:vertAlign w:val="superscript"/>
        </w:rPr>
      </w:pPr>
    </w:p>
    <w:p w:rsidR="002A3EC4" w:rsidRPr="00E0028B" w:rsidRDefault="002A3EC4" w:rsidP="00E0028B">
      <w:pPr>
        <w:spacing w:after="0" w:line="240" w:lineRule="auto"/>
        <w:ind w:left="525"/>
        <w:rPr>
          <w:rFonts w:ascii="Times New Roman" w:hAnsi="Times New Roman" w:cs="Times New Roman"/>
          <w:b/>
          <w:color w:val="000000"/>
          <w:sz w:val="22"/>
          <w:szCs w:val="22"/>
          <w:highlight w:val="yellow"/>
        </w:rPr>
      </w:pPr>
      <w:r w:rsidRPr="00E0028B">
        <w:rPr>
          <w:rFonts w:ascii="Times New Roman" w:hAnsi="Times New Roman" w:cs="Times New Roman"/>
          <w:sz w:val="22"/>
          <w:szCs w:val="22"/>
          <w:highlight w:val="yellow"/>
        </w:rPr>
        <w:br w:type="page"/>
      </w:r>
    </w:p>
    <w:p w:rsidR="002A3EC4" w:rsidRPr="00E0028B" w:rsidRDefault="002A3EC4"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sz w:val="22"/>
          <w:szCs w:val="22"/>
        </w:rPr>
      </w:pPr>
      <w:r w:rsidRPr="00E0028B">
        <w:rPr>
          <w:rFonts w:ascii="Times New Roman" w:hAnsi="Times New Roman" w:cs="Times New Roman"/>
          <w:b/>
          <w:bCs/>
          <w:color w:val="26282F"/>
          <w:sz w:val="22"/>
          <w:szCs w:val="22"/>
        </w:rPr>
        <w:t>ПАСПОРТ</w:t>
      </w:r>
      <w:r w:rsidRPr="00E0028B">
        <w:rPr>
          <w:rFonts w:ascii="Times New Roman" w:hAnsi="Times New Roman" w:cs="Times New Roman"/>
          <w:b/>
          <w:bCs/>
          <w:color w:val="26282F"/>
          <w:sz w:val="22"/>
          <w:szCs w:val="22"/>
        </w:rPr>
        <w:br/>
        <w:t>комплекса процессных мероприятий</w:t>
      </w:r>
    </w:p>
    <w:p w:rsidR="002A3EC4" w:rsidRPr="00E0028B" w:rsidRDefault="002A3EC4"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sz w:val="22"/>
          <w:szCs w:val="22"/>
        </w:rPr>
      </w:pPr>
      <w:r w:rsidRPr="00E0028B">
        <w:rPr>
          <w:rFonts w:ascii="Times New Roman" w:hAnsi="Times New Roman" w:cs="Times New Roman"/>
          <w:b/>
          <w:bCs/>
          <w:color w:val="26282F"/>
          <w:sz w:val="22"/>
          <w:szCs w:val="22"/>
        </w:rPr>
        <w:t>«Развитие электронного правительства»</w:t>
      </w:r>
    </w:p>
    <w:p w:rsidR="002A3EC4" w:rsidRPr="00E0028B" w:rsidRDefault="002A3EC4"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2"/>
          <w:szCs w:val="22"/>
        </w:rPr>
      </w:pPr>
      <w:r w:rsidRPr="00E0028B">
        <w:rPr>
          <w:rFonts w:ascii="Times New Roman" w:hAnsi="Times New Roman" w:cs="Times New Roman"/>
          <w:b/>
          <w:bCs/>
          <w:color w:val="26282F"/>
          <w:sz w:val="22"/>
          <w:szCs w:val="22"/>
        </w:rPr>
        <w:t>1. Общие положения</w:t>
      </w:r>
    </w:p>
    <w:p w:rsidR="002A3EC4" w:rsidRPr="00E0028B" w:rsidRDefault="002A3EC4" w:rsidP="00E0028B">
      <w:pPr>
        <w:widowControl w:val="0"/>
        <w:autoSpaceDE w:val="0"/>
        <w:autoSpaceDN w:val="0"/>
        <w:adjustRightInd w:val="0"/>
        <w:spacing w:after="0" w:line="240" w:lineRule="auto"/>
        <w:ind w:firstLine="720"/>
        <w:jc w:val="both"/>
        <w:rPr>
          <w:rFonts w:ascii="Times New Roman" w:hAnsi="Times New Roman" w:cs="Times New Roman"/>
          <w:sz w:val="16"/>
          <w:szCs w:val="16"/>
          <w:highlight w:val="yellow"/>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95"/>
        <w:gridCol w:w="7865"/>
      </w:tblGrid>
      <w:tr w:rsidR="002A3EC4" w:rsidRPr="00E0028B" w:rsidTr="005D3075">
        <w:tc>
          <w:tcPr>
            <w:tcW w:w="2299" w:type="pct"/>
            <w:tcBorders>
              <w:top w:val="single" w:sz="4" w:space="0" w:color="auto"/>
              <w:left w:val="single" w:sz="4" w:space="0" w:color="auto"/>
              <w:bottom w:val="nil"/>
              <w:right w:val="nil"/>
            </w:tcBorders>
            <w:hideMark/>
          </w:tcPr>
          <w:p w:rsidR="002A3EC4" w:rsidRPr="00E0028B" w:rsidRDefault="002A3EC4" w:rsidP="00E0028B">
            <w:pPr>
              <w:widowControl w:val="0"/>
              <w:autoSpaceDE w:val="0"/>
              <w:autoSpaceDN w:val="0"/>
              <w:adjustRightInd w:val="0"/>
              <w:spacing w:after="0" w:line="240" w:lineRule="auto"/>
              <w:rPr>
                <w:rFonts w:ascii="Times New Roman" w:hAnsi="Times New Roman" w:cs="Times New Roman"/>
                <w:sz w:val="22"/>
                <w:szCs w:val="22"/>
              </w:rPr>
            </w:pPr>
            <w:r w:rsidRPr="00E0028B">
              <w:rPr>
                <w:rFonts w:ascii="Times New Roman" w:hAnsi="Times New Roman" w:cs="Times New Roman"/>
                <w:sz w:val="22"/>
                <w:szCs w:val="22"/>
              </w:rPr>
              <w:t>Ответственный исполнительный орган Чувашской Республики (иной государственный орган, организация)</w:t>
            </w:r>
          </w:p>
        </w:tc>
        <w:tc>
          <w:tcPr>
            <w:tcW w:w="2701" w:type="pct"/>
            <w:tcBorders>
              <w:top w:val="single" w:sz="4" w:space="0" w:color="auto"/>
              <w:left w:val="single" w:sz="4" w:space="0" w:color="auto"/>
              <w:bottom w:val="nil"/>
              <w:right w:val="single" w:sz="4" w:space="0" w:color="auto"/>
            </w:tcBorders>
          </w:tcPr>
          <w:p w:rsidR="002A3EC4" w:rsidRPr="00E0028B" w:rsidRDefault="002A3EC4" w:rsidP="00E0028B">
            <w:pPr>
              <w:widowControl w:val="0"/>
              <w:autoSpaceDE w:val="0"/>
              <w:autoSpaceDN w:val="0"/>
              <w:adjustRightInd w:val="0"/>
              <w:spacing w:after="0" w:line="240" w:lineRule="auto"/>
              <w:rPr>
                <w:rFonts w:ascii="Times New Roman" w:hAnsi="Times New Roman" w:cs="Times New Roman"/>
                <w:sz w:val="22"/>
                <w:szCs w:val="22"/>
              </w:rPr>
            </w:pPr>
            <w:r w:rsidRPr="00E0028B">
              <w:rPr>
                <w:rFonts w:ascii="Times New Roman" w:hAnsi="Times New Roman" w:cs="Times New Roman"/>
                <w:sz w:val="22"/>
                <w:szCs w:val="22"/>
              </w:rPr>
              <w:t>Министр цифрового развития информационных технологий и массовых коммуникаций</w:t>
            </w:r>
          </w:p>
        </w:tc>
      </w:tr>
      <w:tr w:rsidR="002A3EC4" w:rsidRPr="00E0028B" w:rsidTr="005D3075">
        <w:tc>
          <w:tcPr>
            <w:tcW w:w="2299" w:type="pct"/>
            <w:tcBorders>
              <w:top w:val="single" w:sz="4" w:space="0" w:color="auto"/>
              <w:left w:val="single" w:sz="4" w:space="0" w:color="auto"/>
              <w:bottom w:val="single" w:sz="4" w:space="0" w:color="auto"/>
              <w:right w:val="nil"/>
            </w:tcBorders>
          </w:tcPr>
          <w:p w:rsidR="002A3EC4" w:rsidRPr="00E0028B" w:rsidRDefault="002A3EC4" w:rsidP="00E0028B">
            <w:pPr>
              <w:widowControl w:val="0"/>
              <w:autoSpaceDE w:val="0"/>
              <w:autoSpaceDN w:val="0"/>
              <w:adjustRightInd w:val="0"/>
              <w:spacing w:after="0" w:line="240" w:lineRule="auto"/>
              <w:rPr>
                <w:rFonts w:ascii="Times New Roman" w:hAnsi="Times New Roman" w:cs="Times New Roman"/>
                <w:sz w:val="22"/>
                <w:szCs w:val="22"/>
              </w:rPr>
            </w:pPr>
            <w:r w:rsidRPr="00E0028B">
              <w:rPr>
                <w:rFonts w:ascii="Times New Roman" w:hAnsi="Times New Roman" w:cs="Times New Roman"/>
                <w:sz w:val="22"/>
                <w:szCs w:val="22"/>
              </w:rPr>
              <w:t>Государственная программа «Наименование»</w:t>
            </w:r>
          </w:p>
        </w:tc>
        <w:tc>
          <w:tcPr>
            <w:tcW w:w="2701" w:type="pct"/>
            <w:tcBorders>
              <w:top w:val="single" w:sz="4" w:space="0" w:color="auto"/>
              <w:left w:val="single" w:sz="4" w:space="0" w:color="auto"/>
              <w:bottom w:val="single" w:sz="4" w:space="0" w:color="auto"/>
              <w:right w:val="single" w:sz="4" w:space="0" w:color="auto"/>
            </w:tcBorders>
          </w:tcPr>
          <w:p w:rsidR="002A3EC4" w:rsidRPr="00E0028B" w:rsidRDefault="002A3EC4" w:rsidP="00E0028B">
            <w:pPr>
              <w:widowControl w:val="0"/>
              <w:autoSpaceDE w:val="0"/>
              <w:autoSpaceDN w:val="0"/>
              <w:adjustRightInd w:val="0"/>
              <w:spacing w:after="0" w:line="240" w:lineRule="auto"/>
              <w:rPr>
                <w:rFonts w:ascii="Times New Roman" w:hAnsi="Times New Roman" w:cs="Times New Roman"/>
                <w:sz w:val="22"/>
                <w:szCs w:val="22"/>
              </w:rPr>
            </w:pPr>
            <w:r w:rsidRPr="00E0028B">
              <w:rPr>
                <w:rFonts w:ascii="Times New Roman" w:hAnsi="Times New Roman" w:cs="Times New Roman"/>
                <w:sz w:val="22"/>
                <w:szCs w:val="22"/>
              </w:rPr>
              <w:t>Государственная программа Чувашской Республики «Цифровое общество Чувашии»</w:t>
            </w:r>
          </w:p>
        </w:tc>
      </w:tr>
    </w:tbl>
    <w:p w:rsidR="002A3EC4" w:rsidRPr="00E0028B" w:rsidRDefault="002A3EC4" w:rsidP="00E0028B">
      <w:pPr>
        <w:widowControl w:val="0"/>
        <w:suppressAutoHyphens/>
        <w:spacing w:after="0" w:line="240" w:lineRule="auto"/>
        <w:ind w:firstLine="540"/>
        <w:jc w:val="both"/>
        <w:rPr>
          <w:rFonts w:ascii="Times New Roman" w:hAnsi="Times New Roman" w:cs="Times New Roman"/>
          <w:color w:val="000000"/>
          <w:sz w:val="16"/>
          <w:szCs w:val="16"/>
        </w:rPr>
      </w:pPr>
    </w:p>
    <w:p w:rsidR="002A3EC4" w:rsidRPr="00E0028B" w:rsidRDefault="002A3EC4"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2"/>
          <w:szCs w:val="22"/>
        </w:rPr>
      </w:pPr>
      <w:r w:rsidRPr="00E0028B">
        <w:rPr>
          <w:rFonts w:ascii="Times New Roman" w:hAnsi="Times New Roman" w:cs="Times New Roman"/>
          <w:b/>
          <w:bCs/>
          <w:color w:val="26282F"/>
          <w:sz w:val="22"/>
          <w:szCs w:val="22"/>
        </w:rPr>
        <w:t>2. Показатели комплекса процессных мероприятий</w:t>
      </w:r>
      <w:r w:rsidRPr="00E0028B">
        <w:rPr>
          <w:rFonts w:ascii="Times New Roman" w:hAnsi="Times New Roman" w:cs="Times New Roman"/>
          <w:b/>
          <w:bCs/>
          <w:color w:val="26282F"/>
          <w:sz w:val="22"/>
          <w:szCs w:val="22"/>
          <w:vertAlign w:val="superscript"/>
        </w:rPr>
        <w:t> </w:t>
      </w:r>
    </w:p>
    <w:p w:rsidR="002A3EC4" w:rsidRPr="00E0028B" w:rsidRDefault="002A3EC4" w:rsidP="00E0028B">
      <w:pPr>
        <w:widowControl w:val="0"/>
        <w:autoSpaceDE w:val="0"/>
        <w:autoSpaceDN w:val="0"/>
        <w:adjustRightInd w:val="0"/>
        <w:spacing w:after="0" w:line="240" w:lineRule="auto"/>
        <w:ind w:firstLine="72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1894"/>
        <w:gridCol w:w="1332"/>
        <w:gridCol w:w="1220"/>
        <w:gridCol w:w="1185"/>
        <w:gridCol w:w="1045"/>
        <w:gridCol w:w="649"/>
        <w:gridCol w:w="649"/>
        <w:gridCol w:w="649"/>
        <w:gridCol w:w="649"/>
        <w:gridCol w:w="649"/>
        <w:gridCol w:w="649"/>
        <w:gridCol w:w="1642"/>
        <w:gridCol w:w="1808"/>
      </w:tblGrid>
      <w:tr w:rsidR="00E0497C" w:rsidRPr="00C277E5" w:rsidTr="00E41BAB">
        <w:tc>
          <w:tcPr>
            <w:tcW w:w="185" w:type="pct"/>
            <w:vMerge w:val="restart"/>
            <w:tcBorders>
              <w:top w:val="single" w:sz="4" w:space="0" w:color="auto"/>
              <w:left w:val="single" w:sz="4" w:space="0" w:color="auto"/>
              <w:bottom w:val="single" w:sz="4" w:space="0" w:color="auto"/>
              <w:right w:val="nil"/>
            </w:tcBorders>
            <w:hideMark/>
          </w:tcPr>
          <w:p w:rsidR="002A3EC4" w:rsidRPr="00C277E5" w:rsidRDefault="00662609"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w:t>
            </w:r>
          </w:p>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п/п</w:t>
            </w:r>
          </w:p>
        </w:tc>
        <w:tc>
          <w:tcPr>
            <w:tcW w:w="650" w:type="pct"/>
            <w:vMerge w:val="restart"/>
            <w:tcBorders>
              <w:top w:val="single" w:sz="4" w:space="0" w:color="auto"/>
              <w:left w:val="single" w:sz="4" w:space="0" w:color="auto"/>
              <w:bottom w:val="single" w:sz="4" w:space="0" w:color="auto"/>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Наименование показателя/задачи</w:t>
            </w:r>
          </w:p>
        </w:tc>
        <w:tc>
          <w:tcPr>
            <w:tcW w:w="457" w:type="pct"/>
            <w:vMerge w:val="restart"/>
            <w:tcBorders>
              <w:top w:val="single" w:sz="4" w:space="0" w:color="auto"/>
              <w:left w:val="single" w:sz="4" w:space="0" w:color="auto"/>
              <w:right w:val="single" w:sz="4" w:space="0" w:color="auto"/>
            </w:tcBorders>
          </w:tcPr>
          <w:p w:rsidR="002A3EC4" w:rsidRPr="00C277E5" w:rsidRDefault="002A3EC4" w:rsidP="00C277E5">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Признак возрастания/ убывания</w:t>
            </w:r>
          </w:p>
        </w:tc>
        <w:tc>
          <w:tcPr>
            <w:tcW w:w="419" w:type="pct"/>
            <w:vMerge w:val="restart"/>
            <w:tcBorders>
              <w:top w:val="single" w:sz="4" w:space="0" w:color="auto"/>
              <w:left w:val="single" w:sz="4" w:space="0" w:color="auto"/>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Уровень показателя</w:t>
            </w:r>
          </w:p>
        </w:tc>
        <w:tc>
          <w:tcPr>
            <w:tcW w:w="407" w:type="pct"/>
            <w:vMerge w:val="restart"/>
            <w:tcBorders>
              <w:top w:val="single" w:sz="4" w:space="0" w:color="auto"/>
              <w:left w:val="single" w:sz="4" w:space="0" w:color="auto"/>
              <w:bottom w:val="single" w:sz="4" w:space="0" w:color="auto"/>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Единица измерения</w:t>
            </w:r>
          </w:p>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 xml:space="preserve">(по </w:t>
            </w:r>
            <w:hyperlink r:id="rId13" w:history="1">
              <w:r w:rsidRPr="00C277E5">
                <w:rPr>
                  <w:rFonts w:ascii="Times New Roman" w:hAnsi="Times New Roman" w:cs="Times New Roman"/>
                  <w:sz w:val="18"/>
                  <w:szCs w:val="18"/>
                </w:rPr>
                <w:t>ОКЕИ</w:t>
              </w:r>
            </w:hyperlink>
            <w:r w:rsidRPr="00C277E5">
              <w:rPr>
                <w:rFonts w:ascii="Times New Roman" w:hAnsi="Times New Roman" w:cs="Times New Roman"/>
                <w:sz w:val="18"/>
                <w:szCs w:val="18"/>
              </w:rPr>
              <w:t>)</w:t>
            </w:r>
          </w:p>
        </w:tc>
        <w:tc>
          <w:tcPr>
            <w:tcW w:w="582" w:type="pct"/>
            <w:gridSpan w:val="2"/>
            <w:tcBorders>
              <w:top w:val="single" w:sz="4" w:space="0" w:color="auto"/>
              <w:left w:val="single" w:sz="4" w:space="0" w:color="auto"/>
              <w:bottom w:val="single" w:sz="4" w:space="0" w:color="auto"/>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Базовое</w:t>
            </w:r>
          </w:p>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значение</w:t>
            </w:r>
            <w:r w:rsidRPr="00C277E5">
              <w:rPr>
                <w:rFonts w:ascii="Times New Roman" w:hAnsi="Times New Roman" w:cs="Times New Roman"/>
                <w:sz w:val="18"/>
                <w:szCs w:val="18"/>
                <w:vertAlign w:val="superscript"/>
              </w:rPr>
              <w:t> </w:t>
            </w:r>
          </w:p>
        </w:tc>
        <w:tc>
          <w:tcPr>
            <w:tcW w:w="1114" w:type="pct"/>
            <w:gridSpan w:val="5"/>
            <w:tcBorders>
              <w:top w:val="single" w:sz="4" w:space="0" w:color="auto"/>
              <w:left w:val="single" w:sz="4" w:space="0" w:color="auto"/>
              <w:bottom w:val="nil"/>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Значение показателей по годам</w:t>
            </w:r>
          </w:p>
        </w:tc>
        <w:tc>
          <w:tcPr>
            <w:tcW w:w="564" w:type="pct"/>
            <w:vMerge w:val="restart"/>
            <w:tcBorders>
              <w:top w:val="single" w:sz="4" w:space="0" w:color="auto"/>
              <w:left w:val="single" w:sz="4" w:space="0" w:color="auto"/>
              <w:bottom w:val="single" w:sz="4" w:space="0" w:color="auto"/>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Ответственный за достижение показателя</w:t>
            </w:r>
            <w:r w:rsidRPr="00C277E5">
              <w:rPr>
                <w:rFonts w:ascii="Times New Roman" w:hAnsi="Times New Roman" w:cs="Times New Roman"/>
                <w:sz w:val="18"/>
                <w:szCs w:val="18"/>
                <w:vertAlign w:val="superscript"/>
              </w:rPr>
              <w:t> </w:t>
            </w:r>
          </w:p>
        </w:tc>
        <w:tc>
          <w:tcPr>
            <w:tcW w:w="620" w:type="pct"/>
            <w:vMerge w:val="restart"/>
            <w:tcBorders>
              <w:top w:val="single" w:sz="4" w:space="0" w:color="auto"/>
              <w:left w:val="single" w:sz="4" w:space="0" w:color="auto"/>
              <w:bottom w:val="single" w:sz="4" w:space="0" w:color="auto"/>
              <w:right w:val="single" w:sz="4" w:space="0" w:color="auto"/>
            </w:tcBorders>
            <w:hideMark/>
          </w:tcPr>
          <w:p w:rsidR="002A3EC4" w:rsidRPr="00C277E5" w:rsidRDefault="002A3EC4" w:rsidP="00C277E5">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Информационная система</w:t>
            </w:r>
            <w:r w:rsidRPr="00C277E5">
              <w:rPr>
                <w:rFonts w:ascii="Times New Roman" w:hAnsi="Times New Roman" w:cs="Times New Roman"/>
                <w:sz w:val="18"/>
                <w:szCs w:val="18"/>
                <w:vertAlign w:val="superscript"/>
              </w:rPr>
              <w:t> </w:t>
            </w:r>
          </w:p>
        </w:tc>
      </w:tr>
      <w:tr w:rsidR="00E0497C" w:rsidRPr="00C277E5" w:rsidTr="00E41BAB">
        <w:tc>
          <w:tcPr>
            <w:tcW w:w="185" w:type="pct"/>
            <w:vMerge/>
            <w:tcBorders>
              <w:top w:val="single" w:sz="4" w:space="0" w:color="auto"/>
              <w:left w:val="single" w:sz="4" w:space="0" w:color="auto"/>
              <w:bottom w:val="single" w:sz="4" w:space="0" w:color="auto"/>
              <w:right w:val="nil"/>
            </w:tcBorders>
            <w:vAlign w:val="center"/>
            <w:hideMark/>
          </w:tcPr>
          <w:p w:rsidR="002A3EC4" w:rsidRPr="00C277E5" w:rsidRDefault="002A3EC4" w:rsidP="00E0028B">
            <w:pPr>
              <w:spacing w:after="0" w:line="240" w:lineRule="auto"/>
              <w:rPr>
                <w:rFonts w:ascii="Times New Roman" w:hAnsi="Times New Roman" w:cs="Times New Roman"/>
                <w:sz w:val="18"/>
                <w:szCs w:val="18"/>
              </w:rPr>
            </w:pPr>
          </w:p>
        </w:tc>
        <w:tc>
          <w:tcPr>
            <w:tcW w:w="650" w:type="pct"/>
            <w:vMerge/>
            <w:tcBorders>
              <w:top w:val="single" w:sz="4" w:space="0" w:color="auto"/>
              <w:left w:val="single" w:sz="4" w:space="0" w:color="auto"/>
              <w:bottom w:val="single" w:sz="4" w:space="0" w:color="auto"/>
              <w:right w:val="nil"/>
            </w:tcBorders>
            <w:vAlign w:val="center"/>
            <w:hideMark/>
          </w:tcPr>
          <w:p w:rsidR="002A3EC4" w:rsidRPr="00C277E5" w:rsidRDefault="002A3EC4" w:rsidP="00E0028B">
            <w:pPr>
              <w:spacing w:after="0" w:line="240" w:lineRule="auto"/>
              <w:rPr>
                <w:rFonts w:ascii="Times New Roman" w:hAnsi="Times New Roman" w:cs="Times New Roman"/>
                <w:sz w:val="18"/>
                <w:szCs w:val="18"/>
              </w:rPr>
            </w:pPr>
          </w:p>
        </w:tc>
        <w:tc>
          <w:tcPr>
            <w:tcW w:w="457" w:type="pct"/>
            <w:vMerge/>
            <w:tcBorders>
              <w:left w:val="single" w:sz="4" w:space="0" w:color="auto"/>
              <w:bottom w:val="single" w:sz="4" w:space="0" w:color="auto"/>
              <w:right w:val="single" w:sz="4" w:space="0" w:color="auto"/>
            </w:tcBorders>
          </w:tcPr>
          <w:p w:rsidR="002A3EC4" w:rsidRPr="00C277E5" w:rsidRDefault="002A3EC4" w:rsidP="00E0028B">
            <w:pPr>
              <w:spacing w:after="0" w:line="240" w:lineRule="auto"/>
              <w:rPr>
                <w:rFonts w:ascii="Times New Roman" w:hAnsi="Times New Roman" w:cs="Times New Roman"/>
                <w:sz w:val="18"/>
                <w:szCs w:val="18"/>
              </w:rPr>
            </w:pPr>
          </w:p>
        </w:tc>
        <w:tc>
          <w:tcPr>
            <w:tcW w:w="419" w:type="pct"/>
            <w:vMerge/>
            <w:tcBorders>
              <w:left w:val="single" w:sz="4" w:space="0" w:color="auto"/>
              <w:bottom w:val="single" w:sz="4" w:space="0" w:color="auto"/>
              <w:right w:val="single" w:sz="4" w:space="0" w:color="auto"/>
            </w:tcBorders>
          </w:tcPr>
          <w:p w:rsidR="002A3EC4" w:rsidRPr="00C277E5" w:rsidRDefault="002A3EC4" w:rsidP="00E0028B">
            <w:pPr>
              <w:spacing w:after="0" w:line="240" w:lineRule="auto"/>
              <w:rPr>
                <w:rFonts w:ascii="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nil"/>
            </w:tcBorders>
            <w:vAlign w:val="center"/>
            <w:hideMark/>
          </w:tcPr>
          <w:p w:rsidR="002A3EC4" w:rsidRPr="00C277E5" w:rsidRDefault="002A3EC4" w:rsidP="00E0028B">
            <w:pPr>
              <w:spacing w:after="0" w:line="240" w:lineRule="auto"/>
              <w:rPr>
                <w:rFonts w:ascii="Times New Roman" w:hAnsi="Times New Roman" w:cs="Times New Roman"/>
                <w:sz w:val="18"/>
                <w:szCs w:val="18"/>
              </w:rPr>
            </w:pPr>
          </w:p>
        </w:tc>
        <w:tc>
          <w:tcPr>
            <w:tcW w:w="359" w:type="pct"/>
            <w:tcBorders>
              <w:top w:val="single" w:sz="4" w:space="0" w:color="auto"/>
              <w:left w:val="single" w:sz="4" w:space="0" w:color="auto"/>
              <w:bottom w:val="single" w:sz="4" w:space="0" w:color="auto"/>
              <w:right w:val="single" w:sz="4" w:space="0" w:color="auto"/>
            </w:tcBorders>
          </w:tcPr>
          <w:p w:rsidR="002A3EC4" w:rsidRPr="00C277E5" w:rsidRDefault="002A3EC4" w:rsidP="00E0028B">
            <w:pPr>
              <w:spacing w:after="0" w:line="240" w:lineRule="auto"/>
              <w:rPr>
                <w:rFonts w:ascii="Times New Roman" w:hAnsi="Times New Roman" w:cs="Times New Roman"/>
                <w:sz w:val="18"/>
                <w:szCs w:val="18"/>
              </w:rPr>
            </w:pPr>
            <w:r w:rsidRPr="00C277E5">
              <w:rPr>
                <w:rFonts w:ascii="Times New Roman" w:hAnsi="Times New Roman" w:cs="Times New Roman"/>
                <w:sz w:val="18"/>
                <w:szCs w:val="18"/>
              </w:rPr>
              <w:t>значение</w:t>
            </w:r>
          </w:p>
        </w:tc>
        <w:tc>
          <w:tcPr>
            <w:tcW w:w="223" w:type="pct"/>
            <w:tcBorders>
              <w:top w:val="single" w:sz="4" w:space="0" w:color="auto"/>
              <w:left w:val="single" w:sz="4" w:space="0" w:color="auto"/>
              <w:bottom w:val="single" w:sz="4" w:space="0" w:color="auto"/>
              <w:right w:val="nil"/>
            </w:tcBorders>
            <w:hideMark/>
          </w:tcPr>
          <w:p w:rsidR="002A3EC4" w:rsidRPr="00C277E5" w:rsidRDefault="002A3EC4" w:rsidP="00E0028B">
            <w:pPr>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год</w:t>
            </w:r>
          </w:p>
        </w:tc>
        <w:tc>
          <w:tcPr>
            <w:tcW w:w="223" w:type="pct"/>
            <w:tcBorders>
              <w:top w:val="single" w:sz="4" w:space="0" w:color="auto"/>
              <w:left w:val="single" w:sz="4" w:space="0" w:color="auto"/>
              <w:bottom w:val="single" w:sz="4" w:space="0" w:color="auto"/>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2023</w:t>
            </w:r>
          </w:p>
        </w:tc>
        <w:tc>
          <w:tcPr>
            <w:tcW w:w="223" w:type="pct"/>
            <w:tcBorders>
              <w:top w:val="single" w:sz="4" w:space="0" w:color="auto"/>
              <w:left w:val="single" w:sz="4" w:space="0" w:color="auto"/>
              <w:bottom w:val="single" w:sz="4" w:space="0" w:color="auto"/>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2024</w:t>
            </w:r>
          </w:p>
        </w:tc>
        <w:tc>
          <w:tcPr>
            <w:tcW w:w="223"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2025</w:t>
            </w:r>
          </w:p>
        </w:tc>
        <w:tc>
          <w:tcPr>
            <w:tcW w:w="223" w:type="pct"/>
            <w:tcBorders>
              <w:top w:val="single" w:sz="4" w:space="0" w:color="auto"/>
              <w:left w:val="single" w:sz="4" w:space="0" w:color="auto"/>
              <w:bottom w:val="nil"/>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2026</w:t>
            </w:r>
          </w:p>
        </w:tc>
        <w:tc>
          <w:tcPr>
            <w:tcW w:w="223"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2035</w:t>
            </w:r>
          </w:p>
        </w:tc>
        <w:tc>
          <w:tcPr>
            <w:tcW w:w="564" w:type="pct"/>
            <w:vMerge/>
            <w:tcBorders>
              <w:top w:val="single" w:sz="4" w:space="0" w:color="auto"/>
              <w:left w:val="single" w:sz="4" w:space="0" w:color="auto"/>
              <w:bottom w:val="single" w:sz="4" w:space="0" w:color="auto"/>
              <w:right w:val="nil"/>
            </w:tcBorders>
            <w:vAlign w:val="center"/>
            <w:hideMark/>
          </w:tcPr>
          <w:p w:rsidR="002A3EC4" w:rsidRPr="00C277E5" w:rsidRDefault="002A3EC4" w:rsidP="00E0028B">
            <w:pPr>
              <w:spacing w:after="0" w:line="240" w:lineRule="auto"/>
              <w:rPr>
                <w:rFonts w:ascii="Times New Roman" w:hAnsi="Times New Roman" w:cs="Times New Roman"/>
                <w:sz w:val="18"/>
                <w:szCs w:val="18"/>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2A3EC4" w:rsidRPr="00C277E5" w:rsidRDefault="002A3EC4" w:rsidP="00E0028B">
            <w:pPr>
              <w:spacing w:after="0" w:line="240" w:lineRule="auto"/>
              <w:rPr>
                <w:rFonts w:ascii="Times New Roman" w:hAnsi="Times New Roman" w:cs="Times New Roman"/>
                <w:sz w:val="18"/>
                <w:szCs w:val="18"/>
              </w:rPr>
            </w:pPr>
          </w:p>
        </w:tc>
      </w:tr>
      <w:tr w:rsidR="00E0497C" w:rsidRPr="00C277E5" w:rsidTr="00E41BAB">
        <w:tc>
          <w:tcPr>
            <w:tcW w:w="185"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w:t>
            </w:r>
          </w:p>
        </w:tc>
        <w:tc>
          <w:tcPr>
            <w:tcW w:w="650"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2</w:t>
            </w:r>
          </w:p>
        </w:tc>
        <w:tc>
          <w:tcPr>
            <w:tcW w:w="457" w:type="pct"/>
            <w:tcBorders>
              <w:top w:val="single" w:sz="4" w:space="0" w:color="auto"/>
              <w:left w:val="single" w:sz="4" w:space="0" w:color="auto"/>
              <w:bottom w:val="nil"/>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3</w:t>
            </w:r>
          </w:p>
        </w:tc>
        <w:tc>
          <w:tcPr>
            <w:tcW w:w="419" w:type="pct"/>
            <w:tcBorders>
              <w:top w:val="single" w:sz="4" w:space="0" w:color="auto"/>
              <w:left w:val="single" w:sz="4" w:space="0" w:color="auto"/>
              <w:bottom w:val="nil"/>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4</w:t>
            </w:r>
          </w:p>
        </w:tc>
        <w:tc>
          <w:tcPr>
            <w:tcW w:w="407"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5</w:t>
            </w:r>
          </w:p>
        </w:tc>
        <w:tc>
          <w:tcPr>
            <w:tcW w:w="359" w:type="pct"/>
            <w:tcBorders>
              <w:top w:val="single" w:sz="4" w:space="0" w:color="auto"/>
              <w:left w:val="single" w:sz="4" w:space="0" w:color="auto"/>
              <w:bottom w:val="nil"/>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6</w:t>
            </w:r>
          </w:p>
        </w:tc>
        <w:tc>
          <w:tcPr>
            <w:tcW w:w="223"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7</w:t>
            </w:r>
          </w:p>
        </w:tc>
        <w:tc>
          <w:tcPr>
            <w:tcW w:w="223" w:type="pct"/>
            <w:tcBorders>
              <w:top w:val="single" w:sz="4" w:space="0" w:color="auto"/>
              <w:left w:val="single" w:sz="4" w:space="0" w:color="auto"/>
              <w:bottom w:val="nil"/>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8</w:t>
            </w:r>
          </w:p>
        </w:tc>
        <w:tc>
          <w:tcPr>
            <w:tcW w:w="223"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9</w:t>
            </w:r>
          </w:p>
        </w:tc>
        <w:tc>
          <w:tcPr>
            <w:tcW w:w="223"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10</w:t>
            </w:r>
          </w:p>
        </w:tc>
        <w:tc>
          <w:tcPr>
            <w:tcW w:w="223" w:type="pct"/>
            <w:tcBorders>
              <w:top w:val="single" w:sz="4" w:space="0" w:color="auto"/>
              <w:left w:val="single" w:sz="4" w:space="0" w:color="auto"/>
              <w:bottom w:val="nil"/>
              <w:right w:val="single" w:sz="4" w:space="0" w:color="auto"/>
            </w:tcBorders>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11</w:t>
            </w:r>
          </w:p>
        </w:tc>
        <w:tc>
          <w:tcPr>
            <w:tcW w:w="223"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w:t>
            </w:r>
            <w:r w:rsidRPr="00C277E5">
              <w:rPr>
                <w:rFonts w:ascii="Times New Roman" w:hAnsi="Times New Roman" w:cs="Times New Roman"/>
                <w:sz w:val="18"/>
                <w:szCs w:val="18"/>
                <w:lang w:val="en-US"/>
              </w:rPr>
              <w:t>2</w:t>
            </w:r>
          </w:p>
        </w:tc>
        <w:tc>
          <w:tcPr>
            <w:tcW w:w="564"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w:t>
            </w:r>
            <w:r w:rsidRPr="00C277E5">
              <w:rPr>
                <w:rFonts w:ascii="Times New Roman" w:hAnsi="Times New Roman" w:cs="Times New Roman"/>
                <w:sz w:val="18"/>
                <w:szCs w:val="18"/>
                <w:lang w:val="en-US"/>
              </w:rPr>
              <w:t>3</w:t>
            </w:r>
          </w:p>
        </w:tc>
        <w:tc>
          <w:tcPr>
            <w:tcW w:w="620" w:type="pct"/>
            <w:tcBorders>
              <w:top w:val="single" w:sz="4" w:space="0" w:color="auto"/>
              <w:left w:val="single" w:sz="4" w:space="0" w:color="auto"/>
              <w:bottom w:val="nil"/>
              <w:right w:val="single" w:sz="4" w:space="0" w:color="auto"/>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w:t>
            </w:r>
            <w:r w:rsidRPr="00C277E5">
              <w:rPr>
                <w:rFonts w:ascii="Times New Roman" w:hAnsi="Times New Roman" w:cs="Times New Roman"/>
                <w:sz w:val="18"/>
                <w:szCs w:val="18"/>
                <w:lang w:val="en-US"/>
              </w:rPr>
              <w:t>4</w:t>
            </w:r>
          </w:p>
        </w:tc>
      </w:tr>
      <w:tr w:rsidR="002A3EC4" w:rsidRPr="00C277E5" w:rsidTr="00E41BAB">
        <w:tc>
          <w:tcPr>
            <w:tcW w:w="185" w:type="pct"/>
            <w:tcBorders>
              <w:top w:val="single" w:sz="4" w:space="0" w:color="auto"/>
              <w:left w:val="single" w:sz="4" w:space="0" w:color="auto"/>
              <w:bottom w:val="nil"/>
              <w:right w:val="nil"/>
            </w:tcBorders>
            <w:hideMark/>
          </w:tcPr>
          <w:p w:rsidR="002A3EC4" w:rsidRPr="00C277E5"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w:t>
            </w:r>
          </w:p>
        </w:tc>
        <w:tc>
          <w:tcPr>
            <w:tcW w:w="4815" w:type="pct"/>
            <w:gridSpan w:val="13"/>
            <w:tcBorders>
              <w:top w:val="single" w:sz="4" w:space="0" w:color="auto"/>
              <w:left w:val="single" w:sz="4" w:space="0" w:color="auto"/>
              <w:bottom w:val="nil"/>
              <w:right w:val="single" w:sz="4" w:space="0" w:color="auto"/>
            </w:tcBorders>
          </w:tcPr>
          <w:p w:rsidR="002A3EC4" w:rsidRPr="00C277E5" w:rsidRDefault="002A3EC4" w:rsidP="00E41BAB">
            <w:pPr>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За</w:t>
            </w:r>
            <w:r w:rsidR="00FC4587" w:rsidRPr="00C277E5">
              <w:rPr>
                <w:rFonts w:ascii="Times New Roman" w:hAnsi="Times New Roman" w:cs="Times New Roman"/>
                <w:sz w:val="18"/>
                <w:szCs w:val="18"/>
              </w:rPr>
              <w:t>дача:</w:t>
            </w:r>
            <w:r w:rsidRPr="00C277E5">
              <w:rPr>
                <w:rFonts w:ascii="Times New Roman" w:hAnsi="Times New Roman" w:cs="Times New Roman"/>
                <w:sz w:val="18"/>
                <w:szCs w:val="18"/>
              </w:rPr>
              <w:t xml:space="preserve"> </w:t>
            </w:r>
            <w:r w:rsidR="00FC4587" w:rsidRPr="00C277E5">
              <w:rPr>
                <w:rFonts w:ascii="Times New Roman" w:hAnsi="Times New Roman" w:cs="Times New Roman"/>
                <w:sz w:val="18"/>
                <w:szCs w:val="18"/>
              </w:rPr>
              <w:t>создание условий для развития отрасли информационных технологий, включая поддержку цифровой трансформации ключевых отраслей экономики</w:t>
            </w:r>
          </w:p>
        </w:tc>
      </w:tr>
      <w:tr w:rsidR="00E0497C" w:rsidRPr="00C277E5" w:rsidTr="00E41BAB">
        <w:tc>
          <w:tcPr>
            <w:tcW w:w="185" w:type="pct"/>
            <w:tcBorders>
              <w:top w:val="single" w:sz="4" w:space="0" w:color="auto"/>
              <w:left w:val="single" w:sz="4" w:space="0" w:color="auto"/>
              <w:bottom w:val="single" w:sz="4" w:space="0" w:color="auto"/>
              <w:right w:val="nil"/>
            </w:tcBorders>
            <w:hideMark/>
          </w:tcPr>
          <w:p w:rsidR="00E0497C" w:rsidRPr="00C277E5" w:rsidRDefault="00E0497C" w:rsidP="00E0497C">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1.1.</w:t>
            </w:r>
          </w:p>
        </w:tc>
        <w:tc>
          <w:tcPr>
            <w:tcW w:w="650"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457"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возрастание</w:t>
            </w:r>
          </w:p>
        </w:tc>
        <w:tc>
          <w:tcPr>
            <w:tcW w:w="419"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ВДЛ</w:t>
            </w:r>
          </w:p>
        </w:tc>
        <w:tc>
          <w:tcPr>
            <w:tcW w:w="407"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процент</w:t>
            </w:r>
          </w:p>
        </w:tc>
        <w:tc>
          <w:tcPr>
            <w:tcW w:w="359"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65</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2022</w:t>
            </w:r>
          </w:p>
        </w:tc>
        <w:tc>
          <w:tcPr>
            <w:tcW w:w="223"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71,8</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74,3</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77,9</w:t>
            </w:r>
          </w:p>
        </w:tc>
        <w:tc>
          <w:tcPr>
            <w:tcW w:w="223"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79</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564"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highlight w:val="yellow"/>
              </w:rPr>
            </w:pPr>
            <w:r w:rsidRPr="00C277E5">
              <w:rPr>
                <w:rFonts w:ascii="Times New Roman" w:hAnsi="Times New Roman" w:cs="Times New Roman"/>
                <w:sz w:val="18"/>
                <w:szCs w:val="18"/>
              </w:rPr>
              <w:t>Минцифры Чувашии, исполнитель органы Чувашской Республики</w:t>
            </w:r>
          </w:p>
        </w:tc>
        <w:tc>
          <w:tcPr>
            <w:tcW w:w="620"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highlight w:val="yellow"/>
              </w:rPr>
            </w:pPr>
            <w:r w:rsidRPr="00C277E5">
              <w:rPr>
                <w:rFonts w:ascii="Times New Roman" w:hAnsi="Times New Roman" w:cs="Times New Roman"/>
                <w:sz w:val="18"/>
                <w:szCs w:val="18"/>
              </w:rPr>
              <w:t>Федеральная государственная информационная система координации информатизации</w:t>
            </w:r>
          </w:p>
        </w:tc>
      </w:tr>
      <w:tr w:rsidR="00E0497C" w:rsidRPr="00C277E5" w:rsidTr="00E41BAB">
        <w:tc>
          <w:tcPr>
            <w:tcW w:w="185"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1.2.</w:t>
            </w:r>
          </w:p>
        </w:tc>
        <w:tc>
          <w:tcPr>
            <w:tcW w:w="650" w:type="pct"/>
            <w:tcBorders>
              <w:top w:val="single" w:sz="4" w:space="0" w:color="auto"/>
              <w:left w:val="single" w:sz="4" w:space="0" w:color="auto"/>
              <w:bottom w:val="single" w:sz="4" w:space="0" w:color="auto"/>
              <w:right w:val="nil"/>
            </w:tcBorders>
          </w:tcPr>
          <w:p w:rsidR="00E0497C" w:rsidRPr="00C277E5" w:rsidRDefault="00E0497C" w:rsidP="00E0497C">
            <w:pPr>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 xml:space="preserve">Доля муниципальных округов и городских округов Чувашской Республики, обеспеченных сервисом высокоточного определения координат в государственной и местной системах координат </w:t>
            </w:r>
          </w:p>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p>
        </w:tc>
        <w:tc>
          <w:tcPr>
            <w:tcW w:w="457"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сохранение</w:t>
            </w:r>
          </w:p>
        </w:tc>
        <w:tc>
          <w:tcPr>
            <w:tcW w:w="419"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КПМ</w:t>
            </w:r>
          </w:p>
        </w:tc>
        <w:tc>
          <w:tcPr>
            <w:tcW w:w="407"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процент</w:t>
            </w:r>
          </w:p>
        </w:tc>
        <w:tc>
          <w:tcPr>
            <w:tcW w:w="359"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2022</w:t>
            </w:r>
          </w:p>
        </w:tc>
        <w:tc>
          <w:tcPr>
            <w:tcW w:w="223"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223" w:type="pct"/>
            <w:tcBorders>
              <w:top w:val="single" w:sz="4" w:space="0" w:color="auto"/>
              <w:left w:val="single" w:sz="4" w:space="0" w:color="auto"/>
              <w:bottom w:val="single" w:sz="4" w:space="0" w:color="auto"/>
              <w:right w:val="single" w:sz="4" w:space="0" w:color="auto"/>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223"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564" w:type="pct"/>
            <w:tcBorders>
              <w:top w:val="single" w:sz="4" w:space="0" w:color="auto"/>
              <w:left w:val="single" w:sz="4" w:space="0" w:color="auto"/>
              <w:bottom w:val="single" w:sz="4" w:space="0" w:color="auto"/>
              <w:right w:val="nil"/>
            </w:tcBorders>
          </w:tcPr>
          <w:p w:rsidR="00E0497C" w:rsidRPr="00C277E5" w:rsidRDefault="00E0497C" w:rsidP="00E0497C">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Минцифры Чувашии</w:t>
            </w:r>
          </w:p>
        </w:tc>
        <w:tc>
          <w:tcPr>
            <w:tcW w:w="620" w:type="pct"/>
            <w:tcBorders>
              <w:top w:val="single" w:sz="4" w:space="0" w:color="auto"/>
              <w:left w:val="single" w:sz="4" w:space="0" w:color="auto"/>
              <w:bottom w:val="single" w:sz="4" w:space="0" w:color="auto"/>
              <w:right w:val="single" w:sz="4" w:space="0" w:color="auto"/>
            </w:tcBorders>
          </w:tcPr>
          <w:p w:rsidR="00E0497C" w:rsidRPr="00C277E5" w:rsidRDefault="00E0497C" w:rsidP="00C277E5">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eastAsia="Arial Unicode MS" w:hAnsi="Times New Roman" w:cs="Times New Roman"/>
                <w:bCs/>
                <w:color w:val="000000"/>
                <w:sz w:val="18"/>
                <w:szCs w:val="18"/>
                <w:u w:color="000000"/>
              </w:rPr>
              <w:t>Система электронного документооборота</w:t>
            </w:r>
          </w:p>
        </w:tc>
      </w:tr>
      <w:tr w:rsidR="00E41BAB" w:rsidRPr="00C277E5" w:rsidTr="00E41BAB">
        <w:tc>
          <w:tcPr>
            <w:tcW w:w="185" w:type="pct"/>
            <w:tcBorders>
              <w:top w:val="single" w:sz="4" w:space="0" w:color="auto"/>
              <w:left w:val="single" w:sz="4" w:space="0" w:color="auto"/>
              <w:bottom w:val="single" w:sz="4" w:space="0" w:color="auto"/>
              <w:right w:val="nil"/>
            </w:tcBorders>
          </w:tcPr>
          <w:p w:rsidR="00E41BAB" w:rsidRPr="00C277E5" w:rsidRDefault="00E41BAB" w:rsidP="00E41BAB">
            <w:pPr>
              <w:widowControl w:val="0"/>
              <w:autoSpaceDE w:val="0"/>
              <w:autoSpaceDN w:val="0"/>
              <w:adjustRightInd w:val="0"/>
              <w:spacing w:after="0" w:line="240" w:lineRule="auto"/>
              <w:jc w:val="center"/>
              <w:rPr>
                <w:rFonts w:ascii="Times New Roman" w:hAnsi="Times New Roman" w:cs="Times New Roman"/>
                <w:sz w:val="18"/>
                <w:szCs w:val="18"/>
              </w:rPr>
            </w:pPr>
            <w:r w:rsidRPr="00C277E5">
              <w:rPr>
                <w:rFonts w:ascii="Times New Roman" w:hAnsi="Times New Roman" w:cs="Times New Roman"/>
                <w:sz w:val="18"/>
                <w:szCs w:val="18"/>
              </w:rPr>
              <w:t>1.3.</w:t>
            </w:r>
          </w:p>
        </w:tc>
        <w:tc>
          <w:tcPr>
            <w:tcW w:w="650" w:type="pct"/>
            <w:tcBorders>
              <w:top w:val="single" w:sz="4" w:space="0" w:color="auto"/>
              <w:left w:val="single" w:sz="4" w:space="0" w:color="auto"/>
              <w:bottom w:val="single" w:sz="4" w:space="0" w:color="auto"/>
              <w:right w:val="nil"/>
            </w:tcBorders>
          </w:tcPr>
          <w:p w:rsidR="00E41BAB" w:rsidRPr="00C277E5" w:rsidRDefault="00E41BAB" w:rsidP="00E41BAB">
            <w:pPr>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Среднесписочная численность работников (без внешних совместителей) организаций в Чувашской Республике, осуществляющих деятельность в области информации и связи, за отчетный год по сравнению с предыдущим периодом</w:t>
            </w:r>
          </w:p>
        </w:tc>
        <w:tc>
          <w:tcPr>
            <w:tcW w:w="457" w:type="pct"/>
            <w:tcBorders>
              <w:top w:val="single" w:sz="4" w:space="0" w:color="auto"/>
              <w:left w:val="single" w:sz="4" w:space="0" w:color="auto"/>
              <w:bottom w:val="single" w:sz="4" w:space="0" w:color="auto"/>
              <w:right w:val="single" w:sz="4" w:space="0" w:color="auto"/>
            </w:tcBorders>
          </w:tcPr>
          <w:p w:rsidR="00E41BAB" w:rsidRPr="00C277E5" w:rsidRDefault="00E41BAB" w:rsidP="00E41BA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C277E5">
              <w:rPr>
                <w:rFonts w:ascii="Times New Roman" w:hAnsi="Times New Roman" w:cs="Times New Roman"/>
                <w:sz w:val="18"/>
                <w:szCs w:val="18"/>
              </w:rPr>
              <w:t>возрастание</w:t>
            </w:r>
          </w:p>
        </w:tc>
        <w:tc>
          <w:tcPr>
            <w:tcW w:w="419" w:type="pct"/>
            <w:tcBorders>
              <w:top w:val="single" w:sz="4" w:space="0" w:color="auto"/>
              <w:left w:val="single" w:sz="4" w:space="0" w:color="auto"/>
              <w:bottom w:val="single" w:sz="4" w:space="0" w:color="auto"/>
              <w:right w:val="single" w:sz="4" w:space="0" w:color="auto"/>
            </w:tcBorders>
          </w:tcPr>
          <w:p w:rsidR="00E41BAB" w:rsidRPr="00C277E5" w:rsidRDefault="00E41BAB" w:rsidP="00E41BA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C277E5">
              <w:rPr>
                <w:rFonts w:ascii="Times New Roman" w:hAnsi="Times New Roman" w:cs="Times New Roman"/>
                <w:sz w:val="18"/>
                <w:szCs w:val="18"/>
              </w:rPr>
              <w:t>КПМ</w:t>
            </w:r>
          </w:p>
        </w:tc>
        <w:tc>
          <w:tcPr>
            <w:tcW w:w="407" w:type="pct"/>
            <w:tcBorders>
              <w:top w:val="single" w:sz="4" w:space="0" w:color="auto"/>
              <w:left w:val="single" w:sz="4" w:space="0" w:color="auto"/>
              <w:bottom w:val="single" w:sz="4" w:space="0" w:color="auto"/>
              <w:right w:val="nil"/>
            </w:tcBorders>
          </w:tcPr>
          <w:p w:rsidR="00E41BAB" w:rsidRPr="00C277E5" w:rsidRDefault="00E41BAB" w:rsidP="00E41BA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C277E5">
              <w:rPr>
                <w:rFonts w:ascii="Times New Roman" w:hAnsi="Times New Roman" w:cs="Times New Roman"/>
                <w:sz w:val="18"/>
                <w:szCs w:val="18"/>
              </w:rPr>
              <w:t>процент</w:t>
            </w:r>
          </w:p>
        </w:tc>
        <w:tc>
          <w:tcPr>
            <w:tcW w:w="359" w:type="pct"/>
            <w:tcBorders>
              <w:top w:val="single" w:sz="4" w:space="0" w:color="auto"/>
              <w:left w:val="single" w:sz="4" w:space="0" w:color="auto"/>
              <w:bottom w:val="single" w:sz="4" w:space="0" w:color="auto"/>
              <w:right w:val="single" w:sz="4" w:space="0" w:color="auto"/>
            </w:tcBorders>
          </w:tcPr>
          <w:p w:rsidR="00E41BAB" w:rsidRPr="00C277E5" w:rsidRDefault="00E41BAB" w:rsidP="00E41BA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C277E5">
              <w:rPr>
                <w:rFonts w:ascii="Times New Roman" w:hAnsi="Times New Roman" w:cs="Times New Roman"/>
                <w:sz w:val="18"/>
                <w:szCs w:val="18"/>
              </w:rPr>
              <w:t>100</w:t>
            </w:r>
          </w:p>
        </w:tc>
        <w:tc>
          <w:tcPr>
            <w:tcW w:w="223" w:type="pct"/>
            <w:tcBorders>
              <w:top w:val="single" w:sz="4" w:space="0" w:color="auto"/>
              <w:left w:val="single" w:sz="4" w:space="0" w:color="auto"/>
              <w:bottom w:val="single" w:sz="4" w:space="0" w:color="auto"/>
              <w:right w:val="nil"/>
            </w:tcBorders>
          </w:tcPr>
          <w:p w:rsidR="00E41BAB" w:rsidRPr="00C277E5" w:rsidRDefault="00E41BAB" w:rsidP="00E41BA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C277E5">
              <w:rPr>
                <w:rFonts w:ascii="Times New Roman" w:hAnsi="Times New Roman" w:cs="Times New Roman"/>
                <w:sz w:val="18"/>
                <w:szCs w:val="18"/>
              </w:rPr>
              <w:t>2022</w:t>
            </w:r>
          </w:p>
        </w:tc>
        <w:tc>
          <w:tcPr>
            <w:tcW w:w="223" w:type="pct"/>
            <w:tcBorders>
              <w:top w:val="single" w:sz="4" w:space="0" w:color="auto"/>
              <w:left w:val="single" w:sz="4" w:space="0" w:color="auto"/>
              <w:bottom w:val="single" w:sz="4" w:space="0" w:color="auto"/>
              <w:right w:val="single" w:sz="4" w:space="0" w:color="auto"/>
            </w:tcBorders>
          </w:tcPr>
          <w:p w:rsidR="00E41BAB" w:rsidRPr="00C277E5" w:rsidRDefault="00E41BAB" w:rsidP="00E41BAB">
            <w:pPr>
              <w:rPr>
                <w:rFonts w:ascii="Times New Roman" w:hAnsi="Times New Roman" w:cs="Times New Roman"/>
                <w:sz w:val="18"/>
                <w:szCs w:val="18"/>
              </w:rPr>
            </w:pPr>
            <w:r w:rsidRPr="00C277E5">
              <w:rPr>
                <w:rFonts w:ascii="Times New Roman" w:hAnsi="Times New Roman" w:cs="Times New Roman"/>
                <w:sz w:val="18"/>
                <w:szCs w:val="18"/>
              </w:rPr>
              <w:t>102</w:t>
            </w:r>
          </w:p>
        </w:tc>
        <w:tc>
          <w:tcPr>
            <w:tcW w:w="223" w:type="pct"/>
            <w:tcBorders>
              <w:top w:val="single" w:sz="4" w:space="0" w:color="auto"/>
              <w:left w:val="single" w:sz="4" w:space="0" w:color="auto"/>
              <w:bottom w:val="single" w:sz="4" w:space="0" w:color="auto"/>
              <w:right w:val="nil"/>
            </w:tcBorders>
          </w:tcPr>
          <w:p w:rsidR="00E41BAB" w:rsidRPr="00C277E5" w:rsidRDefault="00E41BAB" w:rsidP="00E41BAB">
            <w:pPr>
              <w:rPr>
                <w:rFonts w:ascii="Times New Roman" w:hAnsi="Times New Roman" w:cs="Times New Roman"/>
                <w:sz w:val="18"/>
                <w:szCs w:val="18"/>
              </w:rPr>
            </w:pPr>
            <w:r w:rsidRPr="00C277E5">
              <w:rPr>
                <w:rFonts w:ascii="Times New Roman" w:hAnsi="Times New Roman" w:cs="Times New Roman"/>
                <w:sz w:val="18"/>
                <w:szCs w:val="18"/>
              </w:rPr>
              <w:t>102</w:t>
            </w:r>
          </w:p>
        </w:tc>
        <w:tc>
          <w:tcPr>
            <w:tcW w:w="223" w:type="pct"/>
            <w:tcBorders>
              <w:top w:val="single" w:sz="4" w:space="0" w:color="auto"/>
              <w:left w:val="single" w:sz="4" w:space="0" w:color="auto"/>
              <w:bottom w:val="single" w:sz="4" w:space="0" w:color="auto"/>
              <w:right w:val="nil"/>
            </w:tcBorders>
          </w:tcPr>
          <w:p w:rsidR="00E41BAB" w:rsidRPr="00C277E5" w:rsidRDefault="00E41BAB" w:rsidP="00E41BAB">
            <w:pPr>
              <w:rPr>
                <w:rFonts w:ascii="Times New Roman" w:hAnsi="Times New Roman" w:cs="Times New Roman"/>
                <w:sz w:val="18"/>
                <w:szCs w:val="18"/>
              </w:rPr>
            </w:pPr>
            <w:r w:rsidRPr="00C277E5">
              <w:rPr>
                <w:rFonts w:ascii="Times New Roman" w:hAnsi="Times New Roman" w:cs="Times New Roman"/>
                <w:sz w:val="18"/>
                <w:szCs w:val="18"/>
              </w:rPr>
              <w:t>102</w:t>
            </w:r>
          </w:p>
        </w:tc>
        <w:tc>
          <w:tcPr>
            <w:tcW w:w="223" w:type="pct"/>
            <w:tcBorders>
              <w:top w:val="single" w:sz="4" w:space="0" w:color="auto"/>
              <w:left w:val="single" w:sz="4" w:space="0" w:color="auto"/>
              <w:bottom w:val="single" w:sz="4" w:space="0" w:color="auto"/>
              <w:right w:val="single" w:sz="4" w:space="0" w:color="auto"/>
            </w:tcBorders>
          </w:tcPr>
          <w:p w:rsidR="00E41BAB" w:rsidRPr="00C277E5" w:rsidRDefault="00E41BAB" w:rsidP="00E41BAB">
            <w:pPr>
              <w:rPr>
                <w:rFonts w:ascii="Times New Roman" w:hAnsi="Times New Roman" w:cs="Times New Roman"/>
                <w:sz w:val="18"/>
                <w:szCs w:val="18"/>
              </w:rPr>
            </w:pPr>
            <w:r w:rsidRPr="00C277E5">
              <w:rPr>
                <w:rFonts w:ascii="Times New Roman" w:hAnsi="Times New Roman" w:cs="Times New Roman"/>
                <w:sz w:val="18"/>
                <w:szCs w:val="18"/>
              </w:rPr>
              <w:t>102</w:t>
            </w:r>
          </w:p>
        </w:tc>
        <w:tc>
          <w:tcPr>
            <w:tcW w:w="223" w:type="pct"/>
            <w:tcBorders>
              <w:top w:val="single" w:sz="4" w:space="0" w:color="auto"/>
              <w:left w:val="single" w:sz="4" w:space="0" w:color="auto"/>
              <w:bottom w:val="single" w:sz="4" w:space="0" w:color="auto"/>
              <w:right w:val="nil"/>
            </w:tcBorders>
          </w:tcPr>
          <w:p w:rsidR="00E41BAB" w:rsidRPr="00C277E5" w:rsidRDefault="00E41BAB" w:rsidP="00E41BAB">
            <w:pPr>
              <w:rPr>
                <w:rFonts w:ascii="Times New Roman" w:hAnsi="Times New Roman" w:cs="Times New Roman"/>
                <w:sz w:val="18"/>
                <w:szCs w:val="18"/>
              </w:rPr>
            </w:pPr>
            <w:r w:rsidRPr="00C277E5">
              <w:rPr>
                <w:rFonts w:ascii="Times New Roman" w:hAnsi="Times New Roman" w:cs="Times New Roman"/>
                <w:sz w:val="18"/>
                <w:szCs w:val="18"/>
              </w:rPr>
              <w:t>102</w:t>
            </w:r>
          </w:p>
        </w:tc>
        <w:tc>
          <w:tcPr>
            <w:tcW w:w="564" w:type="pct"/>
            <w:tcBorders>
              <w:top w:val="single" w:sz="4" w:space="0" w:color="auto"/>
              <w:left w:val="single" w:sz="4" w:space="0" w:color="auto"/>
              <w:bottom w:val="single" w:sz="4" w:space="0" w:color="auto"/>
              <w:right w:val="nil"/>
            </w:tcBorders>
          </w:tcPr>
          <w:p w:rsidR="00E41BAB" w:rsidRPr="00C277E5" w:rsidRDefault="00E41BAB" w:rsidP="00E41BAB">
            <w:pPr>
              <w:widowControl w:val="0"/>
              <w:autoSpaceDE w:val="0"/>
              <w:autoSpaceDN w:val="0"/>
              <w:adjustRightInd w:val="0"/>
              <w:spacing w:after="0" w:line="240" w:lineRule="auto"/>
              <w:jc w:val="both"/>
              <w:rPr>
                <w:rFonts w:ascii="Times New Roman" w:hAnsi="Times New Roman" w:cs="Times New Roman"/>
                <w:sz w:val="18"/>
                <w:szCs w:val="18"/>
              </w:rPr>
            </w:pPr>
            <w:r w:rsidRPr="00C277E5">
              <w:rPr>
                <w:rFonts w:ascii="Times New Roman" w:hAnsi="Times New Roman" w:cs="Times New Roman"/>
                <w:sz w:val="18"/>
                <w:szCs w:val="18"/>
              </w:rPr>
              <w:t>Минцифры Чувашии</w:t>
            </w:r>
          </w:p>
        </w:tc>
        <w:tc>
          <w:tcPr>
            <w:tcW w:w="620" w:type="pct"/>
            <w:tcBorders>
              <w:top w:val="single" w:sz="4" w:space="0" w:color="auto"/>
              <w:left w:val="single" w:sz="4" w:space="0" w:color="auto"/>
              <w:bottom w:val="single" w:sz="4" w:space="0" w:color="auto"/>
              <w:right w:val="single" w:sz="4" w:space="0" w:color="auto"/>
            </w:tcBorders>
          </w:tcPr>
          <w:p w:rsidR="00E41BAB" w:rsidRPr="00C277E5" w:rsidRDefault="00E41BAB" w:rsidP="00E41BAB">
            <w:pPr>
              <w:widowControl w:val="0"/>
              <w:autoSpaceDE w:val="0"/>
              <w:autoSpaceDN w:val="0"/>
              <w:adjustRightInd w:val="0"/>
              <w:spacing w:after="0" w:line="240" w:lineRule="auto"/>
              <w:jc w:val="both"/>
              <w:rPr>
                <w:rFonts w:ascii="Times New Roman" w:eastAsia="Arial Unicode MS" w:hAnsi="Times New Roman" w:cs="Times New Roman"/>
                <w:bCs/>
                <w:color w:val="000000"/>
                <w:sz w:val="18"/>
                <w:szCs w:val="18"/>
                <w:u w:color="000000"/>
              </w:rPr>
            </w:pPr>
            <w:r w:rsidRPr="00C277E5">
              <w:rPr>
                <w:rFonts w:ascii="Times New Roman" w:eastAsia="Arial Unicode MS" w:hAnsi="Times New Roman" w:cs="Times New Roman"/>
                <w:bCs/>
                <w:color w:val="000000"/>
                <w:sz w:val="18"/>
                <w:szCs w:val="18"/>
                <w:u w:color="000000"/>
              </w:rPr>
              <w:t>Единая межведомственная информационно-статистическая система</w:t>
            </w:r>
          </w:p>
        </w:tc>
      </w:tr>
    </w:tbl>
    <w:p w:rsidR="00441495" w:rsidRDefault="00441495" w:rsidP="00E0028B">
      <w:pPr>
        <w:widowControl w:val="0"/>
        <w:suppressAutoHyphens/>
        <w:spacing w:after="0" w:line="240" w:lineRule="auto"/>
        <w:jc w:val="center"/>
        <w:outlineLvl w:val="2"/>
        <w:rPr>
          <w:rFonts w:ascii="Times New Roman" w:hAnsi="Times New Roman" w:cs="Times New Roman"/>
          <w:color w:val="000000"/>
          <w:sz w:val="16"/>
          <w:szCs w:val="16"/>
          <w:highlight w:val="yellow"/>
        </w:rPr>
        <w:sectPr w:rsidR="00441495">
          <w:pgSz w:w="16838" w:h="11906" w:orient="landscape"/>
          <w:pgMar w:top="1701" w:right="1134" w:bottom="850" w:left="1134" w:header="709" w:footer="709" w:gutter="0"/>
          <w:cols w:space="708"/>
          <w:docGrid w:linePitch="360"/>
        </w:sectPr>
      </w:pPr>
    </w:p>
    <w:p w:rsidR="002A3EC4" w:rsidRPr="00E0028B" w:rsidRDefault="002A3EC4"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2"/>
          <w:szCs w:val="22"/>
        </w:rPr>
      </w:pPr>
      <w:r w:rsidRPr="00E0028B">
        <w:rPr>
          <w:rFonts w:ascii="Times New Roman" w:hAnsi="Times New Roman" w:cs="Times New Roman"/>
          <w:b/>
          <w:bCs/>
          <w:color w:val="26282F"/>
          <w:sz w:val="22"/>
          <w:szCs w:val="22"/>
        </w:rPr>
        <w:t xml:space="preserve">3. Перечень мероприятий (результатов) комплекса процессных мероприятий </w:t>
      </w:r>
    </w:p>
    <w:p w:rsidR="002A3EC4" w:rsidRPr="00E0028B" w:rsidRDefault="002A3EC4" w:rsidP="00E0028B">
      <w:pPr>
        <w:widowControl w:val="0"/>
        <w:autoSpaceDE w:val="0"/>
        <w:autoSpaceDN w:val="0"/>
        <w:adjustRightInd w:val="0"/>
        <w:spacing w:after="0" w:line="240" w:lineRule="auto"/>
        <w:ind w:firstLine="72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8"/>
        <w:gridCol w:w="2997"/>
        <w:gridCol w:w="1716"/>
        <w:gridCol w:w="2775"/>
        <w:gridCol w:w="1226"/>
        <w:gridCol w:w="1089"/>
        <w:gridCol w:w="678"/>
        <w:gridCol w:w="815"/>
        <w:gridCol w:w="952"/>
        <w:gridCol w:w="815"/>
        <w:gridCol w:w="949"/>
      </w:tblGrid>
      <w:tr w:rsidR="002A3EC4" w:rsidRPr="00CE6322" w:rsidTr="00716F0F">
        <w:trPr>
          <w:trHeight w:val="497"/>
        </w:trPr>
        <w:tc>
          <w:tcPr>
            <w:tcW w:w="188" w:type="pct"/>
            <w:vMerge w:val="restart"/>
            <w:tcBorders>
              <w:top w:val="single" w:sz="4" w:space="0" w:color="auto"/>
              <w:left w:val="single" w:sz="4" w:space="0" w:color="auto"/>
              <w:bottom w:val="single" w:sz="4" w:space="0" w:color="auto"/>
              <w:right w:val="nil"/>
            </w:tcBorders>
            <w:hideMark/>
          </w:tcPr>
          <w:p w:rsidR="002A3EC4" w:rsidRPr="00CE6322" w:rsidRDefault="00CE6322"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w:t>
            </w:r>
          </w:p>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п/п</w:t>
            </w:r>
          </w:p>
        </w:tc>
        <w:tc>
          <w:tcPr>
            <w:tcW w:w="1029" w:type="pct"/>
            <w:vMerge w:val="restart"/>
            <w:tcBorders>
              <w:top w:val="single" w:sz="4" w:space="0" w:color="auto"/>
              <w:left w:val="single" w:sz="4" w:space="0" w:color="auto"/>
              <w:bottom w:val="single" w:sz="4" w:space="0" w:color="auto"/>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Наименование мероприятия (результата)</w:t>
            </w:r>
          </w:p>
        </w:tc>
        <w:tc>
          <w:tcPr>
            <w:tcW w:w="589" w:type="pct"/>
            <w:vMerge w:val="restart"/>
            <w:tcBorders>
              <w:top w:val="single" w:sz="4" w:space="0" w:color="auto"/>
              <w:left w:val="single" w:sz="4" w:space="0" w:color="auto"/>
              <w:bottom w:val="single" w:sz="4" w:space="0" w:color="auto"/>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Тип</w:t>
            </w:r>
          </w:p>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мероприятия</w:t>
            </w:r>
          </w:p>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 xml:space="preserve">(результата) </w:t>
            </w:r>
          </w:p>
        </w:tc>
        <w:tc>
          <w:tcPr>
            <w:tcW w:w="953" w:type="pct"/>
            <w:vMerge w:val="restart"/>
            <w:tcBorders>
              <w:top w:val="single" w:sz="4" w:space="0" w:color="auto"/>
              <w:left w:val="single" w:sz="4" w:space="0" w:color="auto"/>
              <w:bottom w:val="single" w:sz="4" w:space="0" w:color="auto"/>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CE6322">
              <w:rPr>
                <w:rFonts w:ascii="Times New Roman" w:hAnsi="Times New Roman" w:cs="Times New Roman"/>
                <w:sz w:val="18"/>
                <w:szCs w:val="18"/>
              </w:rPr>
              <w:t>Характеристика</w:t>
            </w:r>
            <w:r w:rsidRPr="00CE6322">
              <w:rPr>
                <w:rFonts w:ascii="Times New Roman" w:hAnsi="Times New Roman" w:cs="Times New Roman"/>
                <w:sz w:val="18"/>
                <w:szCs w:val="18"/>
                <w:vertAlign w:val="superscript"/>
              </w:rPr>
              <w:t> </w:t>
            </w:r>
          </w:p>
        </w:tc>
        <w:tc>
          <w:tcPr>
            <w:tcW w:w="421" w:type="pct"/>
            <w:vMerge w:val="restart"/>
            <w:tcBorders>
              <w:top w:val="single" w:sz="4" w:space="0" w:color="auto"/>
              <w:left w:val="single" w:sz="4" w:space="0" w:color="auto"/>
              <w:bottom w:val="single" w:sz="4" w:space="0" w:color="auto"/>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 xml:space="preserve">Единица измерения (по </w:t>
            </w:r>
            <w:hyperlink r:id="rId14" w:history="1">
              <w:r w:rsidRPr="00CE6322">
                <w:rPr>
                  <w:rFonts w:ascii="Times New Roman" w:hAnsi="Times New Roman" w:cs="Times New Roman"/>
                  <w:sz w:val="18"/>
                  <w:szCs w:val="18"/>
                </w:rPr>
                <w:t>ОКЕИ</w:t>
              </w:r>
            </w:hyperlink>
            <w:r w:rsidRPr="00CE6322">
              <w:rPr>
                <w:rFonts w:ascii="Times New Roman" w:hAnsi="Times New Roman" w:cs="Times New Roman"/>
                <w:sz w:val="18"/>
                <w:szCs w:val="18"/>
              </w:rPr>
              <w:t>)</w:t>
            </w:r>
          </w:p>
        </w:tc>
        <w:tc>
          <w:tcPr>
            <w:tcW w:w="607" w:type="pct"/>
            <w:gridSpan w:val="2"/>
            <w:tcBorders>
              <w:top w:val="single" w:sz="4" w:space="0" w:color="auto"/>
              <w:left w:val="single" w:sz="4" w:space="0" w:color="auto"/>
              <w:bottom w:val="single" w:sz="4" w:space="0" w:color="auto"/>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Базовое значение</w:t>
            </w:r>
          </w:p>
        </w:tc>
        <w:tc>
          <w:tcPr>
            <w:tcW w:w="1213" w:type="pct"/>
            <w:gridSpan w:val="4"/>
            <w:tcBorders>
              <w:top w:val="single" w:sz="4" w:space="0" w:color="auto"/>
              <w:left w:val="single" w:sz="4" w:space="0" w:color="auto"/>
              <w:bottom w:val="nil"/>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Значения мероприятия (результата) по годам</w:t>
            </w:r>
          </w:p>
        </w:tc>
      </w:tr>
      <w:tr w:rsidR="002A3EC4" w:rsidRPr="00CE6322" w:rsidTr="00716F0F">
        <w:trPr>
          <w:trHeight w:val="497"/>
        </w:trPr>
        <w:tc>
          <w:tcPr>
            <w:tcW w:w="188" w:type="pct"/>
            <w:vMerge/>
            <w:tcBorders>
              <w:top w:val="single" w:sz="4" w:space="0" w:color="auto"/>
              <w:left w:val="single" w:sz="4" w:space="0" w:color="auto"/>
              <w:bottom w:val="single" w:sz="4" w:space="0" w:color="auto"/>
              <w:right w:val="nil"/>
            </w:tcBorders>
            <w:vAlign w:val="center"/>
            <w:hideMark/>
          </w:tcPr>
          <w:p w:rsidR="002A3EC4" w:rsidRPr="00CE6322" w:rsidRDefault="002A3EC4" w:rsidP="00E0028B">
            <w:pPr>
              <w:spacing w:after="0" w:line="240" w:lineRule="auto"/>
              <w:rPr>
                <w:rFonts w:ascii="Times New Roman" w:hAnsi="Times New Roman" w:cs="Times New Roman"/>
                <w:sz w:val="18"/>
                <w:szCs w:val="18"/>
              </w:rPr>
            </w:pPr>
          </w:p>
        </w:tc>
        <w:tc>
          <w:tcPr>
            <w:tcW w:w="1029" w:type="pct"/>
            <w:vMerge/>
            <w:tcBorders>
              <w:top w:val="single" w:sz="4" w:space="0" w:color="auto"/>
              <w:left w:val="single" w:sz="4" w:space="0" w:color="auto"/>
              <w:bottom w:val="single" w:sz="4" w:space="0" w:color="auto"/>
              <w:right w:val="nil"/>
            </w:tcBorders>
            <w:vAlign w:val="center"/>
            <w:hideMark/>
          </w:tcPr>
          <w:p w:rsidR="002A3EC4" w:rsidRPr="00CE6322" w:rsidRDefault="002A3EC4" w:rsidP="00E0028B">
            <w:pPr>
              <w:spacing w:after="0" w:line="240" w:lineRule="auto"/>
              <w:rPr>
                <w:rFonts w:ascii="Times New Roman" w:hAnsi="Times New Roman" w:cs="Times New Roman"/>
                <w:sz w:val="18"/>
                <w:szCs w:val="18"/>
              </w:rPr>
            </w:pPr>
          </w:p>
        </w:tc>
        <w:tc>
          <w:tcPr>
            <w:tcW w:w="589" w:type="pct"/>
            <w:vMerge/>
            <w:tcBorders>
              <w:top w:val="single" w:sz="4" w:space="0" w:color="auto"/>
              <w:left w:val="single" w:sz="4" w:space="0" w:color="auto"/>
              <w:bottom w:val="single" w:sz="4" w:space="0" w:color="auto"/>
              <w:right w:val="nil"/>
            </w:tcBorders>
            <w:vAlign w:val="center"/>
            <w:hideMark/>
          </w:tcPr>
          <w:p w:rsidR="002A3EC4" w:rsidRPr="00CE6322" w:rsidRDefault="002A3EC4" w:rsidP="00E0028B">
            <w:pPr>
              <w:spacing w:after="0" w:line="240" w:lineRule="auto"/>
              <w:rPr>
                <w:rFonts w:ascii="Times New Roman" w:hAnsi="Times New Roman" w:cs="Times New Roman"/>
                <w:sz w:val="18"/>
                <w:szCs w:val="18"/>
              </w:rPr>
            </w:pPr>
          </w:p>
        </w:tc>
        <w:tc>
          <w:tcPr>
            <w:tcW w:w="953" w:type="pct"/>
            <w:vMerge/>
            <w:tcBorders>
              <w:top w:val="single" w:sz="4" w:space="0" w:color="auto"/>
              <w:left w:val="single" w:sz="4" w:space="0" w:color="auto"/>
              <w:bottom w:val="single" w:sz="4" w:space="0" w:color="auto"/>
              <w:right w:val="nil"/>
            </w:tcBorders>
            <w:vAlign w:val="center"/>
            <w:hideMark/>
          </w:tcPr>
          <w:p w:rsidR="002A3EC4" w:rsidRPr="00CE6322" w:rsidRDefault="002A3EC4" w:rsidP="00E0028B">
            <w:pPr>
              <w:spacing w:after="0" w:line="240" w:lineRule="auto"/>
              <w:rPr>
                <w:rFonts w:ascii="Times New Roman" w:hAnsi="Times New Roman" w:cs="Times New Roman"/>
                <w:sz w:val="18"/>
                <w:szCs w:val="18"/>
              </w:rPr>
            </w:pPr>
          </w:p>
        </w:tc>
        <w:tc>
          <w:tcPr>
            <w:tcW w:w="421" w:type="pct"/>
            <w:vMerge/>
            <w:tcBorders>
              <w:top w:val="single" w:sz="4" w:space="0" w:color="auto"/>
              <w:left w:val="single" w:sz="4" w:space="0" w:color="auto"/>
              <w:bottom w:val="single" w:sz="4" w:space="0" w:color="auto"/>
              <w:right w:val="nil"/>
            </w:tcBorders>
            <w:vAlign w:val="center"/>
            <w:hideMark/>
          </w:tcPr>
          <w:p w:rsidR="002A3EC4" w:rsidRPr="00CE6322" w:rsidRDefault="002A3EC4" w:rsidP="00E0028B">
            <w:pPr>
              <w:spacing w:after="0" w:line="240" w:lineRule="auto"/>
              <w:rPr>
                <w:rFonts w:ascii="Times New Roman" w:hAnsi="Times New Roman" w:cs="Times New Roman"/>
                <w:sz w:val="18"/>
                <w:szCs w:val="18"/>
              </w:rPr>
            </w:pPr>
          </w:p>
        </w:tc>
        <w:tc>
          <w:tcPr>
            <w:tcW w:w="374" w:type="pct"/>
            <w:tcBorders>
              <w:top w:val="single" w:sz="4" w:space="0" w:color="auto"/>
              <w:left w:val="single" w:sz="4" w:space="0" w:color="auto"/>
              <w:bottom w:val="single" w:sz="4" w:space="0" w:color="auto"/>
              <w:right w:val="single" w:sz="4" w:space="0" w:color="auto"/>
            </w:tcBorders>
          </w:tcPr>
          <w:p w:rsidR="002A3EC4" w:rsidRPr="00CE6322" w:rsidRDefault="002A3EC4" w:rsidP="00E0028B">
            <w:pPr>
              <w:spacing w:after="0" w:line="240" w:lineRule="auto"/>
              <w:rPr>
                <w:rFonts w:ascii="Times New Roman" w:hAnsi="Times New Roman" w:cs="Times New Roman"/>
                <w:sz w:val="18"/>
                <w:szCs w:val="18"/>
              </w:rPr>
            </w:pPr>
            <w:r w:rsidRPr="00CE6322">
              <w:rPr>
                <w:rFonts w:ascii="Times New Roman" w:hAnsi="Times New Roman" w:cs="Times New Roman"/>
                <w:sz w:val="18"/>
                <w:szCs w:val="18"/>
              </w:rPr>
              <w:t>значение</w:t>
            </w:r>
          </w:p>
        </w:tc>
        <w:tc>
          <w:tcPr>
            <w:tcW w:w="233" w:type="pct"/>
            <w:tcBorders>
              <w:left w:val="single" w:sz="4" w:space="0" w:color="auto"/>
              <w:bottom w:val="single" w:sz="4" w:space="0" w:color="auto"/>
              <w:right w:val="nil"/>
            </w:tcBorders>
            <w:vAlign w:val="center"/>
            <w:hideMark/>
          </w:tcPr>
          <w:p w:rsidR="002A3EC4" w:rsidRPr="00CE6322" w:rsidRDefault="002A3EC4" w:rsidP="00E0028B">
            <w:pPr>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год</w:t>
            </w:r>
          </w:p>
        </w:tc>
        <w:tc>
          <w:tcPr>
            <w:tcW w:w="280" w:type="pct"/>
            <w:tcBorders>
              <w:top w:val="single" w:sz="4" w:space="0" w:color="auto"/>
              <w:left w:val="single" w:sz="4" w:space="0" w:color="auto"/>
              <w:bottom w:val="single" w:sz="4" w:space="0" w:color="auto"/>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2023</w:t>
            </w:r>
          </w:p>
        </w:tc>
        <w:tc>
          <w:tcPr>
            <w:tcW w:w="327" w:type="pct"/>
            <w:tcBorders>
              <w:top w:val="single" w:sz="4" w:space="0" w:color="auto"/>
              <w:left w:val="single" w:sz="4" w:space="0" w:color="auto"/>
              <w:bottom w:val="single" w:sz="4" w:space="0" w:color="auto"/>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2024</w:t>
            </w:r>
          </w:p>
        </w:tc>
        <w:tc>
          <w:tcPr>
            <w:tcW w:w="280"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2025</w:t>
            </w:r>
          </w:p>
        </w:tc>
        <w:tc>
          <w:tcPr>
            <w:tcW w:w="326" w:type="pct"/>
            <w:tcBorders>
              <w:top w:val="single" w:sz="4" w:space="0" w:color="auto"/>
              <w:left w:val="single" w:sz="4" w:space="0" w:color="auto"/>
              <w:bottom w:val="nil"/>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2026</w:t>
            </w:r>
          </w:p>
        </w:tc>
      </w:tr>
      <w:tr w:rsidR="002A3EC4" w:rsidRPr="00CE6322" w:rsidTr="00716F0F">
        <w:trPr>
          <w:trHeight w:val="241"/>
        </w:trPr>
        <w:tc>
          <w:tcPr>
            <w:tcW w:w="188"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w:t>
            </w:r>
          </w:p>
        </w:tc>
        <w:tc>
          <w:tcPr>
            <w:tcW w:w="1029"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w:t>
            </w:r>
          </w:p>
        </w:tc>
        <w:tc>
          <w:tcPr>
            <w:tcW w:w="589"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3</w:t>
            </w:r>
          </w:p>
        </w:tc>
        <w:tc>
          <w:tcPr>
            <w:tcW w:w="953"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4</w:t>
            </w:r>
          </w:p>
        </w:tc>
        <w:tc>
          <w:tcPr>
            <w:tcW w:w="421"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5</w:t>
            </w:r>
          </w:p>
        </w:tc>
        <w:tc>
          <w:tcPr>
            <w:tcW w:w="374" w:type="pct"/>
            <w:tcBorders>
              <w:top w:val="single" w:sz="4" w:space="0" w:color="auto"/>
              <w:left w:val="single" w:sz="4" w:space="0" w:color="auto"/>
              <w:bottom w:val="nil"/>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6</w:t>
            </w:r>
          </w:p>
        </w:tc>
        <w:tc>
          <w:tcPr>
            <w:tcW w:w="233"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7</w:t>
            </w:r>
          </w:p>
        </w:tc>
        <w:tc>
          <w:tcPr>
            <w:tcW w:w="280" w:type="pct"/>
            <w:tcBorders>
              <w:top w:val="single" w:sz="4" w:space="0" w:color="auto"/>
              <w:left w:val="single" w:sz="4" w:space="0" w:color="auto"/>
              <w:bottom w:val="nil"/>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8</w:t>
            </w:r>
          </w:p>
        </w:tc>
        <w:tc>
          <w:tcPr>
            <w:tcW w:w="327"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9</w:t>
            </w:r>
          </w:p>
        </w:tc>
        <w:tc>
          <w:tcPr>
            <w:tcW w:w="280" w:type="pct"/>
            <w:tcBorders>
              <w:top w:val="single" w:sz="4" w:space="0" w:color="auto"/>
              <w:left w:val="single" w:sz="4" w:space="0" w:color="auto"/>
              <w:bottom w:val="nil"/>
              <w:right w:val="nil"/>
            </w:tcBorders>
            <w:hideMark/>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w:t>
            </w:r>
          </w:p>
        </w:tc>
        <w:tc>
          <w:tcPr>
            <w:tcW w:w="326" w:type="pct"/>
            <w:tcBorders>
              <w:top w:val="single" w:sz="4" w:space="0" w:color="auto"/>
              <w:left w:val="single" w:sz="4" w:space="0" w:color="auto"/>
              <w:bottom w:val="nil"/>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11</w:t>
            </w:r>
          </w:p>
        </w:tc>
      </w:tr>
      <w:tr w:rsidR="002A3EC4" w:rsidRPr="00CE6322" w:rsidTr="00533370">
        <w:trPr>
          <w:trHeight w:val="256"/>
        </w:trPr>
        <w:tc>
          <w:tcPr>
            <w:tcW w:w="188" w:type="pct"/>
            <w:tcBorders>
              <w:top w:val="single" w:sz="4" w:space="0" w:color="auto"/>
              <w:left w:val="single" w:sz="4" w:space="0" w:color="auto"/>
              <w:bottom w:val="nil"/>
              <w:right w:val="single" w:sz="4" w:space="0" w:color="auto"/>
            </w:tcBorders>
          </w:tcPr>
          <w:p w:rsidR="002A3EC4" w:rsidRPr="00CE6322" w:rsidRDefault="002A3EC4" w:rsidP="00E0028B">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lang w:val="en-US"/>
              </w:rPr>
              <w:t>1</w:t>
            </w:r>
            <w:r w:rsidRPr="00CE6322">
              <w:rPr>
                <w:rFonts w:ascii="Times New Roman" w:hAnsi="Times New Roman" w:cs="Times New Roman"/>
                <w:sz w:val="18"/>
                <w:szCs w:val="18"/>
              </w:rPr>
              <w:t>.</w:t>
            </w:r>
          </w:p>
        </w:tc>
        <w:tc>
          <w:tcPr>
            <w:tcW w:w="4812" w:type="pct"/>
            <w:gridSpan w:val="10"/>
            <w:tcBorders>
              <w:top w:val="single" w:sz="4" w:space="0" w:color="auto"/>
              <w:left w:val="single" w:sz="4" w:space="0" w:color="auto"/>
              <w:bottom w:val="nil"/>
              <w:right w:val="single" w:sz="4" w:space="0" w:color="auto"/>
            </w:tcBorders>
          </w:tcPr>
          <w:p w:rsidR="002A3EC4" w:rsidRPr="00CE6322" w:rsidRDefault="002A3EC4" w:rsidP="00E0028B">
            <w:pPr>
              <w:widowControl w:val="0"/>
              <w:autoSpaceDE w:val="0"/>
              <w:autoSpaceDN w:val="0"/>
              <w:adjustRightInd w:val="0"/>
              <w:spacing w:after="0" w:line="240" w:lineRule="auto"/>
              <w:rPr>
                <w:rFonts w:ascii="Times New Roman" w:hAnsi="Times New Roman" w:cs="Times New Roman"/>
                <w:sz w:val="18"/>
                <w:szCs w:val="18"/>
              </w:rPr>
            </w:pPr>
            <w:r w:rsidRPr="00CE6322">
              <w:rPr>
                <w:rFonts w:ascii="Times New Roman" w:hAnsi="Times New Roman" w:cs="Times New Roman"/>
                <w:sz w:val="18"/>
                <w:szCs w:val="18"/>
              </w:rPr>
              <w:t>Задача</w:t>
            </w:r>
            <w:r w:rsidR="00E41BAB" w:rsidRPr="00CE6322">
              <w:rPr>
                <w:rFonts w:ascii="Times New Roman" w:hAnsi="Times New Roman" w:cs="Times New Roman"/>
                <w:sz w:val="18"/>
                <w:szCs w:val="18"/>
              </w:rPr>
              <w:t>:</w:t>
            </w:r>
            <w:r w:rsidRPr="00CE6322">
              <w:rPr>
                <w:rFonts w:ascii="Times New Roman" w:hAnsi="Times New Roman" w:cs="Times New Roman"/>
                <w:sz w:val="18"/>
                <w:szCs w:val="18"/>
              </w:rPr>
              <w:t xml:space="preserve"> </w:t>
            </w:r>
            <w:r w:rsidR="00E41BAB" w:rsidRPr="00CE6322">
              <w:rPr>
                <w:rFonts w:ascii="Times New Roman" w:hAnsi="Times New Roman" w:cs="Times New Roman"/>
                <w:sz w:val="18"/>
                <w:szCs w:val="18"/>
              </w:rPr>
              <w:t>создание условий для развития отрасли информационных технологий, включая поддержку цифровой трансформации ключевых отраслей экономики</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1</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Обеспечение деятельности автономной некоммерческой организации «Центр цифровой трансформации Чувашской Республики</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Обеспечена деятельность автономной некоммерческой организации «Центр цифровой трансформации Чувашской Республики</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2</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Развитие и эксплуатация системы электронного документооборота, официального портала органов власти Чувашской Республики</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Обеспечено развитие и эксплуатация системы электронного документооборота, официального портала органов власти Чувашской Республики</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3</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Информационно-технологическое обеспечение деятельности централизованных бухгалтерий исполнительных органов Чувашской Республики, подведомственных им организаций и администраций муниципальных округов и городских округов Чувашской Республики</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Обеспечено информационно-технологическое обеспечение деятельности централизованных бухгалтерий исполнительных органов Чувашской Республики, подведомственных им организаций и администраций муниципальных округов и городских округов Чувашской Республики</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4</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Развитие геоинформационного обеспечения в интересах социально-экономического развития Чувашской Республики</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Обеспечено развитие геоинформационного обеспечения в интересах социально-экономического развития Чувашской Республики</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5</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Создание, модернизация и эксплуатация АИС МФЦ для нужд уполномоченного МФЦ Чувашской Республики, а также офисов привлекаемых организаций</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Обеспечено создание, модернизация и эксплуатация АИС МФЦ для нужд уполномоченного МФЦ Чувашской Республики, а также офисов привлекаемых организаций</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6</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Реализация мероприятий в области информатизации</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Обеспечена реализация мероприятий в области информатизации</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7</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Развитие Республиканского центра обработки данных</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Обеспечено развитие Республиканского центра обработки данных</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716F0F">
        <w:trPr>
          <w:trHeight w:val="1686"/>
        </w:trPr>
        <w:tc>
          <w:tcPr>
            <w:tcW w:w="188"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8</w:t>
            </w:r>
          </w:p>
        </w:tc>
        <w:tc>
          <w:tcPr>
            <w:tcW w:w="102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Создание, модернизация и эксплуатация прикладных информационных систем поддержки выполнения (оказания) исполнительными органами Чувашской Республики и органами местного самоуправления основных функций (услуг)</w:t>
            </w:r>
          </w:p>
        </w:tc>
        <w:tc>
          <w:tcPr>
            <w:tcW w:w="589"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Обеспечено создание, модернизация и эксплуатация прикладных информационных систем поддержки выполнения (оказания) исполнительными органами Чувашской Республики и органами местного самоуправления основных функций (услуг)</w:t>
            </w:r>
          </w:p>
        </w:tc>
        <w:tc>
          <w:tcPr>
            <w:tcW w:w="421"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nil"/>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nil"/>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r w:rsidR="00665F8D" w:rsidRPr="00CE6322" w:rsidTr="00665F8D">
        <w:trPr>
          <w:trHeight w:val="1686"/>
        </w:trPr>
        <w:tc>
          <w:tcPr>
            <w:tcW w:w="188"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lang w:val="en-US"/>
              </w:rPr>
            </w:pPr>
            <w:r w:rsidRPr="00CE6322">
              <w:rPr>
                <w:rFonts w:ascii="Times New Roman" w:hAnsi="Times New Roman" w:cs="Times New Roman"/>
                <w:sz w:val="18"/>
                <w:szCs w:val="18"/>
                <w:lang w:val="en-US"/>
              </w:rPr>
              <w:t>9</w:t>
            </w:r>
          </w:p>
        </w:tc>
        <w:tc>
          <w:tcPr>
            <w:tcW w:w="1029"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Обеспечение функционирования информационно-телекоммуникационной инфраструктуры в Чувашской Республике</w:t>
            </w:r>
          </w:p>
        </w:tc>
        <w:tc>
          <w:tcPr>
            <w:tcW w:w="589"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highlight w:val="cyan"/>
              </w:rPr>
            </w:pPr>
            <w:r w:rsidRPr="00CE6322">
              <w:rPr>
                <w:rFonts w:ascii="Times New Roman" w:hAnsi="Times New Roman" w:cs="Times New Roman"/>
                <w:sz w:val="18"/>
                <w:szCs w:val="18"/>
              </w:rPr>
              <w:t>иные мероприятия (результаты)</w:t>
            </w:r>
          </w:p>
        </w:tc>
        <w:tc>
          <w:tcPr>
            <w:tcW w:w="953"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both"/>
              <w:rPr>
                <w:rFonts w:ascii="Times New Roman" w:hAnsi="Times New Roman" w:cs="Times New Roman"/>
                <w:sz w:val="18"/>
                <w:szCs w:val="18"/>
              </w:rPr>
            </w:pPr>
            <w:r w:rsidRPr="00CE6322">
              <w:rPr>
                <w:rFonts w:ascii="Times New Roman" w:hAnsi="Times New Roman" w:cs="Times New Roman"/>
                <w:sz w:val="18"/>
                <w:szCs w:val="18"/>
              </w:rPr>
              <w:t>Обеспечено функционирования информационно-телекоммуникационной инфраструктуры в Чувашской Республике</w:t>
            </w:r>
          </w:p>
        </w:tc>
        <w:tc>
          <w:tcPr>
            <w:tcW w:w="421"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highlight w:val="cyan"/>
              </w:rPr>
            </w:pPr>
            <w:r w:rsidRPr="00CE6322">
              <w:rPr>
                <w:rFonts w:ascii="Times New Roman" w:hAnsi="Times New Roman" w:cs="Times New Roman"/>
                <w:sz w:val="18"/>
                <w:szCs w:val="18"/>
              </w:rPr>
              <w:t>процентов</w:t>
            </w:r>
          </w:p>
        </w:tc>
        <w:tc>
          <w:tcPr>
            <w:tcW w:w="374" w:type="pct"/>
            <w:tcBorders>
              <w:top w:val="single" w:sz="4" w:space="0" w:color="auto"/>
              <w:left w:val="single" w:sz="4" w:space="0" w:color="auto"/>
              <w:bottom w:val="single" w:sz="4" w:space="0" w:color="auto"/>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33"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2022</w:t>
            </w:r>
          </w:p>
        </w:tc>
        <w:tc>
          <w:tcPr>
            <w:tcW w:w="280" w:type="pct"/>
            <w:tcBorders>
              <w:top w:val="single" w:sz="4" w:space="0" w:color="auto"/>
              <w:left w:val="single" w:sz="4" w:space="0" w:color="auto"/>
              <w:bottom w:val="single" w:sz="4" w:space="0" w:color="auto"/>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7"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280" w:type="pct"/>
            <w:tcBorders>
              <w:top w:val="single" w:sz="4" w:space="0" w:color="auto"/>
              <w:left w:val="single" w:sz="4" w:space="0" w:color="auto"/>
              <w:bottom w:val="single" w:sz="4" w:space="0" w:color="auto"/>
              <w:right w:val="nil"/>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c>
          <w:tcPr>
            <w:tcW w:w="326" w:type="pct"/>
            <w:tcBorders>
              <w:top w:val="single" w:sz="4" w:space="0" w:color="auto"/>
              <w:left w:val="single" w:sz="4" w:space="0" w:color="auto"/>
              <w:bottom w:val="single" w:sz="4" w:space="0" w:color="auto"/>
              <w:right w:val="single" w:sz="4" w:space="0" w:color="auto"/>
            </w:tcBorders>
          </w:tcPr>
          <w:p w:rsidR="00665F8D" w:rsidRPr="00CE6322" w:rsidRDefault="00665F8D" w:rsidP="00665F8D">
            <w:pPr>
              <w:widowControl w:val="0"/>
              <w:autoSpaceDE w:val="0"/>
              <w:autoSpaceDN w:val="0"/>
              <w:adjustRightInd w:val="0"/>
              <w:spacing w:after="0" w:line="240" w:lineRule="auto"/>
              <w:jc w:val="center"/>
              <w:rPr>
                <w:rFonts w:ascii="Times New Roman" w:hAnsi="Times New Roman" w:cs="Times New Roman"/>
                <w:sz w:val="18"/>
                <w:szCs w:val="18"/>
              </w:rPr>
            </w:pPr>
            <w:r w:rsidRPr="00CE6322">
              <w:rPr>
                <w:rFonts w:ascii="Times New Roman" w:hAnsi="Times New Roman" w:cs="Times New Roman"/>
                <w:sz w:val="18"/>
                <w:szCs w:val="18"/>
              </w:rPr>
              <w:t>100</w:t>
            </w:r>
          </w:p>
        </w:tc>
      </w:tr>
    </w:tbl>
    <w:p w:rsidR="002A3EC4" w:rsidRPr="00E0028B" w:rsidRDefault="002A3EC4" w:rsidP="00E0028B">
      <w:pPr>
        <w:widowControl w:val="0"/>
        <w:suppressAutoHyphens/>
        <w:spacing w:after="0" w:line="240" w:lineRule="auto"/>
        <w:outlineLvl w:val="2"/>
        <w:rPr>
          <w:rFonts w:ascii="Times New Roman" w:hAnsi="Times New Roman" w:cs="Times New Roman"/>
          <w:highlight w:val="yellow"/>
        </w:rPr>
      </w:pPr>
    </w:p>
    <w:p w:rsidR="00441495" w:rsidRDefault="00441495"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2"/>
          <w:szCs w:val="22"/>
          <w:highlight w:val="yellow"/>
        </w:rPr>
        <w:sectPr w:rsidR="00441495">
          <w:pgSz w:w="16838" w:h="11906" w:orient="landscape"/>
          <w:pgMar w:top="1701" w:right="1134" w:bottom="850" w:left="1134" w:header="709" w:footer="709" w:gutter="0"/>
          <w:cols w:space="708"/>
          <w:docGrid w:linePitch="360"/>
        </w:sectPr>
      </w:pPr>
    </w:p>
    <w:p w:rsidR="002A3EC4" w:rsidRPr="00441495" w:rsidRDefault="002A3EC4"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2"/>
          <w:szCs w:val="22"/>
        </w:rPr>
      </w:pPr>
      <w:r w:rsidRPr="00441495">
        <w:rPr>
          <w:rFonts w:ascii="Times New Roman" w:hAnsi="Times New Roman" w:cs="Times New Roman"/>
          <w:b/>
          <w:bCs/>
          <w:color w:val="26282F"/>
          <w:sz w:val="22"/>
          <w:szCs w:val="22"/>
        </w:rPr>
        <w:t>4. Финансовое обеспечение комплекса процессных мероприятий</w:t>
      </w:r>
    </w:p>
    <w:tbl>
      <w:tblPr>
        <w:tblStyle w:val="1c"/>
        <w:tblW w:w="1487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5524"/>
        <w:gridCol w:w="1701"/>
        <w:gridCol w:w="1275"/>
        <w:gridCol w:w="1276"/>
        <w:gridCol w:w="1276"/>
        <w:gridCol w:w="1275"/>
        <w:gridCol w:w="1276"/>
        <w:gridCol w:w="1276"/>
      </w:tblGrid>
      <w:tr w:rsidR="00441495" w:rsidRPr="00441495" w:rsidTr="00D756E6">
        <w:tc>
          <w:tcPr>
            <w:tcW w:w="5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Наименование мероприятия (результата) / источник финансового обеспечения</w:t>
            </w:r>
            <w:r w:rsidRPr="00441495">
              <w:rPr>
                <w:rFonts w:ascii="Times New Roman" w:eastAsia="Times New Roman" w:hAnsi="Times New Roman" w:cs="Times New Roman"/>
                <w:color w:val="000000"/>
                <w:sz w:val="18"/>
                <w:szCs w:val="18"/>
                <w:vertAlign w:val="superscript"/>
              </w:rPr>
              <w:t> 1</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КБК</w:t>
            </w:r>
          </w:p>
        </w:tc>
        <w:tc>
          <w:tcPr>
            <w:tcW w:w="765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 xml:space="preserve">Объем финансового обеспечения по годам </w:t>
            </w:r>
          </w:p>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реализации, тыс. рублей</w:t>
            </w:r>
          </w:p>
        </w:tc>
      </w:tr>
      <w:tr w:rsidR="00441495" w:rsidRPr="00441495" w:rsidTr="00D756E6">
        <w:tc>
          <w:tcPr>
            <w:tcW w:w="5524" w:type="dxa"/>
            <w:vMerge/>
            <w:tcBorders>
              <w:top w:val="single" w:sz="4" w:space="0" w:color="000000"/>
              <w:left w:val="single" w:sz="4" w:space="0" w:color="000000"/>
              <w:bottom w:val="single" w:sz="4" w:space="0" w:color="000000"/>
              <w:right w:val="single" w:sz="4" w:space="0" w:color="000000"/>
            </w:tcBorders>
          </w:tcPr>
          <w:p w:rsidR="00441495" w:rsidRPr="00441495" w:rsidRDefault="00441495" w:rsidP="00441495">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441495" w:rsidRPr="00441495" w:rsidRDefault="00441495" w:rsidP="00441495">
            <w:pP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2024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2025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2026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2027-2030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2031-2035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Всего</w:t>
            </w:r>
          </w:p>
        </w:tc>
      </w:tr>
      <w:tr w:rsidR="00441495" w:rsidRPr="00441495" w:rsidTr="00D756E6">
        <w:tc>
          <w:tcPr>
            <w:tcW w:w="5524"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2</w:t>
            </w:r>
          </w:p>
        </w:tc>
        <w:tc>
          <w:tcPr>
            <w:tcW w:w="1275"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3</w:t>
            </w:r>
          </w:p>
        </w:tc>
        <w:tc>
          <w:tcPr>
            <w:tcW w:w="1276"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4</w:t>
            </w:r>
          </w:p>
        </w:tc>
        <w:tc>
          <w:tcPr>
            <w:tcW w:w="1276"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Borders>
              <w:top w:val="singl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tcBorders>
              <w:top w:val="singl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7</w:t>
            </w:r>
          </w:p>
        </w:tc>
        <w:tc>
          <w:tcPr>
            <w:tcW w:w="1276" w:type="dxa"/>
            <w:tcBorders>
              <w:top w:val="singl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441495" w:rsidRPr="00441495" w:rsidRDefault="00EB2E58" w:rsidP="00441495">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8</w:t>
            </w:r>
          </w:p>
        </w:tc>
      </w:tr>
      <w:tr w:rsidR="00441495" w:rsidRPr="00441495" w:rsidTr="00D756E6">
        <w:trPr>
          <w:trHeight w:val="605"/>
        </w:trPr>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Комплекс процессных мероприятий</w:t>
            </w:r>
          </w:p>
          <w:p w:rsidR="00441495" w:rsidRPr="00441495" w:rsidRDefault="00441495" w:rsidP="00441495">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w:t>
            </w:r>
            <w:r w:rsidRPr="00441495">
              <w:rPr>
                <w:rFonts w:ascii="Times New Roman" w:eastAsia="Times New Roman" w:hAnsi="Times New Roman" w:cs="Times New Roman"/>
                <w:b/>
                <w:bCs/>
                <w:color w:val="000000"/>
                <w:sz w:val="18"/>
                <w:szCs w:val="18"/>
              </w:rPr>
              <w:t>Развитие электронного правительства</w:t>
            </w:r>
            <w:r w:rsidRPr="00441495">
              <w:rPr>
                <w:rFonts w:ascii="Times New Roman" w:eastAsia="Times New Roman" w:hAnsi="Times New Roman" w:cs="Times New Roman"/>
                <w:color w:val="000000"/>
                <w:sz w:val="18"/>
                <w:szCs w:val="18"/>
              </w:rPr>
              <w:t xml:space="preserve">» (всего), </w:t>
            </w:r>
          </w:p>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в том числе:</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eastAsia="Times New Roman" w:hAnsi="Times New Roman" w:cs="Times New Roman"/>
                <w:b/>
                <w:bCs/>
                <w:sz w:val="18"/>
                <w:szCs w:val="18"/>
              </w:rPr>
            </w:pPr>
            <w:r w:rsidRPr="00441495">
              <w:rPr>
                <w:rFonts w:ascii="Times New Roman" w:hAnsi="Times New Roman" w:cs="Times New Roman"/>
                <w:b/>
                <w:bCs/>
                <w:sz w:val="18"/>
                <w:szCs w:val="18"/>
              </w:rPr>
              <w:t>464973,3</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b/>
                <w:bCs/>
                <w:sz w:val="18"/>
                <w:szCs w:val="18"/>
              </w:rPr>
            </w:pPr>
            <w:r w:rsidRPr="00441495">
              <w:rPr>
                <w:rFonts w:ascii="Times New Roman" w:hAnsi="Times New Roman" w:cs="Times New Roman"/>
                <w:b/>
                <w:bCs/>
                <w:sz w:val="18"/>
                <w:szCs w:val="18"/>
              </w:rPr>
              <w:t>381997,6</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b/>
                <w:bCs/>
                <w:sz w:val="18"/>
                <w:szCs w:val="18"/>
              </w:rPr>
            </w:pPr>
            <w:r w:rsidRPr="00441495">
              <w:rPr>
                <w:rFonts w:ascii="Times New Roman" w:hAnsi="Times New Roman" w:cs="Times New Roman"/>
                <w:b/>
                <w:bCs/>
                <w:sz w:val="18"/>
                <w:szCs w:val="18"/>
              </w:rPr>
              <w:t>381997,6</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b/>
                <w:bCs/>
                <w:sz w:val="18"/>
                <w:szCs w:val="18"/>
              </w:rPr>
            </w:pPr>
            <w:r w:rsidRPr="00441495">
              <w:rPr>
                <w:rFonts w:ascii="Times New Roman" w:hAnsi="Times New Roman" w:cs="Times New Roman"/>
                <w:b/>
                <w:bCs/>
                <w:sz w:val="18"/>
                <w:szCs w:val="18"/>
              </w:rPr>
              <w:t>1527990,4</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b/>
                <w:bCs/>
                <w:sz w:val="18"/>
                <w:szCs w:val="18"/>
              </w:rPr>
            </w:pPr>
            <w:r w:rsidRPr="00441495">
              <w:rPr>
                <w:rFonts w:ascii="Times New Roman" w:hAnsi="Times New Roman" w:cs="Times New Roman"/>
                <w:b/>
                <w:bCs/>
                <w:sz w:val="18"/>
                <w:szCs w:val="18"/>
              </w:rPr>
              <w:t>1909988,0</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b/>
                <w:bCs/>
                <w:sz w:val="18"/>
                <w:szCs w:val="18"/>
              </w:rPr>
            </w:pPr>
            <w:r w:rsidRPr="00441495">
              <w:rPr>
                <w:rFonts w:ascii="Times New Roman" w:hAnsi="Times New Roman" w:cs="Times New Roman"/>
                <w:b/>
                <w:bCs/>
                <w:sz w:val="18"/>
                <w:szCs w:val="18"/>
              </w:rPr>
              <w:t>4666946,9</w:t>
            </w:r>
          </w:p>
        </w:tc>
      </w:tr>
      <w:tr w:rsidR="00441495" w:rsidRPr="00441495" w:rsidTr="00D756E6">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464773,3</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381897,6</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381897,6</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1527590,4</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1909488,0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4665646,9</w:t>
            </w:r>
          </w:p>
        </w:tc>
      </w:tr>
      <w:tr w:rsidR="00441495" w:rsidRPr="00441495" w:rsidTr="00D756E6">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внебюджетные источники</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100,0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1300,0</w:t>
            </w:r>
          </w:p>
        </w:tc>
      </w:tr>
      <w:tr w:rsidR="00441495" w:rsidRPr="00441495" w:rsidTr="00D756E6">
        <w:trPr>
          <w:trHeight w:val="647"/>
        </w:trPr>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«Обеспечение деятельности автономной некоммерческой организации «Центр цифровой трансформации Чувашской Республики», всего, в том числе:</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eastAsia="Times New Roman" w:hAnsi="Times New Roman" w:cs="Times New Roman"/>
                <w:sz w:val="18"/>
                <w:szCs w:val="18"/>
              </w:rPr>
            </w:pPr>
            <w:r w:rsidRPr="00441495">
              <w:rPr>
                <w:rFonts w:ascii="Times New Roman" w:hAnsi="Times New Roman" w:cs="Times New Roman"/>
                <w:sz w:val="18"/>
                <w:szCs w:val="18"/>
              </w:rPr>
              <w:t>62304,9</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62304,9</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62304,9</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249219,6</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311524,5</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747658,8</w:t>
            </w:r>
          </w:p>
        </w:tc>
      </w:tr>
      <w:tr w:rsidR="00441495" w:rsidRPr="00441495" w:rsidTr="00D756E6">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870 0410 Ч640102250 630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62304,9</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62304,9</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62304,9</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249219,6</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311524,5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747658,8</w:t>
            </w:r>
          </w:p>
        </w:tc>
      </w:tr>
      <w:tr w:rsidR="00441495" w:rsidRPr="00441495" w:rsidTr="00D756E6">
        <w:tc>
          <w:tcPr>
            <w:tcW w:w="5524"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Мероприятие (результат) «Развитие и эксплуатация системы электронного документооборота, официального портала органов власти Чувашской Республики», всего, в том числе:</w:t>
            </w:r>
          </w:p>
        </w:tc>
        <w:tc>
          <w:tcPr>
            <w:tcW w:w="1701"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eastAsia="Times New Roman" w:hAnsi="Times New Roman" w:cs="Times New Roman"/>
                <w:sz w:val="18"/>
                <w:szCs w:val="18"/>
              </w:rPr>
            </w:pPr>
            <w:r w:rsidRPr="00441495">
              <w:rPr>
                <w:rFonts w:ascii="Times New Roman" w:hAnsi="Times New Roman" w:cs="Times New Roman"/>
                <w:sz w:val="18"/>
                <w:szCs w:val="18"/>
              </w:rPr>
              <w:t>11841,0</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11841,0</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11841,0</w:t>
            </w:r>
          </w:p>
        </w:tc>
        <w:tc>
          <w:tcPr>
            <w:tcW w:w="12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47364,0</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59205,0</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142092,0</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870 0410 Ч640113220 620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11841,0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11841,0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11841,0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47364,0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59205,0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142092,0</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«Информационно-технологическое обеспечение деятельности централизованных бухгалтерий исполнительных органов Чувашской Республики, подведомственных им организаций и администраций муниципальных округов и городских округов Чувашской Республики»,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88248,7</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69816,9</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69816,9</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279267,6</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349084,5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856234,6</w:t>
            </w:r>
          </w:p>
        </w:tc>
      </w:tr>
      <w:tr w:rsidR="00441495" w:rsidRPr="00441495" w:rsidTr="00D756E6">
        <w:tc>
          <w:tcPr>
            <w:tcW w:w="5524" w:type="dxa"/>
            <w:vMerge w:val="restart"/>
            <w:tcBorders>
              <w:top w:val="none" w:sz="4" w:space="0" w:color="000000"/>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eastAsia="Times New Roman" w:hAnsi="Times New Roman" w:cs="Times New Roman"/>
                <w:color w:val="000000"/>
                <w:sz w:val="18"/>
                <w:szCs w:val="18"/>
              </w:rPr>
            </w:pPr>
            <w:r w:rsidRPr="00441495">
              <w:rPr>
                <w:rFonts w:ascii="Times New Roman" w:hAnsi="Times New Roman" w:cs="Times New Roman"/>
                <w:color w:val="000000"/>
                <w:sz w:val="18"/>
                <w:szCs w:val="18"/>
              </w:rPr>
              <w:t>850 0113 Ч640113820 240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1523,0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777,9</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777,9</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3111,6</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3889,5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10079,9</w:t>
            </w:r>
          </w:p>
        </w:tc>
      </w:tr>
      <w:tr w:rsidR="00441495" w:rsidRPr="00441495" w:rsidTr="00D756E6">
        <w:tc>
          <w:tcPr>
            <w:tcW w:w="5524" w:type="dxa"/>
            <w:vMerge/>
            <w:tcBorders>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855 0909 Ч640113820 240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24086,1</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24086,1</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24086,1</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96344,4</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120430,5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289033,2</w:t>
            </w:r>
          </w:p>
        </w:tc>
      </w:tr>
      <w:tr w:rsidR="00441495" w:rsidRPr="00441495" w:rsidTr="00D756E6">
        <w:tc>
          <w:tcPr>
            <w:tcW w:w="5524" w:type="dxa"/>
            <w:vMerge/>
            <w:tcBorders>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856 0113 Ч640113820 610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3316,2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3316,2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3316,2</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13264,8</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16581,0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39794,4</w:t>
            </w:r>
          </w:p>
        </w:tc>
      </w:tr>
      <w:tr w:rsidR="00441495" w:rsidRPr="00441495" w:rsidTr="00D756E6">
        <w:tc>
          <w:tcPr>
            <w:tcW w:w="5524" w:type="dxa"/>
            <w:vMerge/>
            <w:tcBorders>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857 0804 Ч640113820 610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3270,3</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3270,3</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3270,3</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13081,2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16351,5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39243,6</w:t>
            </w:r>
          </w:p>
        </w:tc>
      </w:tr>
      <w:tr w:rsidR="00441495" w:rsidRPr="00441495" w:rsidTr="00D756E6">
        <w:tc>
          <w:tcPr>
            <w:tcW w:w="5524" w:type="dxa"/>
            <w:vMerge/>
            <w:tcBorders>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867 1105 Ч640113820 610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5547,9</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3857,2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3857,2</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15428,8</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19286,0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47977,1</w:t>
            </w:r>
          </w:p>
        </w:tc>
      </w:tr>
      <w:tr w:rsidR="00441495" w:rsidRPr="00441495" w:rsidTr="00D756E6">
        <w:tc>
          <w:tcPr>
            <w:tcW w:w="5524" w:type="dxa"/>
            <w:vMerge/>
            <w:tcBorders>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870 0410 Ч640113820 620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31316,6</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17829,1</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17829,1</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71316,4</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89145,5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227436,7</w:t>
            </w:r>
          </w:p>
        </w:tc>
      </w:tr>
      <w:tr w:rsidR="00441495" w:rsidRPr="00441495" w:rsidTr="00D756E6">
        <w:tc>
          <w:tcPr>
            <w:tcW w:w="5524" w:type="dxa"/>
            <w:vMerge/>
            <w:tcBorders>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877 0309 Ч640113820 240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924,2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0,0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924,2</w:t>
            </w:r>
          </w:p>
        </w:tc>
      </w:tr>
      <w:tr w:rsidR="00441495" w:rsidRPr="00441495" w:rsidTr="00D756E6">
        <w:tc>
          <w:tcPr>
            <w:tcW w:w="5524" w:type="dxa"/>
            <w:vMerge/>
            <w:tcBorders>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881 0405 Ч640113820 610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2707,9</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1123,6</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1123,6</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4494,4</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5618,0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15067,5</w:t>
            </w:r>
          </w:p>
        </w:tc>
      </w:tr>
      <w:tr w:rsidR="00441495" w:rsidRPr="00441495" w:rsidTr="00D756E6">
        <w:tc>
          <w:tcPr>
            <w:tcW w:w="5524" w:type="dxa"/>
            <w:vMerge/>
            <w:tcBorders>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 xml:space="preserve"> 892 0113 Ч640113820 240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15556,5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15556,5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15556,5</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62226,0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77782,5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186678,0</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«Развитие геоинформационного обеспечения в интересах социально-экономического развития Чувашской Республики»,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310,0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210,0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210,0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840,0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1050,0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2620,0</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870 0410 Ч640114110 620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110,0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440,0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550,0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1320,0</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внебюджетные источники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100,0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500,0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1300,0</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«Создание, модернизация и эксплуатация АИС МФЦ для нужд уполномоченного МФЦ Чувашской Республики, а также офисов привлекаемых организаций»,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13020,2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7964,0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7964,0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31856,0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39820,0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100624,2</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870 0410 Ч640114890 620</w:t>
            </w:r>
          </w:p>
        </w:tc>
        <w:tc>
          <w:tcPr>
            <w:tcW w:w="1275"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13020,2</w:t>
            </w:r>
          </w:p>
        </w:tc>
        <w:tc>
          <w:tcPr>
            <w:tcW w:w="1276" w:type="dxa"/>
            <w:tcBorders>
              <w:top w:val="nil"/>
              <w:left w:val="nil"/>
              <w:bottom w:val="nil"/>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7964,0</w:t>
            </w:r>
          </w:p>
        </w:tc>
        <w:tc>
          <w:tcPr>
            <w:tcW w:w="1276" w:type="dxa"/>
            <w:tcBorders>
              <w:top w:val="nil"/>
              <w:left w:val="nil"/>
              <w:bottom w:val="nil"/>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7964,0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31856,0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39820,0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100624,2</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«Реализация мероприятий в области информатизации»,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15213,7</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14838,0</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14838,0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59352,0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74190,0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178431,7</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870 0410 Ч640115410 620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15213,7</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14838,0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14838,0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59352,0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74190,0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178431,7</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«Развитие Республиканского центра обработки данных»,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28334,7</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5162,7</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5162,7</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20650,8</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25813,5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85124,4</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870 0410 Ч640117490 620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28334,7</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5162,7</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5162,7</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20650,8</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25813,5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85124,4</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«Создание, модернизация и эксплуатация прикладных информационных систем поддержки выполнения (оказания) исполнительными органами Чувашской Республики и органами местного самоуправления основных функций (услуг)»,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155738,1</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119818,8</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119818,8</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479275,2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599094,0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1473744,9</w:t>
            </w:r>
          </w:p>
        </w:tc>
      </w:tr>
      <w:tr w:rsidR="00441495" w:rsidRPr="00441495" w:rsidTr="00D756E6">
        <w:tc>
          <w:tcPr>
            <w:tcW w:w="5524" w:type="dxa"/>
            <w:vMerge w:val="restart"/>
            <w:tcBorders>
              <w:top w:val="none" w:sz="4" w:space="0" w:color="000000"/>
              <w:left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eastAsia="Times New Roman" w:hAnsi="Times New Roman" w:cs="Times New Roman"/>
                <w:color w:val="000000"/>
                <w:sz w:val="18"/>
                <w:szCs w:val="18"/>
              </w:rPr>
            </w:pPr>
            <w:r w:rsidRPr="00441495">
              <w:rPr>
                <w:rFonts w:ascii="Times New Roman" w:hAnsi="Times New Roman" w:cs="Times New Roman"/>
                <w:color w:val="000000"/>
                <w:sz w:val="18"/>
                <w:szCs w:val="18"/>
              </w:rPr>
              <w:t>807 0113 Ч640117510 240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4277,8</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4277,8</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4277,8</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17111,2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21389,0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51333,6</w:t>
            </w:r>
          </w:p>
        </w:tc>
      </w:tr>
      <w:tr w:rsidR="00441495" w:rsidRPr="00441495" w:rsidTr="00D756E6">
        <w:tc>
          <w:tcPr>
            <w:tcW w:w="5524" w:type="dxa"/>
            <w:vMerge/>
            <w:tcBorders>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441495">
            <w:pPr>
              <w:jc w:val="center"/>
              <w:rPr>
                <w:rFonts w:ascii="Times New Roman" w:hAnsi="Times New Roman" w:cs="Times New Roman"/>
                <w:color w:val="000000"/>
                <w:sz w:val="18"/>
                <w:szCs w:val="18"/>
              </w:rPr>
            </w:pPr>
            <w:r w:rsidRPr="00441495">
              <w:rPr>
                <w:rFonts w:ascii="Times New Roman" w:hAnsi="Times New Roman" w:cs="Times New Roman"/>
                <w:color w:val="000000"/>
                <w:sz w:val="18"/>
                <w:szCs w:val="18"/>
              </w:rPr>
              <w:t>870 0410 Ч640117510 620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151460,3</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115541,0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115541,0</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462164,0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577705,0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1422411,3</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Мероприятие (результат) «Обеспечение функционирования информационно-телекоммуникационной инфраструктуры в Чувашской Республике»,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х</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89962,0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90041,3</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90041,3</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360165,2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450206,5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1080416,3</w:t>
            </w:r>
          </w:p>
        </w:tc>
      </w:tr>
      <w:tr w:rsidR="00441495" w:rsidRPr="00441495" w:rsidTr="00D756E6">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441495" w:rsidRPr="00441495" w:rsidRDefault="00441495" w:rsidP="00441495">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441495" w:rsidRPr="00441495" w:rsidRDefault="00441495" w:rsidP="00441495">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441495">
              <w:rPr>
                <w:rFonts w:ascii="Times New Roman" w:eastAsia="Times New Roman" w:hAnsi="Times New Roman" w:cs="Times New Roman"/>
                <w:color w:val="000000"/>
                <w:sz w:val="18"/>
                <w:szCs w:val="18"/>
              </w:rPr>
              <w:t>870 0410 Ч640140770 620</w:t>
            </w:r>
          </w:p>
        </w:tc>
        <w:tc>
          <w:tcPr>
            <w:tcW w:w="127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89962,0</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90041,3</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90041,3</w:t>
            </w:r>
          </w:p>
        </w:tc>
        <w:tc>
          <w:tcPr>
            <w:tcW w:w="127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360165,2</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450206,5</w:t>
            </w:r>
          </w:p>
        </w:tc>
        <w:tc>
          <w:tcPr>
            <w:tcW w:w="1276"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bottom"/>
          </w:tcPr>
          <w:p w:rsidR="00441495" w:rsidRPr="00441495" w:rsidRDefault="00441495" w:rsidP="00222853">
            <w:pPr>
              <w:jc w:val="center"/>
              <w:rPr>
                <w:rFonts w:ascii="Times New Roman" w:hAnsi="Times New Roman" w:cs="Times New Roman"/>
                <w:sz w:val="18"/>
                <w:szCs w:val="18"/>
              </w:rPr>
            </w:pPr>
            <w:r w:rsidRPr="00441495">
              <w:rPr>
                <w:rFonts w:ascii="Times New Roman" w:hAnsi="Times New Roman" w:cs="Times New Roman"/>
                <w:sz w:val="18"/>
                <w:szCs w:val="18"/>
              </w:rPr>
              <w:t>1080416,3</w:t>
            </w:r>
          </w:p>
        </w:tc>
      </w:tr>
    </w:tbl>
    <w:p w:rsidR="002A3EC4" w:rsidRPr="00E0028B" w:rsidRDefault="002A3EC4" w:rsidP="00441495">
      <w:pPr>
        <w:widowControl w:val="0"/>
        <w:autoSpaceDE w:val="0"/>
        <w:autoSpaceDN w:val="0"/>
        <w:adjustRightInd w:val="0"/>
        <w:spacing w:after="0" w:line="240" w:lineRule="auto"/>
        <w:jc w:val="both"/>
        <w:rPr>
          <w:rFonts w:ascii="Times New Roman" w:hAnsi="Times New Roman" w:cs="Times New Roman"/>
          <w:sz w:val="22"/>
          <w:szCs w:val="22"/>
          <w:highlight w:val="yellow"/>
        </w:rPr>
      </w:pPr>
    </w:p>
    <w:p w:rsidR="002A3EC4" w:rsidRPr="00E0028B" w:rsidRDefault="002A3EC4" w:rsidP="00E0028B">
      <w:pPr>
        <w:spacing w:after="0" w:line="240" w:lineRule="auto"/>
        <w:rPr>
          <w:rFonts w:ascii="Times New Roman" w:hAnsi="Times New Roman" w:cs="Times New Roman"/>
          <w:sz w:val="2"/>
          <w:szCs w:val="2"/>
          <w:highlight w:val="yellow"/>
        </w:rPr>
      </w:pPr>
    </w:p>
    <w:p w:rsidR="00C579FF" w:rsidRPr="00E0028B" w:rsidRDefault="00C579FF" w:rsidP="00E0028B">
      <w:pPr>
        <w:spacing w:after="0" w:line="240" w:lineRule="auto"/>
        <w:rPr>
          <w:rFonts w:ascii="Times New Roman" w:eastAsia="Times New Roman" w:hAnsi="Times New Roman" w:cs="Times New Roman"/>
          <w:b/>
          <w:bCs/>
          <w:color w:val="000000"/>
          <w:sz w:val="22"/>
          <w:szCs w:val="22"/>
        </w:rPr>
      </w:pPr>
    </w:p>
    <w:p w:rsidR="00C579FF" w:rsidRPr="00E0028B" w:rsidRDefault="00C579FF" w:rsidP="00E0028B">
      <w:pPr>
        <w:spacing w:after="0" w:line="240" w:lineRule="auto"/>
        <w:rPr>
          <w:rFonts w:ascii="Times New Roman" w:eastAsia="Times New Roman" w:hAnsi="Times New Roman" w:cs="Times New Roman"/>
          <w:b/>
          <w:bCs/>
          <w:color w:val="000000"/>
          <w:sz w:val="22"/>
          <w:szCs w:val="22"/>
        </w:rPr>
      </w:pPr>
    </w:p>
    <w:p w:rsidR="00C579FF" w:rsidRPr="00E0028B" w:rsidRDefault="00C579FF" w:rsidP="00E0028B">
      <w:pPr>
        <w:spacing w:after="0" w:line="240" w:lineRule="auto"/>
        <w:rPr>
          <w:rFonts w:ascii="Times New Roman" w:eastAsia="Times New Roman" w:hAnsi="Times New Roman" w:cs="Times New Roman"/>
          <w:b/>
          <w:bCs/>
          <w:color w:val="000000"/>
          <w:sz w:val="22"/>
          <w:szCs w:val="22"/>
        </w:rPr>
        <w:sectPr w:rsidR="00C579FF" w:rsidRPr="00E0028B">
          <w:pgSz w:w="16838" w:h="11906" w:orient="landscape"/>
          <w:pgMar w:top="1701" w:right="1134" w:bottom="850" w:left="1134" w:header="709" w:footer="709" w:gutter="0"/>
          <w:cols w:space="708"/>
          <w:docGrid w:linePitch="360"/>
        </w:sectPr>
      </w:pP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bCs/>
          <w:color w:val="000000"/>
          <w:sz w:val="26"/>
          <w:szCs w:val="26"/>
        </w:rPr>
      </w:pPr>
      <w:r w:rsidRPr="00E0028B">
        <w:rPr>
          <w:rFonts w:ascii="Times New Roman" w:eastAsia="Times New Roman" w:hAnsi="Times New Roman" w:cs="Times New Roman"/>
          <w:b/>
          <w:bCs/>
          <w:color w:val="000000"/>
          <w:sz w:val="26"/>
          <w:szCs w:val="26"/>
        </w:rPr>
        <w:t>ПАСПОРТ</w:t>
      </w:r>
      <w:r w:rsidRPr="00E0028B">
        <w:rPr>
          <w:rFonts w:ascii="Times New Roman" w:eastAsia="Times New Roman" w:hAnsi="Times New Roman" w:cs="Times New Roman"/>
          <w:b/>
          <w:bCs/>
          <w:color w:val="000000"/>
          <w:sz w:val="26"/>
          <w:szCs w:val="26"/>
        </w:rPr>
        <w:br/>
        <w:t xml:space="preserve"> комплекса процессных мероприятий</w:t>
      </w:r>
      <w:r w:rsidRPr="00E0028B">
        <w:rPr>
          <w:rFonts w:ascii="Times New Roman" w:eastAsia="Times New Roman" w:hAnsi="Times New Roman" w:cs="Times New Roman"/>
          <w:b/>
          <w:bCs/>
          <w:color w:val="000000"/>
          <w:sz w:val="26"/>
          <w:szCs w:val="26"/>
        </w:rPr>
        <w:br/>
        <w:t xml:space="preserve"> «Массовые коммуникации»</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720"/>
        <w:jc w:val="both"/>
        <w:rPr>
          <w:rFonts w:ascii="Times New Roman" w:hAnsi="Times New Roman" w:cs="Times New Roman"/>
          <w:sz w:val="26"/>
          <w:szCs w:val="26"/>
        </w:rPr>
      </w:pPr>
      <w:r w:rsidRPr="00E0028B">
        <w:rPr>
          <w:rFonts w:ascii="Times New Roman" w:hAnsi="Times New Roman" w:cs="Times New Roman"/>
          <w:color w:val="000000"/>
          <w:sz w:val="26"/>
          <w:szCs w:val="26"/>
        </w:rPr>
        <w:t> </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540"/>
        <w:jc w:val="center"/>
        <w:rPr>
          <w:rFonts w:ascii="Times New Roman" w:eastAsia="Times New Roman" w:hAnsi="Times New Roman" w:cs="Times New Roman"/>
          <w:b/>
          <w:bCs/>
          <w:color w:val="26282F"/>
          <w:sz w:val="26"/>
          <w:szCs w:val="26"/>
        </w:rPr>
      </w:pPr>
      <w:r w:rsidRPr="00E0028B">
        <w:rPr>
          <w:rFonts w:ascii="Times New Roman" w:eastAsia="Times New Roman" w:hAnsi="Times New Roman" w:cs="Times New Roman"/>
          <w:b/>
          <w:bCs/>
          <w:color w:val="26282F"/>
          <w:sz w:val="26"/>
          <w:szCs w:val="26"/>
        </w:rPr>
        <w:t>1. Общие положения</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720"/>
        <w:jc w:val="both"/>
        <w:rPr>
          <w:rFonts w:ascii="Times New Roman" w:hAnsi="Times New Roman" w:cs="Times New Roman"/>
          <w:sz w:val="26"/>
          <w:szCs w:val="26"/>
        </w:rPr>
      </w:pPr>
      <w:r w:rsidRPr="00E0028B">
        <w:rPr>
          <w:rFonts w:ascii="Times New Roman" w:hAnsi="Times New Roman" w:cs="Times New Roman"/>
          <w:color w:val="000000"/>
          <w:sz w:val="26"/>
          <w:szCs w:val="26"/>
        </w:rPr>
        <w:t> </w:t>
      </w:r>
    </w:p>
    <w:tbl>
      <w:tblPr>
        <w:tblStyle w:val="ae"/>
        <w:tblW w:w="1459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274"/>
        <w:gridCol w:w="10317"/>
      </w:tblGrid>
      <w:tr w:rsidR="00C579FF" w:rsidRPr="00E0028B" w:rsidTr="00A21625">
        <w:tc>
          <w:tcPr>
            <w:tcW w:w="427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Ответственный исполнительный орган Чувашской Республики (иной государственный орган, организация)</w:t>
            </w:r>
          </w:p>
        </w:tc>
        <w:tc>
          <w:tcPr>
            <w:tcW w:w="10317"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Министерство цифрового развития, информационной политики и массовых коммуникации Чувашской Республики</w:t>
            </w:r>
          </w:p>
        </w:tc>
      </w:tr>
      <w:tr w:rsidR="00C579FF" w:rsidRPr="00E0028B" w:rsidTr="00A21625">
        <w:tc>
          <w:tcPr>
            <w:tcW w:w="4274"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 xml:space="preserve">Государственная программа </w:t>
            </w:r>
          </w:p>
        </w:tc>
        <w:tc>
          <w:tcPr>
            <w:tcW w:w="103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6"/>
                <w:szCs w:val="26"/>
              </w:rPr>
            </w:pPr>
            <w:r w:rsidRPr="00E0028B">
              <w:rPr>
                <w:rFonts w:ascii="Times New Roman" w:eastAsia="Times New Roman" w:hAnsi="Times New Roman" w:cs="Times New Roman"/>
                <w:color w:val="000000"/>
                <w:sz w:val="26"/>
                <w:szCs w:val="26"/>
              </w:rPr>
              <w:t>Государственная программа Чувашской Республики «Цифровое общество Чувашии»</w:t>
            </w:r>
          </w:p>
        </w:tc>
      </w:tr>
    </w:tbl>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54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540"/>
        <w:jc w:val="center"/>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r w:rsidRPr="00E0028B">
        <w:rPr>
          <w:rFonts w:ascii="Times New Roman" w:eastAsia="Times New Roman" w:hAnsi="Times New Roman" w:cs="Times New Roman"/>
          <w:b/>
          <w:color w:val="26282F"/>
          <w:sz w:val="26"/>
          <w:szCs w:val="26"/>
        </w:rPr>
        <w:t>2. Показатели комплекса процессных мероприятий</w:t>
      </w:r>
      <w:r w:rsidRPr="00E0028B">
        <w:rPr>
          <w:rFonts w:ascii="Times New Roman" w:eastAsia="Times New Roman" w:hAnsi="Times New Roman" w:cs="Times New Roman"/>
          <w:b/>
          <w:color w:val="26282F"/>
          <w:sz w:val="26"/>
          <w:szCs w:val="26"/>
          <w:vertAlign w:val="superscript"/>
        </w:rPr>
        <w:t> </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72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tbl>
      <w:tblPr>
        <w:tblStyle w:val="ae"/>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73"/>
        <w:gridCol w:w="1967"/>
        <w:gridCol w:w="1292"/>
        <w:gridCol w:w="1240"/>
        <w:gridCol w:w="1391"/>
        <w:gridCol w:w="1068"/>
        <w:gridCol w:w="681"/>
        <w:gridCol w:w="678"/>
        <w:gridCol w:w="678"/>
        <w:gridCol w:w="678"/>
        <w:gridCol w:w="678"/>
        <w:gridCol w:w="684"/>
        <w:gridCol w:w="1653"/>
        <w:gridCol w:w="1289"/>
      </w:tblGrid>
      <w:tr w:rsidR="00A21625" w:rsidRPr="00E0028B" w:rsidTr="00A21625">
        <w:tc>
          <w:tcPr>
            <w:tcW w:w="19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w:t>
            </w:r>
          </w:p>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п/п</w:t>
            </w:r>
          </w:p>
        </w:tc>
        <w:tc>
          <w:tcPr>
            <w:tcW w:w="676"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Наименование показателя/задачи</w:t>
            </w:r>
          </w:p>
        </w:tc>
        <w:tc>
          <w:tcPr>
            <w:tcW w:w="44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Признак возраста-ния/ убывания</w:t>
            </w:r>
          </w:p>
        </w:tc>
        <w:tc>
          <w:tcPr>
            <w:tcW w:w="426"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Уровень показателя</w:t>
            </w:r>
          </w:p>
        </w:tc>
        <w:tc>
          <w:tcPr>
            <w:tcW w:w="478"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Единица измерения</w:t>
            </w:r>
          </w:p>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xml:space="preserve">(по </w:t>
            </w:r>
            <w:hyperlink r:id="rId15" w:tooltip="http://internet.garant.ru/document/redirect/179222/0" w:history="1">
              <w:r w:rsidRPr="00E0028B">
                <w:rPr>
                  <w:rStyle w:val="af"/>
                  <w:rFonts w:ascii="Times New Roman" w:eastAsia="Times New Roman" w:hAnsi="Times New Roman" w:cs="Times New Roman"/>
                  <w:color w:val="000000"/>
                  <w:sz w:val="18"/>
                  <w:szCs w:val="18"/>
                  <w:u w:val="none"/>
                </w:rPr>
                <w:t>ОКЕИ</w:t>
              </w:r>
            </w:hyperlink>
            <w:r w:rsidRPr="00E0028B">
              <w:rPr>
                <w:rFonts w:ascii="Times New Roman" w:eastAsia="Times New Roman" w:hAnsi="Times New Roman" w:cs="Times New Roman"/>
                <w:color w:val="000000"/>
                <w:sz w:val="18"/>
                <w:szCs w:val="18"/>
              </w:rPr>
              <w:t>)</w:t>
            </w:r>
          </w:p>
        </w:tc>
        <w:tc>
          <w:tcPr>
            <w:tcW w:w="60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Базовое</w:t>
            </w:r>
          </w:p>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значение</w:t>
            </w:r>
            <w:r w:rsidRPr="00E0028B">
              <w:rPr>
                <w:rFonts w:ascii="Times New Roman" w:eastAsia="Times New Roman" w:hAnsi="Times New Roman" w:cs="Times New Roman"/>
                <w:color w:val="000000"/>
                <w:sz w:val="18"/>
                <w:szCs w:val="18"/>
                <w:vertAlign w:val="superscript"/>
              </w:rPr>
              <w:t> </w:t>
            </w:r>
          </w:p>
        </w:tc>
        <w:tc>
          <w:tcPr>
            <w:tcW w:w="1167" w:type="pct"/>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Значение показателей по годам</w:t>
            </w:r>
          </w:p>
        </w:tc>
        <w:tc>
          <w:tcPr>
            <w:tcW w:w="568"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Ответственный за достижение показателя</w:t>
            </w:r>
            <w:r w:rsidRPr="00E0028B">
              <w:rPr>
                <w:rFonts w:ascii="Times New Roman" w:eastAsia="Times New Roman" w:hAnsi="Times New Roman" w:cs="Times New Roman"/>
                <w:color w:val="000000"/>
                <w:sz w:val="18"/>
                <w:szCs w:val="18"/>
                <w:vertAlign w:val="superscript"/>
              </w:rPr>
              <w:t> </w:t>
            </w:r>
          </w:p>
        </w:tc>
        <w:tc>
          <w:tcPr>
            <w:tcW w:w="44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Инфор-мационная система</w:t>
            </w:r>
            <w:r w:rsidRPr="00E0028B">
              <w:rPr>
                <w:rFonts w:ascii="Times New Roman" w:eastAsia="Times New Roman" w:hAnsi="Times New Roman" w:cs="Times New Roman"/>
                <w:color w:val="000000"/>
                <w:sz w:val="18"/>
                <w:szCs w:val="18"/>
                <w:vertAlign w:val="superscript"/>
              </w:rPr>
              <w:t> </w:t>
            </w:r>
          </w:p>
        </w:tc>
      </w:tr>
      <w:tr w:rsidR="00A21625" w:rsidRPr="00E0028B" w:rsidTr="00A21625">
        <w:tc>
          <w:tcPr>
            <w:tcW w:w="197"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676"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444"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426"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478"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367"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значение</w:t>
            </w:r>
          </w:p>
        </w:tc>
        <w:tc>
          <w:tcPr>
            <w:tcW w:w="234" w:type="pct"/>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год</w:t>
            </w:r>
          </w:p>
        </w:tc>
        <w:tc>
          <w:tcPr>
            <w:tcW w:w="233" w:type="pct"/>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2023</w:t>
            </w:r>
          </w:p>
        </w:tc>
        <w:tc>
          <w:tcPr>
            <w:tcW w:w="233" w:type="pct"/>
            <w:tcBorders>
              <w:top w:val="singl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2024</w:t>
            </w:r>
          </w:p>
        </w:tc>
        <w:tc>
          <w:tcPr>
            <w:tcW w:w="233" w:type="pct"/>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2025</w:t>
            </w:r>
          </w:p>
        </w:tc>
        <w:tc>
          <w:tcPr>
            <w:tcW w:w="233" w:type="pct"/>
            <w:tcBorders>
              <w:top w:val="singl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2026</w:t>
            </w:r>
          </w:p>
        </w:tc>
        <w:tc>
          <w:tcPr>
            <w:tcW w:w="235" w:type="pct"/>
            <w:tcBorders>
              <w:top w:val="singl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2035</w:t>
            </w:r>
          </w:p>
        </w:tc>
        <w:tc>
          <w:tcPr>
            <w:tcW w:w="568"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443"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r>
      <w:tr w:rsidR="00A21625" w:rsidRPr="00E0028B" w:rsidTr="00A21625">
        <w:tc>
          <w:tcPr>
            <w:tcW w:w="19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w:t>
            </w:r>
          </w:p>
        </w:tc>
        <w:tc>
          <w:tcPr>
            <w:tcW w:w="67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4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3</w:t>
            </w:r>
          </w:p>
        </w:tc>
        <w:tc>
          <w:tcPr>
            <w:tcW w:w="4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4</w:t>
            </w:r>
          </w:p>
        </w:tc>
        <w:tc>
          <w:tcPr>
            <w:tcW w:w="47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5</w:t>
            </w:r>
          </w:p>
        </w:tc>
        <w:tc>
          <w:tcPr>
            <w:tcW w:w="3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6</w:t>
            </w:r>
          </w:p>
        </w:tc>
        <w:tc>
          <w:tcPr>
            <w:tcW w:w="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7</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8</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9</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10</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11</w:t>
            </w:r>
          </w:p>
        </w:tc>
        <w:tc>
          <w:tcPr>
            <w:tcW w:w="2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12</w:t>
            </w:r>
          </w:p>
        </w:tc>
        <w:tc>
          <w:tcPr>
            <w:tcW w:w="5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13</w:t>
            </w:r>
          </w:p>
        </w:tc>
        <w:tc>
          <w:tcPr>
            <w:tcW w:w="4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14</w:t>
            </w:r>
          </w:p>
        </w:tc>
      </w:tr>
      <w:tr w:rsidR="00A21625" w:rsidRPr="00E0028B" w:rsidTr="00A21625">
        <w:tc>
          <w:tcPr>
            <w:tcW w:w="197" w:type="pct"/>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w:t>
            </w:r>
          </w:p>
        </w:tc>
        <w:tc>
          <w:tcPr>
            <w:tcW w:w="4803" w:type="pct"/>
            <w:gridSpan w:val="13"/>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xml:space="preserve">Задача </w:t>
            </w:r>
            <w:r w:rsidRPr="00E0028B">
              <w:rPr>
                <w:rFonts w:ascii="Times New Roman" w:eastAsia="Times New Roman" w:hAnsi="Times New Roman" w:cs="Times New Roman"/>
                <w:sz w:val="18"/>
                <w:szCs w:val="18"/>
              </w:rPr>
              <w:t xml:space="preserve">«Создание условий для повышения качества предоставляемых жителям Чувашской Республики информационных услуг, обеспечение прав граждан в сфере информации и расширение информационного пространства» </w:t>
            </w:r>
          </w:p>
        </w:tc>
      </w:tr>
      <w:tr w:rsidR="00A21625" w:rsidRPr="00E0028B" w:rsidTr="00A21625">
        <w:tc>
          <w:tcPr>
            <w:tcW w:w="197"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1.1.</w:t>
            </w:r>
          </w:p>
        </w:tc>
        <w:tc>
          <w:tcPr>
            <w:tcW w:w="676"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Средний разовый подписной тираж печатных периодических изданий, обеспечивающих потребность населения в социально значимой информации, по итогам подписных кампаний </w:t>
            </w:r>
          </w:p>
        </w:tc>
        <w:tc>
          <w:tcPr>
            <w:tcW w:w="4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сохранение</w:t>
            </w:r>
          </w:p>
        </w:tc>
        <w:tc>
          <w:tcPr>
            <w:tcW w:w="426" w:type="pc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КПМ</w:t>
            </w:r>
          </w:p>
        </w:tc>
        <w:tc>
          <w:tcPr>
            <w:tcW w:w="478"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экземпляров</w:t>
            </w:r>
          </w:p>
        </w:tc>
        <w:tc>
          <w:tcPr>
            <w:tcW w:w="3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98,76</w:t>
            </w:r>
          </w:p>
        </w:tc>
        <w:tc>
          <w:tcPr>
            <w:tcW w:w="234"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83,8</w:t>
            </w:r>
          </w:p>
        </w:tc>
        <w:tc>
          <w:tcPr>
            <w:tcW w:w="233"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83,8</w:t>
            </w:r>
          </w:p>
        </w:tc>
        <w:tc>
          <w:tcPr>
            <w:tcW w:w="233"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83,8</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83,8</w:t>
            </w:r>
          </w:p>
        </w:tc>
        <w:tc>
          <w:tcPr>
            <w:tcW w:w="235"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83,8</w:t>
            </w:r>
          </w:p>
        </w:tc>
        <w:tc>
          <w:tcPr>
            <w:tcW w:w="568"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Минцифры Чувашии</w:t>
            </w:r>
          </w:p>
        </w:tc>
        <w:tc>
          <w:tcPr>
            <w:tcW w:w="4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A21625" w:rsidRPr="00E0028B" w:rsidTr="00A21625">
        <w:trPr>
          <w:trHeight w:val="299"/>
        </w:trPr>
        <w:tc>
          <w:tcPr>
            <w:tcW w:w="197"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1.2.</w:t>
            </w:r>
          </w:p>
        </w:tc>
        <w:tc>
          <w:tcPr>
            <w:tcW w:w="676"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Доля детских, юношеских и образовательных программ в общем объеме вещания Национального телевидения Чувашии - Чаваш Ен</w:t>
            </w:r>
          </w:p>
        </w:tc>
        <w:tc>
          <w:tcPr>
            <w:tcW w:w="44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сохранение</w:t>
            </w:r>
          </w:p>
        </w:tc>
        <w:tc>
          <w:tcPr>
            <w:tcW w:w="426" w:type="pct"/>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КПМ</w:t>
            </w:r>
          </w:p>
        </w:tc>
        <w:tc>
          <w:tcPr>
            <w:tcW w:w="478"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процент</w:t>
            </w:r>
          </w:p>
        </w:tc>
        <w:tc>
          <w:tcPr>
            <w:tcW w:w="36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25,88</w:t>
            </w:r>
          </w:p>
        </w:tc>
        <w:tc>
          <w:tcPr>
            <w:tcW w:w="234"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3"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3"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5"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8"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АУ «НТРК Чувашии» Минцифры Чувашии</w:t>
            </w:r>
          </w:p>
        </w:tc>
        <w:tc>
          <w:tcPr>
            <w:tcW w:w="44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A21625" w:rsidRPr="00E0028B" w:rsidTr="00A21625">
        <w:trPr>
          <w:trHeight w:val="299"/>
        </w:trPr>
        <w:tc>
          <w:tcPr>
            <w:tcW w:w="197"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1.3.</w:t>
            </w:r>
          </w:p>
        </w:tc>
        <w:tc>
          <w:tcPr>
            <w:tcW w:w="676"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Доля детских, юношеских и образовательных программ в общем объеме вещания  Национального радио Чувашии - Чаваш Ен </w:t>
            </w:r>
          </w:p>
        </w:tc>
        <w:tc>
          <w:tcPr>
            <w:tcW w:w="44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сохранение</w:t>
            </w:r>
          </w:p>
        </w:tc>
        <w:tc>
          <w:tcPr>
            <w:tcW w:w="426" w:type="pct"/>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КПМ</w:t>
            </w:r>
          </w:p>
        </w:tc>
        <w:tc>
          <w:tcPr>
            <w:tcW w:w="478"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процент</w:t>
            </w:r>
          </w:p>
        </w:tc>
        <w:tc>
          <w:tcPr>
            <w:tcW w:w="36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25,01</w:t>
            </w:r>
          </w:p>
        </w:tc>
        <w:tc>
          <w:tcPr>
            <w:tcW w:w="234"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3"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3"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235"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25</w:t>
            </w:r>
          </w:p>
        </w:tc>
        <w:tc>
          <w:tcPr>
            <w:tcW w:w="568"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АУ «НТРК Чувашии» Минцифры Чувашии</w:t>
            </w:r>
          </w:p>
        </w:tc>
        <w:tc>
          <w:tcPr>
            <w:tcW w:w="44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A21625" w:rsidRPr="00E0028B" w:rsidTr="00A21625">
        <w:trPr>
          <w:trHeight w:val="299"/>
        </w:trPr>
        <w:tc>
          <w:tcPr>
            <w:tcW w:w="197"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w:t>
            </w:r>
          </w:p>
        </w:tc>
        <w:tc>
          <w:tcPr>
            <w:tcW w:w="676"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Доля детских, юношеских и образовательных программ в общем объеме вещания «Таван радио» </w:t>
            </w:r>
          </w:p>
        </w:tc>
        <w:tc>
          <w:tcPr>
            <w:tcW w:w="44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сохранение</w:t>
            </w:r>
          </w:p>
        </w:tc>
        <w:tc>
          <w:tcPr>
            <w:tcW w:w="426" w:type="pct"/>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КПМ</w:t>
            </w:r>
          </w:p>
        </w:tc>
        <w:tc>
          <w:tcPr>
            <w:tcW w:w="478"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процент</w:t>
            </w:r>
          </w:p>
        </w:tc>
        <w:tc>
          <w:tcPr>
            <w:tcW w:w="36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15,17</w:t>
            </w:r>
          </w:p>
        </w:tc>
        <w:tc>
          <w:tcPr>
            <w:tcW w:w="234"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233"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233"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235"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568"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АУ «НТРК Чувашии» Минцифры Чувашии</w:t>
            </w:r>
          </w:p>
        </w:tc>
        <w:tc>
          <w:tcPr>
            <w:tcW w:w="44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A21625" w:rsidRPr="00E0028B" w:rsidTr="00A21625">
        <w:trPr>
          <w:trHeight w:val="299"/>
        </w:trPr>
        <w:tc>
          <w:tcPr>
            <w:tcW w:w="197"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1.5.</w:t>
            </w:r>
          </w:p>
        </w:tc>
        <w:tc>
          <w:tcPr>
            <w:tcW w:w="676"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Количество абонентов спутникового вещания Национального телевидения Чувашии - Чаваш Ен и Национального радио Чувашии - Чаваш Ен </w:t>
            </w:r>
          </w:p>
        </w:tc>
        <w:tc>
          <w:tcPr>
            <w:tcW w:w="444"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сохранение</w:t>
            </w:r>
          </w:p>
        </w:tc>
        <w:tc>
          <w:tcPr>
            <w:tcW w:w="426" w:type="pct"/>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КПМ</w:t>
            </w:r>
          </w:p>
        </w:tc>
        <w:tc>
          <w:tcPr>
            <w:tcW w:w="478"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млн. единиц</w:t>
            </w:r>
          </w:p>
        </w:tc>
        <w:tc>
          <w:tcPr>
            <w:tcW w:w="367"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11</w:t>
            </w:r>
          </w:p>
        </w:tc>
        <w:tc>
          <w:tcPr>
            <w:tcW w:w="234"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10</w:t>
            </w:r>
          </w:p>
        </w:tc>
        <w:tc>
          <w:tcPr>
            <w:tcW w:w="233"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10</w:t>
            </w:r>
          </w:p>
        </w:tc>
        <w:tc>
          <w:tcPr>
            <w:tcW w:w="233"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10</w:t>
            </w:r>
          </w:p>
        </w:tc>
        <w:tc>
          <w:tcPr>
            <w:tcW w:w="23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10</w:t>
            </w:r>
          </w:p>
        </w:tc>
        <w:tc>
          <w:tcPr>
            <w:tcW w:w="235" w:type="pct"/>
            <w:vMerge w:val="restar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10</w:t>
            </w:r>
          </w:p>
        </w:tc>
        <w:tc>
          <w:tcPr>
            <w:tcW w:w="568" w:type="pct"/>
            <w:vMerge w:val="restar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АУ «НТРК Чувашии» Минцифры Чувашии</w:t>
            </w:r>
          </w:p>
        </w:tc>
        <w:tc>
          <w:tcPr>
            <w:tcW w:w="443"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r w:rsidR="00A21625" w:rsidRPr="00E0028B" w:rsidTr="00A21625">
        <w:trPr>
          <w:trHeight w:val="299"/>
        </w:trPr>
        <w:tc>
          <w:tcPr>
            <w:tcW w:w="197"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1.6.</w:t>
            </w:r>
          </w:p>
        </w:tc>
        <w:tc>
          <w:tcPr>
            <w:tcW w:w="676"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 xml:space="preserve">Количество информационных материалов и социальных роликов, размещенных в федеральных и региональных средствах массовой информации в рамках исполнения заключенных контрактов (договоров) на оказание услуг по информационному обеспечению мероприятий </w:t>
            </w:r>
          </w:p>
        </w:tc>
        <w:tc>
          <w:tcPr>
            <w:tcW w:w="4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сохранение</w:t>
            </w:r>
          </w:p>
        </w:tc>
        <w:tc>
          <w:tcPr>
            <w:tcW w:w="426" w:type="pc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КПМ</w:t>
            </w:r>
          </w:p>
        </w:tc>
        <w:tc>
          <w:tcPr>
            <w:tcW w:w="478"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единиц</w:t>
            </w:r>
          </w:p>
        </w:tc>
        <w:tc>
          <w:tcPr>
            <w:tcW w:w="3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702</w:t>
            </w:r>
          </w:p>
        </w:tc>
        <w:tc>
          <w:tcPr>
            <w:tcW w:w="234"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2022</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450</w:t>
            </w:r>
          </w:p>
        </w:tc>
        <w:tc>
          <w:tcPr>
            <w:tcW w:w="233"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450</w:t>
            </w:r>
          </w:p>
        </w:tc>
        <w:tc>
          <w:tcPr>
            <w:tcW w:w="233"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450</w:t>
            </w:r>
          </w:p>
        </w:tc>
        <w:tc>
          <w:tcPr>
            <w:tcW w:w="23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450</w:t>
            </w:r>
          </w:p>
        </w:tc>
        <w:tc>
          <w:tcPr>
            <w:tcW w:w="235"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450</w:t>
            </w:r>
          </w:p>
        </w:tc>
        <w:tc>
          <w:tcPr>
            <w:tcW w:w="568"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Минцифры Чувашии</w:t>
            </w:r>
          </w:p>
        </w:tc>
        <w:tc>
          <w:tcPr>
            <w:tcW w:w="4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1625" w:rsidRPr="00E0028B" w:rsidRDefault="00A21625"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Система электрон-ного документо-оборота</w:t>
            </w:r>
          </w:p>
        </w:tc>
      </w:tr>
    </w:tbl>
    <w:p w:rsidR="00C579FF" w:rsidRPr="00E0028B" w:rsidRDefault="00C579FF"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rPr>
          <w:rFonts w:ascii="Times New Roman" w:hAnsi="Times New Roman" w:cs="Times New Roman"/>
          <w:sz w:val="26"/>
          <w:szCs w:val="26"/>
        </w:rPr>
      </w:pPr>
      <w:r w:rsidRPr="00E0028B">
        <w:rPr>
          <w:rFonts w:ascii="Times New Roman" w:hAnsi="Times New Roman" w:cs="Times New Roman"/>
          <w:sz w:val="26"/>
          <w:szCs w:val="26"/>
        </w:rPr>
        <w:br w:type="page" w:clear="all"/>
      </w:r>
    </w:p>
    <w:p w:rsidR="00C579FF" w:rsidRPr="00E0028B" w:rsidRDefault="00C579FF" w:rsidP="00E0028B">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40" w:lineRule="auto"/>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xml:space="preserve"> </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left="180"/>
        <w:jc w:val="center"/>
        <w:rPr>
          <w:rFonts w:ascii="Times New Roman" w:hAnsi="Times New Roman" w:cs="Times New Roman"/>
          <w:sz w:val="26"/>
          <w:szCs w:val="26"/>
        </w:rPr>
      </w:pPr>
      <w:r w:rsidRPr="00E0028B">
        <w:rPr>
          <w:rFonts w:ascii="Times New Roman" w:eastAsia="Times New Roman" w:hAnsi="Times New Roman" w:cs="Times New Roman"/>
          <w:b/>
          <w:color w:val="26282F"/>
          <w:sz w:val="26"/>
          <w:szCs w:val="26"/>
        </w:rPr>
        <w:t>3. Перечень мероприятий (результатов) комплекса процессных мероприятий</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72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tbl>
      <w:tblPr>
        <w:tblStyle w:val="ae"/>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89"/>
        <w:gridCol w:w="2674"/>
        <w:gridCol w:w="1711"/>
        <w:gridCol w:w="2604"/>
        <w:gridCol w:w="1403"/>
        <w:gridCol w:w="1237"/>
        <w:gridCol w:w="952"/>
        <w:gridCol w:w="765"/>
        <w:gridCol w:w="765"/>
        <w:gridCol w:w="765"/>
        <w:gridCol w:w="885"/>
      </w:tblGrid>
      <w:tr w:rsidR="00C579FF" w:rsidRPr="00E0028B" w:rsidTr="00A21625">
        <w:tc>
          <w:tcPr>
            <w:tcW w:w="27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N</w:t>
            </w:r>
          </w:p>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п/п</w:t>
            </w:r>
          </w:p>
        </w:tc>
        <w:tc>
          <w:tcPr>
            <w:tcW w:w="919"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Наименование мероприятия (результата)</w:t>
            </w:r>
          </w:p>
        </w:tc>
        <w:tc>
          <w:tcPr>
            <w:tcW w:w="588"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Тип</w:t>
            </w:r>
          </w:p>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мероприятия</w:t>
            </w:r>
          </w:p>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xml:space="preserve">(результата) </w:t>
            </w:r>
          </w:p>
        </w:tc>
        <w:tc>
          <w:tcPr>
            <w:tcW w:w="895"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Характеристика</w:t>
            </w:r>
            <w:r w:rsidRPr="00E0028B">
              <w:rPr>
                <w:rFonts w:ascii="Times New Roman" w:eastAsia="Times New Roman" w:hAnsi="Times New Roman" w:cs="Times New Roman"/>
                <w:color w:val="000000"/>
                <w:sz w:val="18"/>
                <w:szCs w:val="18"/>
                <w:vertAlign w:val="superscript"/>
              </w:rPr>
              <w:t> </w:t>
            </w:r>
            <w:r w:rsidRPr="00E0028B">
              <w:rPr>
                <w:rFonts w:ascii="Times New Roman" w:eastAsia="Times New Roman" w:hAnsi="Times New Roman" w:cs="Times New Roman"/>
                <w:color w:val="00B0F0"/>
                <w:sz w:val="18"/>
                <w:szCs w:val="18"/>
                <w:vertAlign w:val="superscript"/>
              </w:rPr>
              <w:t>1</w:t>
            </w:r>
          </w:p>
        </w:tc>
        <w:tc>
          <w:tcPr>
            <w:tcW w:w="482"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xml:space="preserve">Единица измерения (по </w:t>
            </w:r>
            <w:hyperlink r:id="rId16" w:tooltip="http://internet.garant.ru/document/redirect/179222/0" w:history="1">
              <w:r w:rsidRPr="00E0028B">
                <w:rPr>
                  <w:rStyle w:val="af"/>
                  <w:rFonts w:ascii="Times New Roman" w:eastAsia="Times New Roman" w:hAnsi="Times New Roman" w:cs="Times New Roman"/>
                  <w:color w:val="000000"/>
                  <w:sz w:val="18"/>
                  <w:szCs w:val="18"/>
                  <w:u w:val="none"/>
                </w:rPr>
                <w:t>ОКЕИ</w:t>
              </w:r>
            </w:hyperlink>
            <w:r w:rsidRPr="00E0028B">
              <w:rPr>
                <w:rFonts w:ascii="Times New Roman" w:eastAsia="Times New Roman" w:hAnsi="Times New Roman" w:cs="Times New Roman"/>
                <w:color w:val="000000"/>
                <w:sz w:val="18"/>
                <w:szCs w:val="18"/>
              </w:rPr>
              <w:t>)</w:t>
            </w:r>
          </w:p>
        </w:tc>
        <w:tc>
          <w:tcPr>
            <w:tcW w:w="75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Базовое значение</w:t>
            </w:r>
          </w:p>
        </w:tc>
        <w:tc>
          <w:tcPr>
            <w:tcW w:w="1093" w:type="pct"/>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Значения мероприятия (результата) по годам</w:t>
            </w:r>
          </w:p>
        </w:tc>
      </w:tr>
      <w:tr w:rsidR="00C579FF" w:rsidRPr="00E0028B" w:rsidTr="00A21625">
        <w:tc>
          <w:tcPr>
            <w:tcW w:w="271"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919"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588"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895"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482" w:type="pct"/>
            <w:vMerge/>
            <w:tcBorders>
              <w:top w:val="single" w:sz="8" w:space="0" w:color="000000"/>
              <w:left w:val="single" w:sz="8" w:space="0" w:color="000000"/>
              <w:bottom w:val="single" w:sz="8" w:space="0" w:color="000000"/>
              <w:right w:val="single" w:sz="8" w:space="0" w:color="000000"/>
            </w:tcBorders>
          </w:tcPr>
          <w:p w:rsidR="00C579FF" w:rsidRPr="00E0028B" w:rsidRDefault="00C579FF" w:rsidP="00E0028B">
            <w:pPr>
              <w:rPr>
                <w:rFonts w:ascii="Times New Roman" w:hAnsi="Times New Roman" w:cs="Times New Roman"/>
                <w:sz w:val="18"/>
                <w:szCs w:val="18"/>
              </w:rPr>
            </w:pPr>
          </w:p>
        </w:tc>
        <w:tc>
          <w:tcPr>
            <w:tcW w:w="4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значение</w:t>
            </w:r>
          </w:p>
        </w:tc>
        <w:tc>
          <w:tcPr>
            <w:tcW w:w="32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год</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2023</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2024</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2025</w:t>
            </w:r>
          </w:p>
        </w:tc>
        <w:tc>
          <w:tcPr>
            <w:tcW w:w="3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2026</w:t>
            </w:r>
          </w:p>
        </w:tc>
      </w:tr>
      <w:tr w:rsidR="00C579FF" w:rsidRPr="00E0028B" w:rsidTr="00A21625">
        <w:tc>
          <w:tcPr>
            <w:tcW w:w="271" w:type="pct"/>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w:t>
            </w:r>
          </w:p>
        </w:tc>
        <w:tc>
          <w:tcPr>
            <w:tcW w:w="919" w:type="pct"/>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588" w:type="pct"/>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3</w:t>
            </w:r>
          </w:p>
        </w:tc>
        <w:tc>
          <w:tcPr>
            <w:tcW w:w="895" w:type="pct"/>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4</w:t>
            </w:r>
          </w:p>
        </w:tc>
        <w:tc>
          <w:tcPr>
            <w:tcW w:w="482" w:type="pct"/>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5</w:t>
            </w:r>
          </w:p>
        </w:tc>
        <w:tc>
          <w:tcPr>
            <w:tcW w:w="425" w:type="pct"/>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6</w:t>
            </w:r>
          </w:p>
        </w:tc>
        <w:tc>
          <w:tcPr>
            <w:tcW w:w="327" w:type="pct"/>
            <w:tcBorders>
              <w:top w:val="single" w:sz="8" w:space="0" w:color="000000"/>
              <w:left w:val="none" w:sz="4"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7</w:t>
            </w:r>
          </w:p>
        </w:tc>
        <w:tc>
          <w:tcPr>
            <w:tcW w:w="263" w:type="pct"/>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w:t>
            </w:r>
          </w:p>
        </w:tc>
        <w:tc>
          <w:tcPr>
            <w:tcW w:w="263" w:type="pct"/>
            <w:tcBorders>
              <w:top w:val="single" w:sz="8" w:space="0" w:color="000000"/>
              <w:left w:val="none" w:sz="4"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8</w:t>
            </w:r>
          </w:p>
        </w:tc>
        <w:tc>
          <w:tcPr>
            <w:tcW w:w="263" w:type="pct"/>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9</w:t>
            </w:r>
          </w:p>
        </w:tc>
        <w:tc>
          <w:tcPr>
            <w:tcW w:w="304" w:type="pct"/>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10</w:t>
            </w:r>
          </w:p>
        </w:tc>
      </w:tr>
      <w:tr w:rsidR="00C579FF" w:rsidRPr="00E0028B" w:rsidTr="00A21625">
        <w:tc>
          <w:tcPr>
            <w:tcW w:w="271" w:type="pct"/>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w:t>
            </w:r>
          </w:p>
        </w:tc>
        <w:tc>
          <w:tcPr>
            <w:tcW w:w="4729" w:type="pct"/>
            <w:gridSpan w:val="10"/>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sz w:val="18"/>
                <w:szCs w:val="18"/>
              </w:rPr>
              <w:t xml:space="preserve">«Создание условий для повышения качества предоставляемых жителям Чувашской Республики информационных услуг, обеспечение прав граждан в сфере информации и расширение информационного пространства» </w:t>
            </w:r>
          </w:p>
        </w:tc>
      </w:tr>
      <w:tr w:rsidR="00C579FF" w:rsidRPr="00E0028B" w:rsidTr="00A21625">
        <w:tc>
          <w:tcPr>
            <w:tcW w:w="271"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1.1.</w:t>
            </w:r>
          </w:p>
        </w:tc>
        <w:tc>
          <w:tcPr>
            <w:tcW w:w="919"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9357E6">
              <w:rPr>
                <w:rFonts w:ascii="Times New Roman" w:eastAsia="Times New Roman" w:hAnsi="Times New Roman" w:cs="Times New Roman"/>
                <w:color w:val="000000"/>
                <w:sz w:val="18"/>
                <w:szCs w:val="18"/>
              </w:rPr>
              <w:t>Информационное обеспечение мероприятий, создание и (или) размещение информационных материалов и социальных роликов в федеральных и региональных средствах массовой информации и организация мониторинга средств массовой информации и блогосферы</w:t>
            </w:r>
          </w:p>
        </w:tc>
        <w:tc>
          <w:tcPr>
            <w:tcW w:w="588"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иные мероприятия (результаты)</w:t>
            </w:r>
          </w:p>
        </w:tc>
        <w:tc>
          <w:tcPr>
            <w:tcW w:w="895"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Организована и проведена процедура закупки товаров, работ и услуг, выполняемых (оказываемых) федеральными и региональными средствами массовой информации, услуг мониторинга средств массовой информации и блогосферы в рамках Федерального закона «О контрактной системе в сфере закупок товаров, работ, услуг для обеспечения государственных и муниципальных нужд»</w:t>
            </w:r>
          </w:p>
        </w:tc>
        <w:tc>
          <w:tcPr>
            <w:tcW w:w="482"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единиц</w:t>
            </w:r>
          </w:p>
        </w:tc>
        <w:tc>
          <w:tcPr>
            <w:tcW w:w="4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29</w:t>
            </w:r>
          </w:p>
        </w:tc>
        <w:tc>
          <w:tcPr>
            <w:tcW w:w="327"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2022</w:t>
            </w:r>
          </w:p>
        </w:tc>
        <w:tc>
          <w:tcPr>
            <w:tcW w:w="26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27</w:t>
            </w:r>
          </w:p>
        </w:tc>
        <w:tc>
          <w:tcPr>
            <w:tcW w:w="263" w:type="pct"/>
            <w:tcBorders>
              <w:top w:val="single" w:sz="8"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20</w:t>
            </w:r>
          </w:p>
        </w:tc>
        <w:tc>
          <w:tcPr>
            <w:tcW w:w="263" w:type="pct"/>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20</w:t>
            </w:r>
          </w:p>
        </w:tc>
        <w:tc>
          <w:tcPr>
            <w:tcW w:w="30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20</w:t>
            </w:r>
          </w:p>
        </w:tc>
      </w:tr>
      <w:tr w:rsidR="00C579FF" w:rsidRPr="00E0028B" w:rsidTr="00A21625">
        <w:tc>
          <w:tcPr>
            <w:tcW w:w="271"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1.2.</w:t>
            </w:r>
          </w:p>
        </w:tc>
        <w:tc>
          <w:tcPr>
            <w:tcW w:w="919"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9357E6">
              <w:rPr>
                <w:rFonts w:ascii="Times New Roman" w:eastAsia="Times New Roman" w:hAnsi="Times New Roman" w:cs="Times New Roman"/>
                <w:color w:val="000000"/>
                <w:sz w:val="18"/>
                <w:szCs w:val="18"/>
              </w:rPr>
              <w:t>Проведение фестивалей, конкурсов, мастер-классов, конференций, семинаров, симпозиумов республиканского, регионального, всероссийского и международного уровней в сфере средств массовой информации</w:t>
            </w:r>
          </w:p>
        </w:tc>
        <w:tc>
          <w:tcPr>
            <w:tcW w:w="588"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иные мероприятия (результаты)</w:t>
            </w:r>
          </w:p>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p>
        </w:tc>
        <w:tc>
          <w:tcPr>
            <w:tcW w:w="895"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Обеспечена подготовка, организация и проведение торжественного мероприятия, посвященного Дню российской печати и Дню чувашской печати, Межрегионального фестиваля детских и юношеских медиапроектов «МедиаВзлет» и других мероприятий</w:t>
            </w:r>
          </w:p>
        </w:tc>
        <w:tc>
          <w:tcPr>
            <w:tcW w:w="482"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единиц</w:t>
            </w:r>
          </w:p>
        </w:tc>
        <w:tc>
          <w:tcPr>
            <w:tcW w:w="425"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w:t>
            </w:r>
          </w:p>
        </w:tc>
        <w:tc>
          <w:tcPr>
            <w:tcW w:w="327" w:type="pct"/>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 2022</w:t>
            </w:r>
          </w:p>
        </w:tc>
        <w:tc>
          <w:tcPr>
            <w:tcW w:w="263"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 2</w:t>
            </w:r>
          </w:p>
        </w:tc>
        <w:tc>
          <w:tcPr>
            <w:tcW w:w="263" w:type="pct"/>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2 </w:t>
            </w:r>
          </w:p>
        </w:tc>
        <w:tc>
          <w:tcPr>
            <w:tcW w:w="263"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2 </w:t>
            </w:r>
          </w:p>
        </w:tc>
        <w:tc>
          <w:tcPr>
            <w:tcW w:w="304"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2 </w:t>
            </w:r>
          </w:p>
        </w:tc>
      </w:tr>
      <w:tr w:rsidR="00C579FF" w:rsidRPr="00E0028B" w:rsidTr="00A21625">
        <w:trPr>
          <w:trHeight w:val="299"/>
        </w:trPr>
        <w:tc>
          <w:tcPr>
            <w:tcW w:w="271"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1.3.</w:t>
            </w:r>
          </w:p>
        </w:tc>
        <w:tc>
          <w:tcPr>
            <w:tcW w:w="919"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9357E6">
              <w:rPr>
                <w:rFonts w:ascii="Times New Roman" w:eastAsia="Times New Roman" w:hAnsi="Times New Roman" w:cs="Times New Roman"/>
                <w:color w:val="000000"/>
                <w:sz w:val="18"/>
                <w:szCs w:val="18"/>
              </w:rPr>
              <w:t>Обеспечение деятельности государственных средств массовой информации</w:t>
            </w:r>
            <w:r w:rsidR="00C579FF" w:rsidRPr="00E0028B">
              <w:rPr>
                <w:rFonts w:ascii="Times New Roman" w:eastAsia="Times New Roman" w:hAnsi="Times New Roman" w:cs="Times New Roman"/>
                <w:color w:val="000000"/>
                <w:sz w:val="18"/>
                <w:szCs w:val="18"/>
              </w:rPr>
              <w:t> </w:t>
            </w:r>
          </w:p>
        </w:tc>
        <w:tc>
          <w:tcPr>
            <w:tcW w:w="588"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осуществление текущей деятельности</w:t>
            </w:r>
          </w:p>
        </w:tc>
        <w:tc>
          <w:tcPr>
            <w:tcW w:w="895"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Государственным учреждениям, выпускающим средства массовой информации, предоставлена субсидия на выполнение государственного задания и на иные цели</w:t>
            </w:r>
          </w:p>
        </w:tc>
        <w:tc>
          <w:tcPr>
            <w:tcW w:w="482"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sz w:val="18"/>
                <w:szCs w:val="18"/>
              </w:rPr>
              <w:t>единиц</w:t>
            </w:r>
          </w:p>
        </w:tc>
        <w:tc>
          <w:tcPr>
            <w:tcW w:w="425"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21</w:t>
            </w:r>
          </w:p>
        </w:tc>
        <w:tc>
          <w:tcPr>
            <w:tcW w:w="327" w:type="pct"/>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 2022</w:t>
            </w:r>
          </w:p>
        </w:tc>
        <w:tc>
          <w:tcPr>
            <w:tcW w:w="263"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21</w:t>
            </w:r>
          </w:p>
        </w:tc>
        <w:tc>
          <w:tcPr>
            <w:tcW w:w="263" w:type="pct"/>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21</w:t>
            </w:r>
          </w:p>
        </w:tc>
        <w:tc>
          <w:tcPr>
            <w:tcW w:w="263"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21</w:t>
            </w:r>
          </w:p>
        </w:tc>
        <w:tc>
          <w:tcPr>
            <w:tcW w:w="304"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sz w:val="18"/>
                <w:szCs w:val="18"/>
              </w:rPr>
            </w:pPr>
            <w:r w:rsidRPr="00E0028B">
              <w:rPr>
                <w:rFonts w:ascii="Times New Roman" w:eastAsia="Times New Roman" w:hAnsi="Times New Roman" w:cs="Times New Roman"/>
                <w:sz w:val="18"/>
                <w:szCs w:val="18"/>
              </w:rPr>
              <w:t>21</w:t>
            </w:r>
          </w:p>
        </w:tc>
      </w:tr>
      <w:tr w:rsidR="00C579FF" w:rsidRPr="00E0028B" w:rsidTr="00A21625">
        <w:trPr>
          <w:trHeight w:val="299"/>
        </w:trPr>
        <w:tc>
          <w:tcPr>
            <w:tcW w:w="271"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w:t>
            </w:r>
          </w:p>
        </w:tc>
        <w:tc>
          <w:tcPr>
            <w:tcW w:w="919"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Проведены мероприятия, направленные на обучение и повышение квалификации работников средств массовой информации</w:t>
            </w:r>
          </w:p>
        </w:tc>
        <w:tc>
          <w:tcPr>
            <w:tcW w:w="588"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иные мероприятия (результаты)</w:t>
            </w:r>
          </w:p>
        </w:tc>
        <w:tc>
          <w:tcPr>
            <w:tcW w:w="895"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Организованы и проведены обучающие семинары для работников средств массовой информации, в том числе с приглашением экспертов отрасли СМИ, иные мероприятия, направленные на повышение их квалификации</w:t>
            </w:r>
          </w:p>
        </w:tc>
        <w:tc>
          <w:tcPr>
            <w:tcW w:w="482"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единиц</w:t>
            </w:r>
          </w:p>
        </w:tc>
        <w:tc>
          <w:tcPr>
            <w:tcW w:w="425"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327" w:type="pct"/>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2022</w:t>
            </w:r>
          </w:p>
        </w:tc>
        <w:tc>
          <w:tcPr>
            <w:tcW w:w="263"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263" w:type="pct"/>
            <w:tcBorders>
              <w:top w:val="none" w:sz="4" w:space="0" w:color="000000"/>
              <w:left w:val="none" w:sz="4"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263" w:type="pct"/>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c>
          <w:tcPr>
            <w:tcW w:w="304" w:type="pc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w:t>
            </w:r>
          </w:p>
        </w:tc>
      </w:tr>
    </w:tbl>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left="180"/>
        <w:jc w:val="center"/>
        <w:rPr>
          <w:rFonts w:ascii="Times New Roman" w:hAnsi="Times New Roman" w:cs="Times New Roman"/>
          <w:sz w:val="26"/>
          <w:szCs w:val="26"/>
        </w:rPr>
      </w:pPr>
      <w:r w:rsidRPr="00E0028B">
        <w:rPr>
          <w:rFonts w:ascii="Times New Roman" w:eastAsia="Times New Roman" w:hAnsi="Times New Roman" w:cs="Times New Roman"/>
          <w:b/>
          <w:color w:val="26282F"/>
          <w:sz w:val="26"/>
          <w:szCs w:val="26"/>
        </w:rPr>
        <w:t> </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left="180"/>
        <w:jc w:val="center"/>
        <w:rPr>
          <w:rFonts w:ascii="Times New Roman" w:hAnsi="Times New Roman" w:cs="Times New Roman"/>
          <w:sz w:val="26"/>
          <w:szCs w:val="26"/>
        </w:rPr>
      </w:pPr>
      <w:r w:rsidRPr="00E0028B">
        <w:rPr>
          <w:rFonts w:ascii="Times New Roman" w:eastAsia="Times New Roman" w:hAnsi="Times New Roman" w:cs="Times New Roman"/>
          <w:b/>
          <w:color w:val="26282F"/>
          <w:sz w:val="26"/>
          <w:szCs w:val="26"/>
        </w:rPr>
        <w:t> 4. Финансовое обеспечение комплекса процессных мероприятий</w:t>
      </w:r>
    </w:p>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ind w:firstLine="720"/>
        <w:jc w:val="both"/>
        <w:rPr>
          <w:rFonts w:ascii="Times New Roman" w:hAnsi="Times New Roman" w:cs="Times New Roman"/>
          <w:sz w:val="26"/>
          <w:szCs w:val="26"/>
        </w:rPr>
      </w:pPr>
      <w:r w:rsidRPr="00E0028B">
        <w:rPr>
          <w:rFonts w:ascii="Times New Roman" w:eastAsia="Times New Roman" w:hAnsi="Times New Roman" w:cs="Times New Roman"/>
          <w:color w:val="000000"/>
          <w:sz w:val="26"/>
          <w:szCs w:val="26"/>
        </w:rPr>
        <w:t> </w:t>
      </w:r>
    </w:p>
    <w:tbl>
      <w:tblPr>
        <w:tblStyle w:val="ae"/>
        <w:tblW w:w="1487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5524"/>
        <w:gridCol w:w="1701"/>
        <w:gridCol w:w="1275"/>
        <w:gridCol w:w="1276"/>
        <w:gridCol w:w="1276"/>
        <w:gridCol w:w="1275"/>
        <w:gridCol w:w="1276"/>
        <w:gridCol w:w="1276"/>
      </w:tblGrid>
      <w:tr w:rsidR="00C579FF" w:rsidRPr="00E0028B" w:rsidTr="00A21625">
        <w:tc>
          <w:tcPr>
            <w:tcW w:w="5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Наименование мероприятия (результата) / источник финансового обеспечения</w:t>
            </w:r>
            <w:r w:rsidRPr="00E0028B">
              <w:rPr>
                <w:rFonts w:ascii="Times New Roman" w:eastAsia="Times New Roman" w:hAnsi="Times New Roman" w:cs="Times New Roman"/>
                <w:color w:val="000000"/>
                <w:sz w:val="18"/>
                <w:szCs w:val="18"/>
                <w:vertAlign w:val="superscript"/>
              </w:rPr>
              <w:t> 1</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КБК</w:t>
            </w:r>
          </w:p>
        </w:tc>
        <w:tc>
          <w:tcPr>
            <w:tcW w:w="765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 xml:space="preserve">Объем финансового обеспечения по годам </w:t>
            </w:r>
          </w:p>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реализации, тыс. рублей</w:t>
            </w:r>
          </w:p>
        </w:tc>
      </w:tr>
      <w:tr w:rsidR="00A21625" w:rsidRPr="00E0028B" w:rsidTr="00A21625">
        <w:tc>
          <w:tcPr>
            <w:tcW w:w="5524" w:type="dxa"/>
            <w:vMerge/>
            <w:tcBorders>
              <w:top w:val="single" w:sz="4" w:space="0" w:color="000000"/>
              <w:left w:val="single" w:sz="4" w:space="0" w:color="000000"/>
              <w:bottom w:val="single" w:sz="4" w:space="0" w:color="000000"/>
              <w:right w:val="single" w:sz="4" w:space="0" w:color="000000"/>
            </w:tcBorders>
          </w:tcPr>
          <w:p w:rsidR="00C579FF" w:rsidRPr="00E0028B" w:rsidRDefault="00C579FF" w:rsidP="00E0028B">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C579FF" w:rsidRPr="00E0028B" w:rsidRDefault="00C579FF" w:rsidP="00E0028B">
            <w:pP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2026</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2027-2030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2031-2035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Всего</w:t>
            </w:r>
          </w:p>
        </w:tc>
      </w:tr>
      <w:tr w:rsidR="00A21625" w:rsidRPr="00E0028B" w:rsidTr="00A21625">
        <w:tc>
          <w:tcPr>
            <w:tcW w:w="5524"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2</w:t>
            </w:r>
          </w:p>
        </w:tc>
        <w:tc>
          <w:tcPr>
            <w:tcW w:w="1275"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3</w:t>
            </w:r>
          </w:p>
        </w:tc>
        <w:tc>
          <w:tcPr>
            <w:tcW w:w="1276"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4</w:t>
            </w:r>
          </w:p>
        </w:tc>
        <w:tc>
          <w:tcPr>
            <w:tcW w:w="1276" w:type="dxa"/>
            <w:tcBorders>
              <w:top w:val="single" w:sz="4"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tcBorders>
              <w:top w:val="single" w:sz="4" w:space="0" w:color="000000"/>
              <w:left w:val="single" w:sz="8" w:space="0" w:color="000000"/>
              <w:bottom w:val="none" w:sz="4" w:space="0" w:color="000000"/>
              <w:right w:val="single" w:sz="8"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6</w:t>
            </w:r>
          </w:p>
        </w:tc>
        <w:tc>
          <w:tcPr>
            <w:tcW w:w="1276" w:type="dxa"/>
            <w:tcBorders>
              <w:top w:val="singl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7</w:t>
            </w:r>
          </w:p>
        </w:tc>
        <w:tc>
          <w:tcPr>
            <w:tcW w:w="1276" w:type="dxa"/>
            <w:tcBorders>
              <w:top w:val="singl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C579FF" w:rsidRPr="00E0028B" w:rsidRDefault="009357E6" w:rsidP="00E0028B">
            <w:pPr>
              <w:pBdr>
                <w:top w:val="none" w:sz="4" w:space="0" w:color="000000"/>
                <w:left w:val="none" w:sz="4" w:space="0" w:color="000000"/>
                <w:bottom w:val="none" w:sz="4" w:space="0" w:color="000000"/>
                <w:right w:val="none" w:sz="4" w:space="0" w:color="000000"/>
              </w:pBdr>
              <w:jc w:val="center"/>
              <w:rPr>
                <w:rFonts w:ascii="Times New Roman" w:hAnsi="Times New Roman" w:cs="Times New Roman"/>
                <w:sz w:val="18"/>
                <w:szCs w:val="18"/>
              </w:rPr>
            </w:pPr>
            <w:r>
              <w:rPr>
                <w:rFonts w:ascii="Times New Roman" w:hAnsi="Times New Roman" w:cs="Times New Roman"/>
                <w:sz w:val="18"/>
                <w:szCs w:val="18"/>
              </w:rPr>
              <w:t>8</w:t>
            </w:r>
          </w:p>
        </w:tc>
      </w:tr>
      <w:tr w:rsidR="00A21625" w:rsidRPr="00E0028B" w:rsidTr="00A21625">
        <w:trPr>
          <w:trHeight w:val="605"/>
        </w:trPr>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Комплекс процессных мероприятий</w:t>
            </w:r>
          </w:p>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w:t>
            </w:r>
            <w:r w:rsidRPr="00E0028B">
              <w:rPr>
                <w:rFonts w:ascii="Times New Roman" w:eastAsia="Times New Roman" w:hAnsi="Times New Roman" w:cs="Times New Roman"/>
                <w:b/>
                <w:bCs/>
                <w:color w:val="000000"/>
                <w:sz w:val="18"/>
                <w:szCs w:val="18"/>
              </w:rPr>
              <w:t>Массовые коммуникации</w:t>
            </w:r>
            <w:r w:rsidRPr="00E0028B">
              <w:rPr>
                <w:rFonts w:ascii="Times New Roman" w:eastAsia="Times New Roman" w:hAnsi="Times New Roman" w:cs="Times New Roman"/>
                <w:color w:val="000000"/>
                <w:sz w:val="18"/>
                <w:szCs w:val="18"/>
              </w:rPr>
              <w:t xml:space="preserve">» (всего), </w:t>
            </w:r>
          </w:p>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в том числе:</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х</w:t>
            </w:r>
          </w:p>
        </w:tc>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167367,0</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166154,7</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166154,7</w:t>
            </w:r>
          </w:p>
        </w:tc>
        <w:tc>
          <w:tcPr>
            <w:tcW w:w="127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664618,8</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830773,5</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1995068,7</w:t>
            </w:r>
          </w:p>
        </w:tc>
      </w:tr>
      <w:tr w:rsidR="00A21625" w:rsidRPr="00E0028B" w:rsidTr="00A21625">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w:t>
            </w:r>
          </w:p>
        </w:tc>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167367,0</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166154,7</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166154,7</w:t>
            </w:r>
          </w:p>
        </w:tc>
        <w:tc>
          <w:tcPr>
            <w:tcW w:w="127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664618,8</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830773,5</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1995068,7</w:t>
            </w:r>
          </w:p>
        </w:tc>
      </w:tr>
      <w:tr w:rsidR="00A21625" w:rsidRPr="00E0028B" w:rsidTr="00A21625">
        <w:trPr>
          <w:trHeight w:val="647"/>
        </w:trPr>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DC06EE">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Мероприятие (результат) «</w:t>
            </w:r>
            <w:r w:rsidR="009357E6" w:rsidRPr="009357E6">
              <w:rPr>
                <w:rFonts w:ascii="Times New Roman" w:eastAsia="Times New Roman" w:hAnsi="Times New Roman" w:cs="Times New Roman"/>
                <w:color w:val="000000"/>
                <w:sz w:val="18"/>
                <w:szCs w:val="18"/>
              </w:rPr>
              <w:t>Информационное обеспечение мероприятий, создание и (или) размещение информационных материалов и социальных роликов в федеральных и региональных средствах массовой информации и организация мониторинга средств массовой информации и блогосферы</w:t>
            </w:r>
            <w:r w:rsidRPr="00E0028B">
              <w:rPr>
                <w:rFonts w:ascii="Times New Roman" w:eastAsia="Times New Roman" w:hAnsi="Times New Roman" w:cs="Times New Roman"/>
                <w:color w:val="000000"/>
                <w:sz w:val="18"/>
                <w:szCs w:val="18"/>
              </w:rPr>
              <w:t>», всего, в том числе:</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17418,2</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17418,2</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17418,2</w:t>
            </w:r>
          </w:p>
        </w:tc>
        <w:tc>
          <w:tcPr>
            <w:tcW w:w="127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69672,8</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87091,0</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209018,4</w:t>
            </w:r>
          </w:p>
        </w:tc>
      </w:tr>
      <w:tr w:rsidR="00A21625" w:rsidRPr="00E0028B" w:rsidTr="00A21625">
        <w:tc>
          <w:tcPr>
            <w:tcW w:w="5524"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870 1201 (1202, 1204) Ч640213940 240</w:t>
            </w:r>
          </w:p>
        </w:tc>
        <w:tc>
          <w:tcPr>
            <w:tcW w:w="1275"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17418,2</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17418,2</w:t>
            </w:r>
          </w:p>
        </w:tc>
        <w:tc>
          <w:tcPr>
            <w:tcW w:w="1276" w:type="dxa"/>
            <w:tcBorders>
              <w:top w:val="single" w:sz="8" w:space="0" w:color="000000"/>
              <w:left w:val="single" w:sz="8" w:space="0" w:color="000000"/>
              <w:bottom w:val="none" w:sz="4"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17418,2</w:t>
            </w:r>
          </w:p>
        </w:tc>
        <w:tc>
          <w:tcPr>
            <w:tcW w:w="1275" w:type="dxa"/>
            <w:tcBorders>
              <w:top w:val="single" w:sz="8" w:space="0" w:color="000000"/>
              <w:left w:val="single" w:sz="8"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69672,8</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87091,0</w:t>
            </w:r>
          </w:p>
        </w:tc>
        <w:tc>
          <w:tcPr>
            <w:tcW w:w="1276" w:type="dxa"/>
            <w:tcBorders>
              <w:top w:val="single" w:sz="8" w:space="0" w:color="000000"/>
              <w:left w:val="none" w:sz="4" w:space="0" w:color="000000"/>
              <w:bottom w:val="none" w:sz="4"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209018,4</w:t>
            </w:r>
          </w:p>
        </w:tc>
      </w:tr>
      <w:tr w:rsidR="00A21625" w:rsidRPr="00E0028B" w:rsidTr="00A21625">
        <w:tc>
          <w:tcPr>
            <w:tcW w:w="5524"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DC06EE">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Мероприятие (результат) «</w:t>
            </w:r>
            <w:r w:rsidR="009357E6" w:rsidRPr="009357E6">
              <w:rPr>
                <w:rFonts w:ascii="Times New Roman" w:eastAsia="Times New Roman" w:hAnsi="Times New Roman" w:cs="Times New Roman"/>
                <w:color w:val="000000"/>
                <w:sz w:val="18"/>
                <w:szCs w:val="18"/>
              </w:rPr>
              <w:t>Проведение фестивалей, конкурсов, мастер-классов, конференций, семинаров, симпозиумов республиканского, регионального, всероссийского и международного уровней в сфере средств массовой информации</w:t>
            </w:r>
            <w:r w:rsidRPr="00E0028B">
              <w:rPr>
                <w:rFonts w:ascii="Times New Roman" w:eastAsia="Times New Roman" w:hAnsi="Times New Roman" w:cs="Times New Roman"/>
                <w:color w:val="000000"/>
                <w:sz w:val="18"/>
                <w:szCs w:val="18"/>
              </w:rPr>
              <w:t>», всего, в том числе:</w:t>
            </w:r>
          </w:p>
        </w:tc>
        <w:tc>
          <w:tcPr>
            <w:tcW w:w="1701"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275"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1718,0</w:t>
            </w:r>
          </w:p>
        </w:tc>
        <w:tc>
          <w:tcPr>
            <w:tcW w:w="1276"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1718,0</w:t>
            </w:r>
          </w:p>
        </w:tc>
        <w:tc>
          <w:tcPr>
            <w:tcW w:w="1276" w:type="dxa"/>
            <w:tcBorders>
              <w:top w:val="single" w:sz="8"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1718,0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6872,0</w:t>
            </w:r>
          </w:p>
        </w:tc>
        <w:tc>
          <w:tcPr>
            <w:tcW w:w="127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8590,0</w:t>
            </w:r>
          </w:p>
        </w:tc>
        <w:tc>
          <w:tcPr>
            <w:tcW w:w="127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20616,0</w:t>
            </w:r>
          </w:p>
        </w:tc>
      </w:tr>
      <w:tr w:rsidR="00A21625" w:rsidRPr="00E0028B" w:rsidTr="00A21625">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870 1202 Ч640213950 240</w:t>
            </w:r>
          </w:p>
        </w:tc>
        <w:tc>
          <w:tcPr>
            <w:tcW w:w="1275"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1718,0</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1718,0</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1718,0</w:t>
            </w:r>
          </w:p>
        </w:tc>
        <w:tc>
          <w:tcPr>
            <w:tcW w:w="12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6872,0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8590,0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20616,0</w:t>
            </w:r>
          </w:p>
        </w:tc>
      </w:tr>
      <w:tr w:rsidR="00A21625" w:rsidRPr="00E0028B" w:rsidTr="00A21625">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Мероприятие (результат) «</w:t>
            </w:r>
            <w:r w:rsidR="009357E6" w:rsidRPr="009357E6">
              <w:rPr>
                <w:rFonts w:ascii="Times New Roman" w:eastAsia="Times New Roman" w:hAnsi="Times New Roman" w:cs="Times New Roman"/>
                <w:color w:val="000000"/>
                <w:sz w:val="18"/>
                <w:szCs w:val="18"/>
              </w:rPr>
              <w:t>Обеспечение деятельности государственных средств массовой информации</w:t>
            </w:r>
            <w:r w:rsidRPr="00E0028B">
              <w:rPr>
                <w:rFonts w:ascii="Times New Roman" w:eastAsia="Times New Roman" w:hAnsi="Times New Roman" w:cs="Times New Roman"/>
                <w:color w:val="000000"/>
                <w:sz w:val="18"/>
                <w:szCs w:val="18"/>
              </w:rPr>
              <w:t>»,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275"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148230,8</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147018,5</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147018,5</w:t>
            </w:r>
          </w:p>
        </w:tc>
        <w:tc>
          <w:tcPr>
            <w:tcW w:w="12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588074,0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735092,5</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1765434,3</w:t>
            </w:r>
          </w:p>
        </w:tc>
      </w:tr>
      <w:tr w:rsidR="00A21625" w:rsidRPr="00E0028B" w:rsidTr="00A21625">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870 1201 (1202) Ч640240480 620</w:t>
            </w:r>
          </w:p>
        </w:tc>
        <w:tc>
          <w:tcPr>
            <w:tcW w:w="1275"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148230,8</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147018,5</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147018,5</w:t>
            </w:r>
          </w:p>
        </w:tc>
        <w:tc>
          <w:tcPr>
            <w:tcW w:w="12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588074,0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735092,5</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1765434,3</w:t>
            </w:r>
          </w:p>
        </w:tc>
      </w:tr>
      <w:tr w:rsidR="00A21625" w:rsidRPr="00E0028B" w:rsidTr="00A21625">
        <w:trPr>
          <w:trHeight w:val="299"/>
        </w:trPr>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Мероприятие (результат) «Проведены мероприятия, направленные на обучение и повышение квалификации работников средств массовой информации», всего, в том числе:</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p>
        </w:tc>
        <w:tc>
          <w:tcPr>
            <w:tcW w:w="1275"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r>
      <w:tr w:rsidR="00A21625" w:rsidRPr="00E0028B" w:rsidTr="00A21625">
        <w:trPr>
          <w:trHeight w:val="299"/>
        </w:trPr>
        <w:tc>
          <w:tcPr>
            <w:tcW w:w="5524"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tcPr>
          <w:p w:rsidR="00C579FF" w:rsidRPr="00E0028B" w:rsidRDefault="00C579FF" w:rsidP="00E0028B">
            <w:pPr>
              <w:pBdr>
                <w:top w:val="none" w:sz="4" w:space="0" w:color="000000"/>
                <w:left w:val="none" w:sz="4" w:space="0" w:color="000000"/>
                <w:bottom w:val="none" w:sz="4" w:space="0" w:color="000000"/>
                <w:right w:val="none" w:sz="4" w:space="0" w:color="000000"/>
              </w:pBdr>
              <w:rPr>
                <w:rFonts w:ascii="Times New Roman" w:hAnsi="Times New Roman" w:cs="Times New Roman"/>
                <w:sz w:val="18"/>
                <w:szCs w:val="18"/>
              </w:rPr>
            </w:pPr>
            <w:r w:rsidRPr="00E0028B">
              <w:rPr>
                <w:rFonts w:ascii="Times New Roman" w:eastAsia="Times New Roman" w:hAnsi="Times New Roman" w:cs="Times New Roman"/>
                <w:color w:val="000000"/>
                <w:sz w:val="18"/>
                <w:szCs w:val="18"/>
              </w:rPr>
              <w:t>республиканский бюджет Чувашской Республики</w:t>
            </w:r>
          </w:p>
        </w:tc>
        <w:tc>
          <w:tcPr>
            <w:tcW w:w="1701"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w:t>
            </w:r>
          </w:p>
        </w:tc>
        <w:tc>
          <w:tcPr>
            <w:tcW w:w="1275"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single" w:sz="8" w:space="0" w:color="000000"/>
              <w:bottom w:val="single" w:sz="8" w:space="0" w:color="000000"/>
              <w:right w:val="none" w:sz="4"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5"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C579FF" w:rsidRPr="00E0028B" w:rsidRDefault="00C579FF" w:rsidP="00E0028B">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color w:val="000000"/>
                <w:sz w:val="18"/>
                <w:szCs w:val="18"/>
              </w:rPr>
            </w:pPr>
            <w:r w:rsidRPr="00E0028B">
              <w:rPr>
                <w:rFonts w:ascii="Times New Roman" w:eastAsia="Times New Roman" w:hAnsi="Times New Roman" w:cs="Times New Roman"/>
                <w:color w:val="000000"/>
                <w:sz w:val="18"/>
                <w:szCs w:val="18"/>
              </w:rPr>
              <w:t>0</w:t>
            </w:r>
          </w:p>
        </w:tc>
      </w:tr>
    </w:tbl>
    <w:p w:rsidR="00C579FF" w:rsidRPr="00E0028B" w:rsidRDefault="00C579FF" w:rsidP="00E0028B">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sz w:val="26"/>
          <w:szCs w:val="26"/>
        </w:rPr>
      </w:pPr>
      <w:r w:rsidRPr="00E0028B">
        <w:rPr>
          <w:rFonts w:ascii="Times New Roman" w:hAnsi="Times New Roman" w:cs="Times New Roman"/>
          <w:b/>
          <w:color w:val="26282F"/>
          <w:sz w:val="26"/>
          <w:szCs w:val="26"/>
        </w:rPr>
        <w:t> </w:t>
      </w:r>
    </w:p>
    <w:p w:rsidR="00C579FF" w:rsidRPr="00E0028B" w:rsidRDefault="00C579FF" w:rsidP="00E0028B">
      <w:pPr>
        <w:spacing w:after="0" w:line="240" w:lineRule="auto"/>
        <w:rPr>
          <w:rFonts w:ascii="Times New Roman" w:eastAsia="Times New Roman" w:hAnsi="Times New Roman" w:cs="Times New Roman"/>
          <w:b/>
          <w:bCs/>
          <w:color w:val="000000"/>
          <w:sz w:val="26"/>
          <w:szCs w:val="26"/>
        </w:rPr>
        <w:sectPr w:rsidR="00C579FF" w:rsidRPr="00E0028B">
          <w:pgSz w:w="16838" w:h="11906" w:orient="landscape"/>
          <w:pgMar w:top="1701" w:right="1134" w:bottom="850" w:left="1134" w:header="709" w:footer="709" w:gutter="0"/>
          <w:cols w:space="708"/>
          <w:docGrid w:linePitch="360"/>
        </w:sectPr>
      </w:pP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b/>
          <w:bCs/>
          <w:color w:val="26282F"/>
          <w:sz w:val="26"/>
          <w:szCs w:val="26"/>
        </w:rPr>
      </w:pPr>
      <w:r w:rsidRPr="00E0028B">
        <w:rPr>
          <w:rFonts w:ascii="Times New Roman" w:hAnsi="Times New Roman" w:cs="Times New Roman"/>
          <w:b/>
          <w:bCs/>
          <w:color w:val="26282F"/>
          <w:sz w:val="26"/>
          <w:szCs w:val="26"/>
        </w:rPr>
        <w:t>ПАСПОРТ</w:t>
      </w:r>
      <w:r w:rsidRPr="00E0028B">
        <w:rPr>
          <w:rFonts w:ascii="Times New Roman" w:hAnsi="Times New Roman" w:cs="Times New Roman"/>
          <w:b/>
          <w:bCs/>
          <w:color w:val="26282F"/>
          <w:sz w:val="26"/>
          <w:szCs w:val="26"/>
        </w:rPr>
        <w:br/>
        <w:t>комплекса процессных мероприятий</w:t>
      </w:r>
      <w:r w:rsidRPr="00E0028B">
        <w:rPr>
          <w:rFonts w:ascii="Times New Roman" w:hAnsi="Times New Roman" w:cs="Times New Roman"/>
          <w:b/>
          <w:bCs/>
          <w:color w:val="26282F"/>
          <w:sz w:val="26"/>
          <w:szCs w:val="26"/>
        </w:rPr>
        <w:br/>
      </w:r>
      <w:r w:rsidRPr="00E0028B">
        <w:rPr>
          <w:rFonts w:ascii="Times New Roman" w:hAnsi="Times New Roman" w:cs="Times New Roman"/>
          <w:b/>
          <w:sz w:val="26"/>
          <w:szCs w:val="26"/>
        </w:rPr>
        <w:t>«Обеспечение реализации государственной программы Чувашской Республики «Цифровое общество Чувашии»</w:t>
      </w:r>
    </w:p>
    <w:p w:rsidR="00C579FF" w:rsidRPr="00E0028B" w:rsidRDefault="00C579FF" w:rsidP="00E0028B">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C579FF" w:rsidRPr="00E0028B" w:rsidRDefault="00C579FF"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E0028B">
        <w:rPr>
          <w:rFonts w:ascii="Times New Roman" w:hAnsi="Times New Roman" w:cs="Times New Roman"/>
          <w:b/>
          <w:bCs/>
          <w:color w:val="26282F"/>
          <w:sz w:val="26"/>
          <w:szCs w:val="26"/>
        </w:rPr>
        <w:t>1. Общие положения</w:t>
      </w:r>
    </w:p>
    <w:p w:rsidR="00C579FF" w:rsidRPr="00E0028B" w:rsidRDefault="00C579FF" w:rsidP="00E0028B">
      <w:pPr>
        <w:widowControl w:val="0"/>
        <w:autoSpaceDE w:val="0"/>
        <w:autoSpaceDN w:val="0"/>
        <w:adjustRightInd w:val="0"/>
        <w:spacing w:after="0" w:line="240" w:lineRule="auto"/>
        <w:ind w:firstLine="720"/>
        <w:jc w:val="both"/>
        <w:rPr>
          <w:rFonts w:ascii="Times New Roman" w:hAnsi="Times New Roman" w:cs="Times New Roman"/>
          <w:sz w:val="26"/>
          <w:szCs w:val="26"/>
        </w:rPr>
      </w:pPr>
    </w:p>
    <w:tbl>
      <w:tblPr>
        <w:tblW w:w="1545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2"/>
        <w:gridCol w:w="8269"/>
      </w:tblGrid>
      <w:tr w:rsidR="00C579FF" w:rsidRPr="00E0028B" w:rsidTr="00E171E0">
        <w:tc>
          <w:tcPr>
            <w:tcW w:w="7182"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sz w:val="26"/>
                <w:szCs w:val="26"/>
              </w:rPr>
            </w:pPr>
            <w:r w:rsidRPr="00E0028B">
              <w:rPr>
                <w:rFonts w:ascii="Times New Roman" w:hAnsi="Times New Roman" w:cs="Times New Roman"/>
                <w:sz w:val="26"/>
                <w:szCs w:val="26"/>
              </w:rPr>
              <w:t>Ответственный исполнительный орган Чувашской Республики (иной государственный орган, организация)</w:t>
            </w:r>
          </w:p>
        </w:tc>
        <w:tc>
          <w:tcPr>
            <w:tcW w:w="8269" w:type="dxa"/>
            <w:tcBorders>
              <w:top w:val="single" w:sz="4" w:space="0" w:color="auto"/>
              <w:left w:val="single" w:sz="4" w:space="0" w:color="auto"/>
              <w:bottom w:val="nil"/>
              <w:right w:val="single" w:sz="4" w:space="0" w:color="auto"/>
            </w:tcBorders>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sz w:val="26"/>
                <w:szCs w:val="26"/>
              </w:rPr>
            </w:pPr>
            <w:r w:rsidRPr="00E0028B">
              <w:rPr>
                <w:rFonts w:ascii="Times New Roman" w:hAnsi="Times New Roman" w:cs="Times New Roman"/>
                <w:sz w:val="26"/>
                <w:szCs w:val="26"/>
              </w:rPr>
              <w:t>Министерство цифрового развития, информационной политики и массовых коммуникаций Чувашской Республики</w:t>
            </w:r>
          </w:p>
        </w:tc>
      </w:tr>
      <w:tr w:rsidR="00C579FF" w:rsidRPr="00E0028B" w:rsidTr="00E171E0">
        <w:tc>
          <w:tcPr>
            <w:tcW w:w="7182" w:type="dxa"/>
            <w:tcBorders>
              <w:top w:val="single" w:sz="4" w:space="0" w:color="auto"/>
              <w:left w:val="single" w:sz="4" w:space="0" w:color="auto"/>
              <w:bottom w:val="nil"/>
              <w:right w:val="nil"/>
            </w:tcBorders>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sz w:val="26"/>
                <w:szCs w:val="26"/>
              </w:rPr>
            </w:pPr>
            <w:r w:rsidRPr="00E0028B">
              <w:rPr>
                <w:rFonts w:ascii="Times New Roman" w:hAnsi="Times New Roman" w:cs="Times New Roman"/>
                <w:sz w:val="26"/>
                <w:szCs w:val="26"/>
              </w:rPr>
              <w:t>Соисполнители</w:t>
            </w:r>
          </w:p>
        </w:tc>
        <w:tc>
          <w:tcPr>
            <w:tcW w:w="8269" w:type="dxa"/>
            <w:tcBorders>
              <w:top w:val="single" w:sz="4" w:space="0" w:color="auto"/>
              <w:left w:val="single" w:sz="4" w:space="0" w:color="auto"/>
              <w:bottom w:val="nil"/>
              <w:right w:val="single" w:sz="4" w:space="0" w:color="auto"/>
            </w:tcBorders>
          </w:tcPr>
          <w:p w:rsidR="00C579FF" w:rsidRPr="00E0028B" w:rsidRDefault="00C579FF" w:rsidP="00E0028B">
            <w:pPr>
              <w:widowControl w:val="0"/>
              <w:autoSpaceDE w:val="0"/>
              <w:autoSpaceDN w:val="0"/>
              <w:adjustRightInd w:val="0"/>
              <w:spacing w:after="0" w:line="240" w:lineRule="auto"/>
              <w:jc w:val="both"/>
              <w:rPr>
                <w:rFonts w:ascii="Times New Roman" w:hAnsi="Times New Roman" w:cs="Times New Roman"/>
                <w:sz w:val="26"/>
                <w:szCs w:val="26"/>
              </w:rPr>
            </w:pPr>
            <w:r w:rsidRPr="00E0028B">
              <w:rPr>
                <w:rFonts w:ascii="Times New Roman" w:hAnsi="Times New Roman" w:cs="Times New Roman"/>
                <w:sz w:val="26"/>
                <w:szCs w:val="26"/>
              </w:rPr>
              <w:t>х</w:t>
            </w:r>
          </w:p>
        </w:tc>
      </w:tr>
      <w:tr w:rsidR="00C579FF" w:rsidRPr="00E0028B" w:rsidTr="00E171E0">
        <w:tc>
          <w:tcPr>
            <w:tcW w:w="7182" w:type="dxa"/>
            <w:tcBorders>
              <w:top w:val="single" w:sz="4" w:space="0" w:color="auto"/>
              <w:left w:val="single" w:sz="4" w:space="0" w:color="auto"/>
              <w:bottom w:val="single" w:sz="4" w:space="0" w:color="auto"/>
              <w:right w:val="nil"/>
            </w:tcBorders>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sz w:val="26"/>
                <w:szCs w:val="26"/>
              </w:rPr>
            </w:pPr>
            <w:r w:rsidRPr="00E0028B">
              <w:rPr>
                <w:rFonts w:ascii="Times New Roman" w:hAnsi="Times New Roman" w:cs="Times New Roman"/>
                <w:sz w:val="26"/>
                <w:szCs w:val="26"/>
              </w:rPr>
              <w:t xml:space="preserve">Государственная программа </w:t>
            </w:r>
          </w:p>
        </w:tc>
        <w:tc>
          <w:tcPr>
            <w:tcW w:w="8269" w:type="dxa"/>
            <w:tcBorders>
              <w:top w:val="single" w:sz="4" w:space="0" w:color="auto"/>
              <w:left w:val="single" w:sz="4" w:space="0" w:color="auto"/>
              <w:bottom w:val="single" w:sz="4" w:space="0" w:color="auto"/>
              <w:right w:val="single" w:sz="4" w:space="0" w:color="auto"/>
            </w:tcBorders>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sz w:val="26"/>
                <w:szCs w:val="26"/>
              </w:rPr>
            </w:pPr>
            <w:r w:rsidRPr="00E0028B">
              <w:rPr>
                <w:rFonts w:ascii="Times New Roman" w:hAnsi="Times New Roman" w:cs="Times New Roman"/>
                <w:sz w:val="26"/>
                <w:szCs w:val="26"/>
              </w:rPr>
              <w:t>Государственная программа Чувашской Республики «Цифровое общество Чувашии»</w:t>
            </w:r>
          </w:p>
        </w:tc>
      </w:tr>
    </w:tbl>
    <w:p w:rsidR="00C579FF" w:rsidRPr="00E0028B" w:rsidRDefault="00C579FF" w:rsidP="00E0028B">
      <w:pPr>
        <w:widowControl w:val="0"/>
        <w:suppressAutoHyphens/>
        <w:spacing w:after="0" w:line="240" w:lineRule="auto"/>
        <w:ind w:firstLine="540"/>
        <w:jc w:val="both"/>
        <w:rPr>
          <w:rFonts w:ascii="Times New Roman" w:hAnsi="Times New Roman" w:cs="Times New Roman"/>
          <w:color w:val="000000"/>
          <w:sz w:val="26"/>
          <w:szCs w:val="26"/>
        </w:rPr>
      </w:pPr>
    </w:p>
    <w:p w:rsidR="00C579FF" w:rsidRPr="00E0028B" w:rsidRDefault="00C579FF"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E0028B">
        <w:rPr>
          <w:rFonts w:ascii="Times New Roman" w:hAnsi="Times New Roman" w:cs="Times New Roman"/>
          <w:b/>
          <w:bCs/>
          <w:color w:val="26282F"/>
          <w:sz w:val="26"/>
          <w:szCs w:val="26"/>
        </w:rPr>
        <w:t>2. Перечень мероприятий (результатов) комплекса процессных мероприятий</w:t>
      </w:r>
    </w:p>
    <w:p w:rsidR="00C579FF" w:rsidRPr="00E0028B" w:rsidRDefault="00C579FF" w:rsidP="00E0028B">
      <w:pPr>
        <w:widowControl w:val="0"/>
        <w:autoSpaceDE w:val="0"/>
        <w:autoSpaceDN w:val="0"/>
        <w:adjustRightInd w:val="0"/>
        <w:spacing w:after="0" w:line="240" w:lineRule="auto"/>
        <w:ind w:firstLine="720"/>
        <w:jc w:val="both"/>
        <w:rPr>
          <w:rFonts w:ascii="Times New Roman" w:hAnsi="Times New Roman" w:cs="Times New Roman"/>
          <w:sz w:val="26"/>
          <w:szCs w:val="26"/>
        </w:rPr>
      </w:pPr>
    </w:p>
    <w:tbl>
      <w:tblPr>
        <w:tblW w:w="1545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095"/>
        <w:gridCol w:w="1951"/>
        <w:gridCol w:w="3034"/>
        <w:gridCol w:w="992"/>
        <w:gridCol w:w="1134"/>
        <w:gridCol w:w="851"/>
        <w:gridCol w:w="992"/>
        <w:gridCol w:w="850"/>
        <w:gridCol w:w="993"/>
        <w:gridCol w:w="992"/>
      </w:tblGrid>
      <w:tr w:rsidR="00C579FF" w:rsidRPr="00E0028B" w:rsidTr="00E171E0">
        <w:tc>
          <w:tcPr>
            <w:tcW w:w="567" w:type="dxa"/>
            <w:vMerge w:val="restart"/>
            <w:tcBorders>
              <w:top w:val="single" w:sz="4" w:space="0" w:color="auto"/>
              <w:left w:val="single" w:sz="4" w:space="0" w:color="auto"/>
              <w:bottom w:val="single" w:sz="4" w:space="0" w:color="auto"/>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w:t>
            </w: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п/п</w:t>
            </w:r>
          </w:p>
        </w:tc>
        <w:tc>
          <w:tcPr>
            <w:tcW w:w="3095" w:type="dxa"/>
            <w:vMerge w:val="restart"/>
            <w:tcBorders>
              <w:top w:val="single" w:sz="4" w:space="0" w:color="auto"/>
              <w:left w:val="single" w:sz="4" w:space="0" w:color="auto"/>
              <w:bottom w:val="single" w:sz="4" w:space="0" w:color="auto"/>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Наименование мероприятия (результата)</w:t>
            </w:r>
          </w:p>
        </w:tc>
        <w:tc>
          <w:tcPr>
            <w:tcW w:w="1951" w:type="dxa"/>
            <w:vMerge w:val="restart"/>
            <w:tcBorders>
              <w:top w:val="single" w:sz="4" w:space="0" w:color="auto"/>
              <w:left w:val="single" w:sz="4" w:space="0" w:color="auto"/>
              <w:bottom w:val="single" w:sz="4" w:space="0" w:color="auto"/>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Тип</w:t>
            </w: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мероприятия</w:t>
            </w: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 xml:space="preserve">(результата) </w:t>
            </w:r>
          </w:p>
        </w:tc>
        <w:tc>
          <w:tcPr>
            <w:tcW w:w="3034" w:type="dxa"/>
            <w:vMerge w:val="restart"/>
            <w:tcBorders>
              <w:top w:val="single" w:sz="4" w:space="0" w:color="auto"/>
              <w:left w:val="single" w:sz="4" w:space="0" w:color="auto"/>
              <w:bottom w:val="single" w:sz="4" w:space="0" w:color="auto"/>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lang w:val="en-US"/>
              </w:rPr>
            </w:pPr>
            <w:r w:rsidRPr="00E0028B">
              <w:rPr>
                <w:rFonts w:ascii="Times New Roman" w:hAnsi="Times New Roman" w:cs="Times New Roman"/>
                <w:sz w:val="18"/>
                <w:szCs w:val="18"/>
              </w:rPr>
              <w:t>Характеристика</w:t>
            </w:r>
            <w:r w:rsidRPr="00E0028B">
              <w:rPr>
                <w:rFonts w:ascii="Times New Roman" w:hAnsi="Times New Roman" w:cs="Times New Roman"/>
                <w:sz w:val="18"/>
                <w:szCs w:val="18"/>
                <w:vertAlign w:val="superscript"/>
              </w:rPr>
              <w:t> </w:t>
            </w:r>
            <w:r w:rsidRPr="00E0028B">
              <w:rPr>
                <w:rFonts w:ascii="Times New Roman" w:hAnsi="Times New Roman" w:cs="Times New Roman"/>
                <w:color w:val="00B0F0"/>
                <w:sz w:val="18"/>
                <w:szCs w:val="18"/>
                <w:vertAlign w:val="superscript"/>
              </w:rPr>
              <w:t>1</w:t>
            </w:r>
          </w:p>
        </w:tc>
        <w:tc>
          <w:tcPr>
            <w:tcW w:w="992" w:type="dxa"/>
            <w:vMerge w:val="restart"/>
            <w:tcBorders>
              <w:top w:val="single" w:sz="4" w:space="0" w:color="auto"/>
              <w:left w:val="single" w:sz="4" w:space="0" w:color="auto"/>
              <w:bottom w:val="single" w:sz="4" w:space="0" w:color="auto"/>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 xml:space="preserve">Единица измерения (по </w:t>
            </w:r>
            <w:hyperlink r:id="rId17" w:history="1">
              <w:r w:rsidRPr="00E0028B">
                <w:rPr>
                  <w:rFonts w:ascii="Times New Roman" w:hAnsi="Times New Roman" w:cs="Times New Roman"/>
                  <w:sz w:val="18"/>
                  <w:szCs w:val="18"/>
                </w:rPr>
                <w:t>ОКЕИ</w:t>
              </w:r>
            </w:hyperlink>
            <w:r w:rsidRPr="00E0028B">
              <w:rPr>
                <w:rFonts w:ascii="Times New Roman" w:hAnsi="Times New Roman" w:cs="Times New Roman"/>
                <w:sz w:val="18"/>
                <w:szCs w:val="18"/>
              </w:rPr>
              <w:t>)</w:t>
            </w:r>
          </w:p>
        </w:tc>
        <w:tc>
          <w:tcPr>
            <w:tcW w:w="1985" w:type="dxa"/>
            <w:gridSpan w:val="2"/>
            <w:tcBorders>
              <w:top w:val="single" w:sz="4" w:space="0" w:color="auto"/>
              <w:left w:val="single" w:sz="4" w:space="0" w:color="auto"/>
              <w:bottom w:val="single" w:sz="4" w:space="0" w:color="auto"/>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Базовое значение</w:t>
            </w:r>
          </w:p>
        </w:tc>
        <w:tc>
          <w:tcPr>
            <w:tcW w:w="3827" w:type="dxa"/>
            <w:gridSpan w:val="4"/>
            <w:tcBorders>
              <w:top w:val="single" w:sz="4" w:space="0" w:color="auto"/>
              <w:left w:val="single" w:sz="4" w:space="0" w:color="auto"/>
              <w:bottom w:val="nil"/>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Значения мероприятия (результата) по годам</w:t>
            </w:r>
          </w:p>
        </w:tc>
      </w:tr>
      <w:tr w:rsidR="00C579FF" w:rsidRPr="00E0028B" w:rsidTr="00E171E0">
        <w:tc>
          <w:tcPr>
            <w:tcW w:w="567" w:type="dxa"/>
            <w:vMerge/>
            <w:tcBorders>
              <w:top w:val="single" w:sz="4" w:space="0" w:color="auto"/>
              <w:left w:val="single" w:sz="4" w:space="0" w:color="auto"/>
              <w:bottom w:val="single" w:sz="4" w:space="0" w:color="auto"/>
              <w:right w:val="nil"/>
            </w:tcBorders>
            <w:vAlign w:val="center"/>
            <w:hideMark/>
          </w:tcPr>
          <w:p w:rsidR="00C579FF" w:rsidRPr="00E0028B" w:rsidRDefault="00C579FF" w:rsidP="00E0028B">
            <w:pPr>
              <w:spacing w:after="0" w:line="240" w:lineRule="auto"/>
              <w:rPr>
                <w:rFonts w:ascii="Times New Roman" w:hAnsi="Times New Roman" w:cs="Times New Roman"/>
                <w:sz w:val="18"/>
                <w:szCs w:val="18"/>
              </w:rPr>
            </w:pPr>
          </w:p>
        </w:tc>
        <w:tc>
          <w:tcPr>
            <w:tcW w:w="3095" w:type="dxa"/>
            <w:vMerge/>
            <w:tcBorders>
              <w:top w:val="single" w:sz="4" w:space="0" w:color="auto"/>
              <w:left w:val="single" w:sz="4" w:space="0" w:color="auto"/>
              <w:bottom w:val="single" w:sz="4" w:space="0" w:color="auto"/>
              <w:right w:val="nil"/>
            </w:tcBorders>
            <w:vAlign w:val="center"/>
            <w:hideMark/>
          </w:tcPr>
          <w:p w:rsidR="00C579FF" w:rsidRPr="00E0028B" w:rsidRDefault="00C579FF" w:rsidP="00E0028B">
            <w:pPr>
              <w:spacing w:after="0" w:line="240" w:lineRule="auto"/>
              <w:rPr>
                <w:rFonts w:ascii="Times New Roman" w:hAnsi="Times New Roman" w:cs="Times New Roman"/>
                <w:sz w:val="18"/>
                <w:szCs w:val="18"/>
              </w:rPr>
            </w:pPr>
          </w:p>
        </w:tc>
        <w:tc>
          <w:tcPr>
            <w:tcW w:w="1951" w:type="dxa"/>
            <w:vMerge/>
            <w:tcBorders>
              <w:top w:val="single" w:sz="4" w:space="0" w:color="auto"/>
              <w:left w:val="single" w:sz="4" w:space="0" w:color="auto"/>
              <w:bottom w:val="single" w:sz="4" w:space="0" w:color="auto"/>
              <w:right w:val="nil"/>
            </w:tcBorders>
            <w:vAlign w:val="center"/>
            <w:hideMark/>
          </w:tcPr>
          <w:p w:rsidR="00C579FF" w:rsidRPr="00E0028B" w:rsidRDefault="00C579FF" w:rsidP="00E0028B">
            <w:pPr>
              <w:spacing w:after="0" w:line="240" w:lineRule="auto"/>
              <w:rPr>
                <w:rFonts w:ascii="Times New Roman" w:hAnsi="Times New Roman" w:cs="Times New Roman"/>
                <w:sz w:val="18"/>
                <w:szCs w:val="18"/>
              </w:rPr>
            </w:pPr>
          </w:p>
        </w:tc>
        <w:tc>
          <w:tcPr>
            <w:tcW w:w="3034" w:type="dxa"/>
            <w:vMerge/>
            <w:tcBorders>
              <w:top w:val="single" w:sz="4" w:space="0" w:color="auto"/>
              <w:left w:val="single" w:sz="4" w:space="0" w:color="auto"/>
              <w:bottom w:val="single" w:sz="4" w:space="0" w:color="auto"/>
              <w:right w:val="nil"/>
            </w:tcBorders>
            <w:vAlign w:val="center"/>
            <w:hideMark/>
          </w:tcPr>
          <w:p w:rsidR="00C579FF" w:rsidRPr="00E0028B" w:rsidRDefault="00C579FF" w:rsidP="00E0028B">
            <w:pPr>
              <w:spacing w:after="0" w:line="240" w:lineRule="auto"/>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nil"/>
            </w:tcBorders>
            <w:vAlign w:val="center"/>
            <w:hideMark/>
          </w:tcPr>
          <w:p w:rsidR="00C579FF" w:rsidRPr="00E0028B" w:rsidRDefault="00C579FF" w:rsidP="00E0028B">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79FF" w:rsidRPr="00E0028B" w:rsidRDefault="00C579FF" w:rsidP="00E0028B">
            <w:pPr>
              <w:spacing w:after="0" w:line="240" w:lineRule="auto"/>
              <w:rPr>
                <w:rFonts w:ascii="Times New Roman" w:hAnsi="Times New Roman" w:cs="Times New Roman"/>
                <w:sz w:val="18"/>
                <w:szCs w:val="18"/>
              </w:rPr>
            </w:pPr>
            <w:r w:rsidRPr="00E0028B">
              <w:rPr>
                <w:rFonts w:ascii="Times New Roman" w:hAnsi="Times New Roman" w:cs="Times New Roman"/>
                <w:sz w:val="18"/>
                <w:szCs w:val="18"/>
              </w:rPr>
              <w:t>значение</w:t>
            </w:r>
          </w:p>
        </w:tc>
        <w:tc>
          <w:tcPr>
            <w:tcW w:w="851" w:type="dxa"/>
            <w:tcBorders>
              <w:left w:val="single" w:sz="4" w:space="0" w:color="auto"/>
              <w:bottom w:val="single" w:sz="4" w:space="0" w:color="auto"/>
              <w:right w:val="nil"/>
            </w:tcBorders>
            <w:hideMark/>
          </w:tcPr>
          <w:p w:rsidR="00C579FF" w:rsidRPr="00E0028B" w:rsidRDefault="00C579FF" w:rsidP="00E0028B">
            <w:pPr>
              <w:spacing w:after="0" w:line="240" w:lineRule="auto"/>
              <w:rPr>
                <w:rFonts w:ascii="Times New Roman" w:hAnsi="Times New Roman" w:cs="Times New Roman"/>
                <w:sz w:val="18"/>
                <w:szCs w:val="18"/>
              </w:rPr>
            </w:pPr>
            <w:r w:rsidRPr="00E0028B">
              <w:rPr>
                <w:rFonts w:ascii="Times New Roman" w:hAnsi="Times New Roman" w:cs="Times New Roman"/>
                <w:sz w:val="18"/>
                <w:szCs w:val="18"/>
              </w:rPr>
              <w:t>год</w:t>
            </w:r>
          </w:p>
        </w:tc>
        <w:tc>
          <w:tcPr>
            <w:tcW w:w="992" w:type="dxa"/>
            <w:tcBorders>
              <w:top w:val="single" w:sz="4" w:space="0" w:color="auto"/>
              <w:left w:val="single" w:sz="4" w:space="0" w:color="auto"/>
              <w:bottom w:val="single" w:sz="4" w:space="0" w:color="auto"/>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2023</w:t>
            </w:r>
          </w:p>
        </w:tc>
        <w:tc>
          <w:tcPr>
            <w:tcW w:w="850" w:type="dxa"/>
            <w:tcBorders>
              <w:top w:val="single" w:sz="4" w:space="0" w:color="auto"/>
              <w:left w:val="single" w:sz="4" w:space="0" w:color="auto"/>
              <w:bottom w:val="single" w:sz="4" w:space="0" w:color="auto"/>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2024</w:t>
            </w:r>
          </w:p>
        </w:tc>
        <w:tc>
          <w:tcPr>
            <w:tcW w:w="993"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2025</w:t>
            </w:r>
          </w:p>
        </w:tc>
        <w:tc>
          <w:tcPr>
            <w:tcW w:w="992" w:type="dxa"/>
            <w:tcBorders>
              <w:top w:val="single" w:sz="4" w:space="0" w:color="auto"/>
              <w:left w:val="single" w:sz="4" w:space="0" w:color="auto"/>
              <w:bottom w:val="nil"/>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2026</w:t>
            </w:r>
          </w:p>
        </w:tc>
      </w:tr>
      <w:tr w:rsidR="00C579FF" w:rsidRPr="00E0028B" w:rsidTr="00E171E0">
        <w:tc>
          <w:tcPr>
            <w:tcW w:w="567"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w:t>
            </w:r>
          </w:p>
        </w:tc>
        <w:tc>
          <w:tcPr>
            <w:tcW w:w="3095"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w:t>
            </w:r>
          </w:p>
        </w:tc>
        <w:tc>
          <w:tcPr>
            <w:tcW w:w="1951"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w:t>
            </w:r>
          </w:p>
        </w:tc>
        <w:tc>
          <w:tcPr>
            <w:tcW w:w="3034"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4</w:t>
            </w:r>
          </w:p>
        </w:tc>
        <w:tc>
          <w:tcPr>
            <w:tcW w:w="992"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5</w:t>
            </w:r>
          </w:p>
        </w:tc>
        <w:tc>
          <w:tcPr>
            <w:tcW w:w="1134" w:type="dxa"/>
            <w:tcBorders>
              <w:top w:val="single" w:sz="4" w:space="0" w:color="auto"/>
              <w:left w:val="single" w:sz="4" w:space="0" w:color="auto"/>
              <w:bottom w:val="nil"/>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6</w:t>
            </w:r>
          </w:p>
        </w:tc>
        <w:tc>
          <w:tcPr>
            <w:tcW w:w="851"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7</w:t>
            </w:r>
          </w:p>
        </w:tc>
        <w:tc>
          <w:tcPr>
            <w:tcW w:w="992" w:type="dxa"/>
            <w:tcBorders>
              <w:top w:val="single" w:sz="4" w:space="0" w:color="auto"/>
              <w:left w:val="single" w:sz="4" w:space="0" w:color="auto"/>
              <w:bottom w:val="nil"/>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8</w:t>
            </w:r>
          </w:p>
        </w:tc>
        <w:tc>
          <w:tcPr>
            <w:tcW w:w="993" w:type="dxa"/>
            <w:tcBorders>
              <w:top w:val="single" w:sz="4" w:space="0" w:color="auto"/>
              <w:left w:val="single" w:sz="4" w:space="0" w:color="auto"/>
              <w:bottom w:val="nil"/>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9</w:t>
            </w:r>
          </w:p>
        </w:tc>
        <w:tc>
          <w:tcPr>
            <w:tcW w:w="992" w:type="dxa"/>
            <w:tcBorders>
              <w:top w:val="single" w:sz="4" w:space="0" w:color="auto"/>
              <w:left w:val="single" w:sz="4" w:space="0" w:color="auto"/>
              <w:bottom w:val="nil"/>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10</w:t>
            </w:r>
          </w:p>
        </w:tc>
      </w:tr>
      <w:tr w:rsidR="00C579FF" w:rsidRPr="00E0028B" w:rsidTr="00E171E0">
        <w:tc>
          <w:tcPr>
            <w:tcW w:w="567" w:type="dxa"/>
            <w:tcBorders>
              <w:top w:val="single" w:sz="4" w:space="0" w:color="auto"/>
              <w:left w:val="single" w:sz="4" w:space="0" w:color="auto"/>
              <w:bottom w:val="single" w:sz="4" w:space="0" w:color="auto"/>
              <w:right w:val="nil"/>
            </w:tcBorders>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w:t>
            </w:r>
          </w:p>
        </w:tc>
        <w:tc>
          <w:tcPr>
            <w:tcW w:w="3095" w:type="dxa"/>
            <w:tcBorders>
              <w:top w:val="single" w:sz="4" w:space="0" w:color="auto"/>
              <w:left w:val="single" w:sz="4" w:space="0" w:color="auto"/>
              <w:bottom w:val="single" w:sz="4" w:space="0" w:color="auto"/>
              <w:right w:val="nil"/>
            </w:tcBorders>
          </w:tcPr>
          <w:p w:rsidR="00C579FF" w:rsidRPr="00E0028B" w:rsidRDefault="00DC06EE" w:rsidP="00E0028B">
            <w:pPr>
              <w:widowControl w:val="0"/>
              <w:autoSpaceDE w:val="0"/>
              <w:autoSpaceDN w:val="0"/>
              <w:adjustRightInd w:val="0"/>
              <w:spacing w:after="0" w:line="240" w:lineRule="auto"/>
              <w:jc w:val="both"/>
              <w:rPr>
                <w:rFonts w:ascii="Times New Roman" w:hAnsi="Times New Roman" w:cs="Times New Roman"/>
                <w:sz w:val="18"/>
                <w:szCs w:val="18"/>
              </w:rPr>
            </w:pPr>
            <w:r w:rsidRPr="00DC06EE">
              <w:rPr>
                <w:rFonts w:ascii="Times New Roman" w:hAnsi="Times New Roman" w:cs="Times New Roman"/>
                <w:sz w:val="18"/>
                <w:szCs w:val="18"/>
              </w:rPr>
              <w:t>Обеспечение функций государственных органов</w:t>
            </w:r>
          </w:p>
        </w:tc>
        <w:tc>
          <w:tcPr>
            <w:tcW w:w="1951" w:type="dxa"/>
            <w:tcBorders>
              <w:top w:val="single" w:sz="4" w:space="0" w:color="auto"/>
              <w:left w:val="single" w:sz="4" w:space="0" w:color="auto"/>
              <w:bottom w:val="single" w:sz="4" w:space="0" w:color="auto"/>
              <w:right w:val="nil"/>
            </w:tcBorders>
          </w:tcPr>
          <w:p w:rsidR="00C579FF" w:rsidRPr="00E0028B" w:rsidRDefault="00C579FF" w:rsidP="00E0028B">
            <w:pPr>
              <w:widowControl w:val="0"/>
              <w:autoSpaceDE w:val="0"/>
              <w:autoSpaceDN w:val="0"/>
              <w:adjustRightInd w:val="0"/>
              <w:spacing w:after="0" w:line="240" w:lineRule="auto"/>
              <w:jc w:val="both"/>
              <w:rPr>
                <w:rFonts w:ascii="Times New Roman" w:hAnsi="Times New Roman" w:cs="Times New Roman"/>
                <w:sz w:val="18"/>
                <w:szCs w:val="18"/>
              </w:rPr>
            </w:pPr>
            <w:r w:rsidRPr="00E0028B">
              <w:rPr>
                <w:rFonts w:ascii="Times New Roman" w:hAnsi="Times New Roman" w:cs="Times New Roman"/>
                <w:sz w:val="18"/>
                <w:szCs w:val="18"/>
              </w:rPr>
              <w:t>осуществление текущей деятельности</w:t>
            </w:r>
          </w:p>
        </w:tc>
        <w:tc>
          <w:tcPr>
            <w:tcW w:w="3034" w:type="dxa"/>
            <w:tcBorders>
              <w:top w:val="single" w:sz="4" w:space="0" w:color="auto"/>
              <w:left w:val="single" w:sz="4" w:space="0" w:color="auto"/>
              <w:bottom w:val="single" w:sz="4" w:space="0" w:color="auto"/>
              <w:right w:val="nil"/>
            </w:tcBorders>
          </w:tcPr>
          <w:p w:rsidR="00C579FF" w:rsidRPr="00E0028B" w:rsidRDefault="00C579FF" w:rsidP="00E0028B">
            <w:pPr>
              <w:widowControl w:val="0"/>
              <w:autoSpaceDE w:val="0"/>
              <w:autoSpaceDN w:val="0"/>
              <w:adjustRightInd w:val="0"/>
              <w:spacing w:after="0" w:line="240" w:lineRule="auto"/>
              <w:jc w:val="both"/>
              <w:rPr>
                <w:rFonts w:ascii="Times New Roman" w:hAnsi="Times New Roman" w:cs="Times New Roman"/>
                <w:sz w:val="18"/>
                <w:szCs w:val="18"/>
              </w:rPr>
            </w:pPr>
            <w:r w:rsidRPr="00E0028B">
              <w:rPr>
                <w:rFonts w:ascii="Times New Roman" w:hAnsi="Times New Roman" w:cs="Times New Roman"/>
                <w:sz w:val="18"/>
                <w:szCs w:val="18"/>
              </w:rPr>
              <w:t>Обеспечены своевременные выплаты по оплате труда и иные выплаты работникам Министерства цифрового развития, информационной политики и массовых коммуникаций Чувашской Республики, а также перечислены, связанные с ними обязательные платежи в бюджеты бюджетной системы Российской Федерации; материально-техническое снабжение деятельности Министерства цифрового развития, информационной политики и массовых коммуникаций Чувашской Республики</w:t>
            </w:r>
          </w:p>
        </w:tc>
        <w:tc>
          <w:tcPr>
            <w:tcW w:w="992" w:type="dxa"/>
            <w:tcBorders>
              <w:top w:val="single" w:sz="4" w:space="0" w:color="auto"/>
              <w:left w:val="single" w:sz="4" w:space="0" w:color="auto"/>
              <w:bottom w:val="single" w:sz="4" w:space="0" w:color="auto"/>
              <w:right w:val="nil"/>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nil"/>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2022</w:t>
            </w:r>
          </w:p>
        </w:tc>
        <w:tc>
          <w:tcPr>
            <w:tcW w:w="992" w:type="dxa"/>
            <w:tcBorders>
              <w:top w:val="single" w:sz="4" w:space="0" w:color="auto"/>
              <w:left w:val="single" w:sz="4" w:space="0" w:color="auto"/>
              <w:bottom w:val="single" w:sz="4" w:space="0" w:color="auto"/>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nil"/>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w:t>
            </w:r>
          </w:p>
        </w:tc>
        <w:tc>
          <w:tcPr>
            <w:tcW w:w="993" w:type="dxa"/>
            <w:tcBorders>
              <w:top w:val="single" w:sz="4" w:space="0" w:color="auto"/>
              <w:left w:val="single" w:sz="4" w:space="0" w:color="auto"/>
              <w:bottom w:val="single" w:sz="4" w:space="0" w:color="auto"/>
              <w:right w:val="nil"/>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w:t>
            </w:r>
          </w:p>
        </w:tc>
      </w:tr>
    </w:tbl>
    <w:p w:rsidR="00DC06EE" w:rsidRDefault="00DC06EE" w:rsidP="00E0028B">
      <w:pPr>
        <w:widowControl w:val="0"/>
        <w:suppressAutoHyphens/>
        <w:spacing w:after="0" w:line="240" w:lineRule="auto"/>
        <w:outlineLvl w:val="2"/>
        <w:rPr>
          <w:rFonts w:ascii="Times New Roman" w:hAnsi="Times New Roman" w:cs="Times New Roman"/>
          <w:sz w:val="26"/>
          <w:szCs w:val="26"/>
        </w:rPr>
        <w:sectPr w:rsidR="00DC06EE" w:rsidSect="00E171E0">
          <w:pgSz w:w="16838" w:h="11906" w:orient="landscape"/>
          <w:pgMar w:top="1701" w:right="567" w:bottom="851" w:left="567" w:header="709" w:footer="709" w:gutter="0"/>
          <w:cols w:space="708"/>
          <w:docGrid w:linePitch="360"/>
        </w:sectPr>
      </w:pPr>
    </w:p>
    <w:p w:rsidR="00C579FF" w:rsidRPr="00E0028B" w:rsidRDefault="00C579FF" w:rsidP="00E0028B">
      <w:pPr>
        <w:widowControl w:val="0"/>
        <w:suppressAutoHyphens/>
        <w:spacing w:after="0" w:line="240" w:lineRule="auto"/>
        <w:outlineLvl w:val="2"/>
        <w:rPr>
          <w:rFonts w:ascii="Times New Roman" w:hAnsi="Times New Roman" w:cs="Times New Roman"/>
          <w:sz w:val="26"/>
          <w:szCs w:val="26"/>
        </w:rPr>
      </w:pPr>
    </w:p>
    <w:p w:rsidR="00C579FF" w:rsidRPr="00E0028B" w:rsidRDefault="00C579FF" w:rsidP="00E0028B">
      <w:pPr>
        <w:widowControl w:val="0"/>
        <w:numPr>
          <w:ilvl w:val="0"/>
          <w:numId w:val="7"/>
        </w:numPr>
        <w:autoSpaceDE w:val="0"/>
        <w:autoSpaceDN w:val="0"/>
        <w:adjustRightInd w:val="0"/>
        <w:spacing w:after="0" w:line="240" w:lineRule="auto"/>
        <w:jc w:val="center"/>
        <w:outlineLvl w:val="0"/>
        <w:rPr>
          <w:rFonts w:ascii="Times New Roman" w:hAnsi="Times New Roman" w:cs="Times New Roman"/>
          <w:b/>
          <w:bCs/>
          <w:color w:val="26282F"/>
          <w:sz w:val="26"/>
          <w:szCs w:val="26"/>
        </w:rPr>
      </w:pPr>
      <w:r w:rsidRPr="00E0028B">
        <w:rPr>
          <w:rFonts w:ascii="Times New Roman" w:hAnsi="Times New Roman" w:cs="Times New Roman"/>
          <w:b/>
          <w:bCs/>
          <w:color w:val="26282F"/>
          <w:sz w:val="26"/>
          <w:szCs w:val="26"/>
        </w:rPr>
        <w:t>3. Финансовое обеспечение комплекса процессных мероприятий</w:t>
      </w:r>
    </w:p>
    <w:p w:rsidR="00C579FF" w:rsidRPr="00E0028B" w:rsidRDefault="00C579FF" w:rsidP="00E0028B">
      <w:pPr>
        <w:widowControl w:val="0"/>
        <w:autoSpaceDE w:val="0"/>
        <w:autoSpaceDN w:val="0"/>
        <w:adjustRightInd w:val="0"/>
        <w:spacing w:after="0" w:line="240" w:lineRule="auto"/>
        <w:ind w:firstLine="720"/>
        <w:jc w:val="both"/>
        <w:rPr>
          <w:rFonts w:ascii="Times New Roman" w:hAnsi="Times New Roman" w:cs="Times New Roman"/>
          <w:sz w:val="26"/>
          <w:szCs w:val="26"/>
        </w:rPr>
      </w:pPr>
    </w:p>
    <w:tbl>
      <w:tblPr>
        <w:tblW w:w="154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1843"/>
        <w:gridCol w:w="1134"/>
        <w:gridCol w:w="1134"/>
        <w:gridCol w:w="1134"/>
        <w:gridCol w:w="1275"/>
        <w:gridCol w:w="1276"/>
        <w:gridCol w:w="1275"/>
      </w:tblGrid>
      <w:tr w:rsidR="00C579FF" w:rsidRPr="00E0028B" w:rsidTr="00E171E0">
        <w:tc>
          <w:tcPr>
            <w:tcW w:w="6350" w:type="dxa"/>
            <w:vMerge w:val="restart"/>
            <w:hideMark/>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sz w:val="18"/>
                <w:szCs w:val="18"/>
              </w:rPr>
            </w:pPr>
            <w:r w:rsidRPr="00E0028B">
              <w:rPr>
                <w:rFonts w:ascii="Times New Roman" w:hAnsi="Times New Roman" w:cs="Times New Roman"/>
                <w:sz w:val="18"/>
                <w:szCs w:val="18"/>
              </w:rPr>
              <w:t>Наименование мероприятия (результата) / источник финансового обеспечения</w:t>
            </w:r>
            <w:r w:rsidRPr="00E0028B">
              <w:rPr>
                <w:rFonts w:ascii="Times New Roman" w:hAnsi="Times New Roman" w:cs="Times New Roman"/>
                <w:sz w:val="18"/>
                <w:szCs w:val="18"/>
                <w:vertAlign w:val="superscript"/>
              </w:rPr>
              <w:t> 1</w:t>
            </w:r>
          </w:p>
        </w:tc>
        <w:tc>
          <w:tcPr>
            <w:tcW w:w="1843" w:type="dxa"/>
            <w:vMerge w:val="restart"/>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КБК</w:t>
            </w:r>
          </w:p>
        </w:tc>
        <w:tc>
          <w:tcPr>
            <w:tcW w:w="7228" w:type="dxa"/>
            <w:gridSpan w:val="6"/>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 xml:space="preserve">Объем финансового обеспечения по годам </w:t>
            </w: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реализации, тыс. рублей</w:t>
            </w:r>
          </w:p>
        </w:tc>
      </w:tr>
      <w:tr w:rsidR="00C579FF" w:rsidRPr="00E0028B" w:rsidTr="00E171E0">
        <w:tc>
          <w:tcPr>
            <w:tcW w:w="6350" w:type="dxa"/>
            <w:vMerge/>
            <w:vAlign w:val="center"/>
            <w:hideMark/>
          </w:tcPr>
          <w:p w:rsidR="00C579FF" w:rsidRPr="00E0028B" w:rsidRDefault="00C579FF" w:rsidP="00E0028B">
            <w:pPr>
              <w:spacing w:after="0" w:line="240" w:lineRule="auto"/>
              <w:rPr>
                <w:rFonts w:ascii="Times New Roman" w:hAnsi="Times New Roman" w:cs="Times New Roman"/>
                <w:sz w:val="18"/>
                <w:szCs w:val="18"/>
              </w:rPr>
            </w:pPr>
          </w:p>
        </w:tc>
        <w:tc>
          <w:tcPr>
            <w:tcW w:w="1843" w:type="dxa"/>
            <w:vMerge/>
            <w:vAlign w:val="center"/>
          </w:tcPr>
          <w:p w:rsidR="00C579FF" w:rsidRPr="00E0028B" w:rsidRDefault="00C579FF" w:rsidP="00E0028B">
            <w:pPr>
              <w:spacing w:after="0" w:line="240" w:lineRule="auto"/>
              <w:rPr>
                <w:rFonts w:ascii="Times New Roman" w:hAnsi="Times New Roman" w:cs="Times New Roman"/>
                <w:sz w:val="18"/>
                <w:szCs w:val="18"/>
              </w:rPr>
            </w:pPr>
          </w:p>
        </w:tc>
        <w:tc>
          <w:tcPr>
            <w:tcW w:w="1134" w:type="dxa"/>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2024</w:t>
            </w:r>
          </w:p>
        </w:tc>
        <w:tc>
          <w:tcPr>
            <w:tcW w:w="1134" w:type="dxa"/>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2025</w:t>
            </w:r>
          </w:p>
        </w:tc>
        <w:tc>
          <w:tcPr>
            <w:tcW w:w="1134"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2026</w:t>
            </w:r>
          </w:p>
        </w:tc>
        <w:tc>
          <w:tcPr>
            <w:tcW w:w="1275"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2027-2030</w:t>
            </w:r>
          </w:p>
        </w:tc>
        <w:tc>
          <w:tcPr>
            <w:tcW w:w="1276"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2031-2035</w:t>
            </w:r>
          </w:p>
        </w:tc>
        <w:tc>
          <w:tcPr>
            <w:tcW w:w="1275" w:type="dxa"/>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Всего</w:t>
            </w:r>
          </w:p>
        </w:tc>
      </w:tr>
      <w:tr w:rsidR="00C579FF" w:rsidRPr="00E0028B" w:rsidTr="00E171E0">
        <w:tc>
          <w:tcPr>
            <w:tcW w:w="6350" w:type="dxa"/>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w:t>
            </w:r>
          </w:p>
        </w:tc>
        <w:tc>
          <w:tcPr>
            <w:tcW w:w="1843"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2</w:t>
            </w:r>
          </w:p>
        </w:tc>
        <w:tc>
          <w:tcPr>
            <w:tcW w:w="1134" w:type="dxa"/>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w:t>
            </w:r>
          </w:p>
        </w:tc>
        <w:tc>
          <w:tcPr>
            <w:tcW w:w="1134" w:type="dxa"/>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4</w:t>
            </w:r>
          </w:p>
        </w:tc>
        <w:tc>
          <w:tcPr>
            <w:tcW w:w="1134"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5</w:t>
            </w:r>
          </w:p>
        </w:tc>
        <w:tc>
          <w:tcPr>
            <w:tcW w:w="1275"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6</w:t>
            </w:r>
          </w:p>
        </w:tc>
        <w:tc>
          <w:tcPr>
            <w:tcW w:w="1276"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7</w:t>
            </w:r>
          </w:p>
        </w:tc>
        <w:tc>
          <w:tcPr>
            <w:tcW w:w="1275" w:type="dxa"/>
            <w:hideMark/>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8</w:t>
            </w:r>
          </w:p>
        </w:tc>
      </w:tr>
      <w:tr w:rsidR="00C579FF" w:rsidRPr="00E0028B" w:rsidTr="00C579FF">
        <w:trPr>
          <w:trHeight w:val="655"/>
        </w:trPr>
        <w:tc>
          <w:tcPr>
            <w:tcW w:w="6350" w:type="dxa"/>
            <w:hideMark/>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iCs/>
                <w:sz w:val="18"/>
                <w:szCs w:val="18"/>
              </w:rPr>
            </w:pPr>
            <w:r w:rsidRPr="00E0028B">
              <w:rPr>
                <w:rFonts w:ascii="Times New Roman" w:hAnsi="Times New Roman" w:cs="Times New Roman"/>
                <w:iCs/>
                <w:sz w:val="18"/>
                <w:szCs w:val="18"/>
              </w:rPr>
              <w:t>Комплекс процессных мероприятий</w:t>
            </w:r>
          </w:p>
          <w:p w:rsidR="00C579FF" w:rsidRPr="00E0028B" w:rsidRDefault="00C579FF" w:rsidP="00E0028B">
            <w:pPr>
              <w:widowControl w:val="0"/>
              <w:autoSpaceDE w:val="0"/>
              <w:autoSpaceDN w:val="0"/>
              <w:adjustRightInd w:val="0"/>
              <w:spacing w:after="0" w:line="240" w:lineRule="auto"/>
              <w:rPr>
                <w:rFonts w:ascii="Times New Roman" w:hAnsi="Times New Roman" w:cs="Times New Roman"/>
                <w:b/>
                <w:iCs/>
                <w:sz w:val="18"/>
                <w:szCs w:val="18"/>
              </w:rPr>
            </w:pPr>
            <w:r w:rsidRPr="00E0028B">
              <w:rPr>
                <w:rFonts w:ascii="Times New Roman" w:hAnsi="Times New Roman" w:cs="Times New Roman"/>
                <w:iCs/>
                <w:sz w:val="18"/>
                <w:szCs w:val="18"/>
              </w:rPr>
              <w:t>«Обеспечение реализации государственной программы Чувашской Республики «Цифровое общество Чувашии» (всего), в том числе:</w:t>
            </w:r>
          </w:p>
        </w:tc>
        <w:tc>
          <w:tcPr>
            <w:tcW w:w="1843"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b/>
                <w:iCs/>
                <w:sz w:val="18"/>
                <w:szCs w:val="18"/>
              </w:rPr>
            </w:pP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iCs/>
                <w:sz w:val="18"/>
                <w:szCs w:val="18"/>
              </w:rPr>
            </w:pP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iCs/>
                <w:sz w:val="18"/>
                <w:szCs w:val="18"/>
              </w:rPr>
            </w:pPr>
            <w:r w:rsidRPr="00E0028B">
              <w:rPr>
                <w:rFonts w:ascii="Times New Roman" w:hAnsi="Times New Roman" w:cs="Times New Roman"/>
                <w:iCs/>
                <w:sz w:val="18"/>
                <w:szCs w:val="18"/>
              </w:rPr>
              <w:t>х</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31304,1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126968,4</w:t>
            </w:r>
          </w:p>
        </w:tc>
        <w:tc>
          <w:tcPr>
            <w:tcW w:w="1276"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158710,5</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380467,2</w:t>
            </w:r>
          </w:p>
        </w:tc>
      </w:tr>
      <w:tr w:rsidR="00C579FF" w:rsidRPr="00E0028B" w:rsidTr="00E171E0">
        <w:tc>
          <w:tcPr>
            <w:tcW w:w="6350" w:type="dxa"/>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iCs/>
                <w:sz w:val="18"/>
                <w:szCs w:val="18"/>
              </w:rPr>
            </w:pPr>
            <w:r w:rsidRPr="00E0028B">
              <w:rPr>
                <w:rFonts w:ascii="Times New Roman" w:hAnsi="Times New Roman" w:cs="Times New Roman"/>
                <w:sz w:val="18"/>
                <w:szCs w:val="18"/>
              </w:rPr>
              <w:t>республиканский бюджет Чувашской Республики</w:t>
            </w:r>
          </w:p>
        </w:tc>
        <w:tc>
          <w:tcPr>
            <w:tcW w:w="1843"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iCs/>
                <w:sz w:val="18"/>
                <w:szCs w:val="18"/>
              </w:rPr>
            </w:pPr>
            <w:r w:rsidRPr="00E0028B">
              <w:rPr>
                <w:rFonts w:ascii="Times New Roman" w:hAnsi="Times New Roman" w:cs="Times New Roman"/>
                <w:iCs/>
                <w:sz w:val="18"/>
                <w:szCs w:val="18"/>
              </w:rPr>
              <w:t>-</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31304,1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126968,4</w:t>
            </w:r>
          </w:p>
        </w:tc>
        <w:tc>
          <w:tcPr>
            <w:tcW w:w="1276"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158710,5</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380467,2</w:t>
            </w:r>
          </w:p>
        </w:tc>
      </w:tr>
      <w:tr w:rsidR="00C579FF" w:rsidRPr="00E0028B" w:rsidTr="00DC06EE">
        <w:trPr>
          <w:trHeight w:val="363"/>
        </w:trPr>
        <w:tc>
          <w:tcPr>
            <w:tcW w:w="6350" w:type="dxa"/>
            <w:hideMark/>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b/>
                <w:iCs/>
                <w:sz w:val="18"/>
                <w:szCs w:val="18"/>
              </w:rPr>
            </w:pPr>
            <w:r w:rsidRPr="00E0028B">
              <w:rPr>
                <w:rFonts w:ascii="Times New Roman" w:hAnsi="Times New Roman" w:cs="Times New Roman"/>
                <w:iCs/>
                <w:sz w:val="18"/>
                <w:szCs w:val="18"/>
              </w:rPr>
              <w:t>Мероприятие (результат) «</w:t>
            </w:r>
            <w:r w:rsidR="00DC06EE" w:rsidRPr="00DC06EE">
              <w:rPr>
                <w:rFonts w:ascii="Times New Roman" w:hAnsi="Times New Roman" w:cs="Times New Roman"/>
                <w:sz w:val="18"/>
                <w:szCs w:val="18"/>
              </w:rPr>
              <w:t>Обеспечение функций государственных органов</w:t>
            </w:r>
            <w:r w:rsidRPr="00E0028B">
              <w:rPr>
                <w:rFonts w:ascii="Times New Roman" w:hAnsi="Times New Roman" w:cs="Times New Roman"/>
                <w:iCs/>
                <w:sz w:val="18"/>
                <w:szCs w:val="18"/>
              </w:rPr>
              <w:t>», всего, в том числе:</w:t>
            </w:r>
          </w:p>
        </w:tc>
        <w:tc>
          <w:tcPr>
            <w:tcW w:w="1843" w:type="dxa"/>
          </w:tcPr>
          <w:p w:rsidR="00C579FF" w:rsidRPr="00E0028B" w:rsidRDefault="00C579FF" w:rsidP="00E0028B">
            <w:pPr>
              <w:spacing w:after="0" w:line="240" w:lineRule="auto"/>
              <w:jc w:val="center"/>
              <w:rPr>
                <w:rFonts w:ascii="Times New Roman" w:hAnsi="Times New Roman" w:cs="Times New Roman"/>
                <w:b/>
                <w:iCs/>
                <w:sz w:val="18"/>
                <w:szCs w:val="18"/>
              </w:rPr>
            </w:pPr>
            <w:r w:rsidRPr="00E0028B">
              <w:rPr>
                <w:rFonts w:ascii="Times New Roman" w:hAnsi="Times New Roman" w:cs="Times New Roman"/>
                <w:b/>
                <w:iCs/>
                <w:sz w:val="18"/>
                <w:szCs w:val="18"/>
              </w:rPr>
              <w:t>-</w:t>
            </w: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iCs/>
                <w:sz w:val="18"/>
                <w:szCs w:val="18"/>
              </w:rPr>
            </w:pP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31304,1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126968,4</w:t>
            </w:r>
          </w:p>
        </w:tc>
        <w:tc>
          <w:tcPr>
            <w:tcW w:w="1276"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158710,5</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380467,2</w:t>
            </w:r>
          </w:p>
        </w:tc>
      </w:tr>
      <w:tr w:rsidR="00C579FF" w:rsidRPr="00E0028B" w:rsidTr="00E171E0">
        <w:tc>
          <w:tcPr>
            <w:tcW w:w="6350" w:type="dxa"/>
          </w:tcPr>
          <w:p w:rsidR="00C579FF" w:rsidRPr="00E0028B" w:rsidRDefault="00C579FF" w:rsidP="00E0028B">
            <w:pPr>
              <w:widowControl w:val="0"/>
              <w:autoSpaceDE w:val="0"/>
              <w:autoSpaceDN w:val="0"/>
              <w:adjustRightInd w:val="0"/>
              <w:spacing w:after="0" w:line="240" w:lineRule="auto"/>
              <w:rPr>
                <w:rFonts w:ascii="Times New Roman" w:hAnsi="Times New Roman" w:cs="Times New Roman"/>
                <w:sz w:val="18"/>
                <w:szCs w:val="18"/>
              </w:rPr>
            </w:pPr>
            <w:r w:rsidRPr="00E0028B">
              <w:rPr>
                <w:rFonts w:ascii="Times New Roman" w:hAnsi="Times New Roman" w:cs="Times New Roman"/>
                <w:sz w:val="18"/>
                <w:szCs w:val="18"/>
              </w:rPr>
              <w:t>республиканский бюджет Чувашской Республики</w:t>
            </w:r>
          </w:p>
        </w:tc>
        <w:tc>
          <w:tcPr>
            <w:tcW w:w="1843" w:type="dxa"/>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iCs/>
                <w:sz w:val="18"/>
                <w:szCs w:val="18"/>
              </w:rPr>
            </w:pPr>
            <w:r w:rsidRPr="00E0028B">
              <w:rPr>
                <w:rFonts w:ascii="Times New Roman" w:hAnsi="Times New Roman" w:cs="Times New Roman"/>
                <w:iCs/>
                <w:sz w:val="18"/>
                <w:szCs w:val="18"/>
              </w:rPr>
              <w:t>870 0401 Ч640300190</w:t>
            </w:r>
          </w:p>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iCs/>
                <w:sz w:val="18"/>
                <w:szCs w:val="18"/>
              </w:rPr>
              <w:t>(120, 240, 850)</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31304,1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134"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31742,1</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126968,4</w:t>
            </w:r>
          </w:p>
        </w:tc>
        <w:tc>
          <w:tcPr>
            <w:tcW w:w="1276"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158710,5</w:t>
            </w:r>
          </w:p>
        </w:tc>
        <w:tc>
          <w:tcPr>
            <w:tcW w:w="1275" w:type="dxa"/>
            <w:vAlign w:val="bottom"/>
          </w:tcPr>
          <w:p w:rsidR="00C579FF" w:rsidRPr="00E0028B" w:rsidRDefault="00C579FF" w:rsidP="00E0028B">
            <w:pPr>
              <w:widowControl w:val="0"/>
              <w:autoSpaceDE w:val="0"/>
              <w:autoSpaceDN w:val="0"/>
              <w:adjustRightInd w:val="0"/>
              <w:spacing w:after="0" w:line="240" w:lineRule="auto"/>
              <w:jc w:val="center"/>
              <w:rPr>
                <w:rFonts w:ascii="Times New Roman" w:hAnsi="Times New Roman" w:cs="Times New Roman"/>
                <w:sz w:val="18"/>
                <w:szCs w:val="18"/>
              </w:rPr>
            </w:pPr>
            <w:r w:rsidRPr="00E0028B">
              <w:rPr>
                <w:rFonts w:ascii="Times New Roman" w:hAnsi="Times New Roman" w:cs="Times New Roman"/>
                <w:sz w:val="18"/>
                <w:szCs w:val="18"/>
              </w:rPr>
              <w:t>380467,2</w:t>
            </w:r>
          </w:p>
        </w:tc>
      </w:tr>
    </w:tbl>
    <w:p w:rsidR="00C579FF" w:rsidRPr="00E0028B" w:rsidRDefault="00C579FF" w:rsidP="00E0028B">
      <w:pPr>
        <w:spacing w:after="0" w:line="240" w:lineRule="auto"/>
        <w:rPr>
          <w:rFonts w:ascii="Times New Roman" w:hAnsi="Times New Roman" w:cs="Times New Roman"/>
          <w:sz w:val="26"/>
          <w:szCs w:val="26"/>
        </w:rPr>
      </w:pPr>
    </w:p>
    <w:p w:rsidR="00C579FF" w:rsidRPr="00E0028B" w:rsidRDefault="002150F2" w:rsidP="00E0028B">
      <w:pPr>
        <w:spacing w:after="0" w:line="240" w:lineRule="auto"/>
        <w:rPr>
          <w:rFonts w:ascii="Times New Roman" w:eastAsia="Times New Roman" w:hAnsi="Times New Roman" w:cs="Times New Roman"/>
          <w:b/>
          <w:bCs/>
          <w:color w:val="000000"/>
          <w:sz w:val="22"/>
          <w:szCs w:val="22"/>
        </w:rPr>
      </w:pPr>
      <w:bookmarkStart w:id="0" w:name="_GoBack"/>
      <w:r w:rsidRPr="002150F2">
        <w:rPr>
          <w:rFonts w:ascii="Times New Roman" w:eastAsia="Times New Roman" w:hAnsi="Times New Roman" w:cs="Times New Roman"/>
          <w:b/>
          <w:bCs/>
          <w:noProof/>
          <w:color w:val="000000"/>
          <w:sz w:val="22"/>
          <w:szCs w:val="22"/>
          <w:lang w:eastAsia="ru-RU"/>
        </w:rPr>
        <w:drawing>
          <wp:anchor distT="0" distB="0" distL="114300" distR="114300" simplePos="0" relativeHeight="251658240" behindDoc="1" locked="0" layoutInCell="1" allowOverlap="1">
            <wp:simplePos x="0" y="0"/>
            <wp:positionH relativeFrom="column">
              <wp:posOffset>6745605</wp:posOffset>
            </wp:positionH>
            <wp:positionV relativeFrom="paragraph">
              <wp:posOffset>2046605</wp:posOffset>
            </wp:positionV>
            <wp:extent cx="3112726" cy="1343660"/>
            <wp:effectExtent l="0" t="0" r="0" b="8890"/>
            <wp:wrapNone/>
            <wp:docPr id="1" name="Рисунок 1" descr="Z:\INFO\!!!_МИНИНФОРМПОЛИТИКИ\НПА\Постановления\2023\2023 ГП на 2024-2026\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FO\!!!_МИНИНФОРМПОЛИТИКИ\НПА\Постановления\2023\2023 ГП на 2024-2026\signature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2726" cy="1343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579FF" w:rsidRPr="00E0028B" w:rsidSect="00E171E0">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C6" w:rsidRDefault="00D26AC6">
      <w:pPr>
        <w:spacing w:after="0" w:line="240" w:lineRule="auto"/>
      </w:pPr>
      <w:r>
        <w:separator/>
      </w:r>
    </w:p>
  </w:endnote>
  <w:endnote w:type="continuationSeparator" w:id="0">
    <w:p w:rsidR="00D26AC6" w:rsidRDefault="00D2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XO Thames">
    <w:altName w:val="Times New Roman"/>
    <w:charset w:val="CC"/>
    <w:family w:val="roman"/>
    <w:pitch w:val="variable"/>
    <w:sig w:usb0="00000001" w:usb1="0000084A" w:usb2="00000000" w:usb3="00000000" w:csb0="0000001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C6" w:rsidRDefault="00D26AC6">
      <w:pPr>
        <w:spacing w:after="0" w:line="240" w:lineRule="auto"/>
      </w:pPr>
      <w:r>
        <w:separator/>
      </w:r>
    </w:p>
  </w:footnote>
  <w:footnote w:type="continuationSeparator" w:id="0">
    <w:p w:rsidR="00D26AC6" w:rsidRDefault="00D26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0A3C37"/>
    <w:multiLevelType w:val="hybridMultilevel"/>
    <w:tmpl w:val="99AA7732"/>
    <w:lvl w:ilvl="0" w:tplc="2DBAA7D0">
      <w:start w:val="1"/>
      <w:numFmt w:val="decimal"/>
      <w:lvlText w:val="%1)"/>
      <w:lvlJc w:val="left"/>
      <w:pPr>
        <w:ind w:left="900" w:hanging="360"/>
      </w:pPr>
    </w:lvl>
    <w:lvl w:ilvl="1" w:tplc="6C28DCCA">
      <w:start w:val="1"/>
      <w:numFmt w:val="lowerLetter"/>
      <w:lvlText w:val="%2."/>
      <w:lvlJc w:val="left"/>
      <w:pPr>
        <w:ind w:left="1620" w:hanging="360"/>
      </w:pPr>
    </w:lvl>
    <w:lvl w:ilvl="2" w:tplc="CE3436BA">
      <w:start w:val="1"/>
      <w:numFmt w:val="lowerRoman"/>
      <w:lvlText w:val="%3."/>
      <w:lvlJc w:val="right"/>
      <w:pPr>
        <w:ind w:left="2340" w:hanging="180"/>
      </w:pPr>
    </w:lvl>
    <w:lvl w:ilvl="3" w:tplc="F2D09FBA">
      <w:start w:val="1"/>
      <w:numFmt w:val="decimal"/>
      <w:lvlText w:val="%4."/>
      <w:lvlJc w:val="left"/>
      <w:pPr>
        <w:ind w:left="3060" w:hanging="360"/>
      </w:pPr>
    </w:lvl>
    <w:lvl w:ilvl="4" w:tplc="2D42BFD8">
      <w:start w:val="1"/>
      <w:numFmt w:val="lowerLetter"/>
      <w:lvlText w:val="%5."/>
      <w:lvlJc w:val="left"/>
      <w:pPr>
        <w:ind w:left="3780" w:hanging="360"/>
      </w:pPr>
    </w:lvl>
    <w:lvl w:ilvl="5" w:tplc="46F200BE">
      <w:start w:val="1"/>
      <w:numFmt w:val="lowerRoman"/>
      <w:lvlText w:val="%6."/>
      <w:lvlJc w:val="right"/>
      <w:pPr>
        <w:ind w:left="4500" w:hanging="180"/>
      </w:pPr>
    </w:lvl>
    <w:lvl w:ilvl="6" w:tplc="BE043F3E">
      <w:start w:val="1"/>
      <w:numFmt w:val="decimal"/>
      <w:lvlText w:val="%7."/>
      <w:lvlJc w:val="left"/>
      <w:pPr>
        <w:ind w:left="5220" w:hanging="360"/>
      </w:pPr>
    </w:lvl>
    <w:lvl w:ilvl="7" w:tplc="8914556A">
      <w:start w:val="1"/>
      <w:numFmt w:val="lowerLetter"/>
      <w:lvlText w:val="%8."/>
      <w:lvlJc w:val="left"/>
      <w:pPr>
        <w:ind w:left="5940" w:hanging="360"/>
      </w:pPr>
    </w:lvl>
    <w:lvl w:ilvl="8" w:tplc="3E20BD34">
      <w:start w:val="1"/>
      <w:numFmt w:val="lowerRoman"/>
      <w:lvlText w:val="%9."/>
      <w:lvlJc w:val="right"/>
      <w:pPr>
        <w:ind w:left="6660" w:hanging="180"/>
      </w:pPr>
    </w:lvl>
  </w:abstractNum>
  <w:abstractNum w:abstractNumId="2" w15:restartNumberingAfterBreak="0">
    <w:nsid w:val="07EC1AA5"/>
    <w:multiLevelType w:val="hybridMultilevel"/>
    <w:tmpl w:val="879AC834"/>
    <w:lvl w:ilvl="0" w:tplc="B3AC7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B71800"/>
    <w:multiLevelType w:val="hybridMultilevel"/>
    <w:tmpl w:val="E4645512"/>
    <w:lvl w:ilvl="0" w:tplc="01E28C58">
      <w:start w:val="1"/>
      <w:numFmt w:val="decimal"/>
      <w:lvlText w:val="%1)"/>
      <w:lvlJc w:val="right"/>
      <w:pPr>
        <w:ind w:left="720" w:hanging="360"/>
      </w:pPr>
    </w:lvl>
    <w:lvl w:ilvl="1" w:tplc="6D2E0CD4">
      <w:start w:val="1"/>
      <w:numFmt w:val="lowerLetter"/>
      <w:lvlText w:val="%2."/>
      <w:lvlJc w:val="left"/>
      <w:pPr>
        <w:ind w:left="1440" w:hanging="360"/>
      </w:pPr>
    </w:lvl>
    <w:lvl w:ilvl="2" w:tplc="72F6DD0A">
      <w:start w:val="1"/>
      <w:numFmt w:val="lowerRoman"/>
      <w:lvlText w:val="%3."/>
      <w:lvlJc w:val="right"/>
      <w:pPr>
        <w:ind w:left="2160" w:hanging="180"/>
      </w:pPr>
    </w:lvl>
    <w:lvl w:ilvl="3" w:tplc="430EF0FE">
      <w:start w:val="1"/>
      <w:numFmt w:val="decimal"/>
      <w:lvlText w:val="%4."/>
      <w:lvlJc w:val="left"/>
      <w:pPr>
        <w:ind w:left="2880" w:hanging="360"/>
      </w:pPr>
    </w:lvl>
    <w:lvl w:ilvl="4" w:tplc="FAD204F8">
      <w:start w:val="1"/>
      <w:numFmt w:val="lowerLetter"/>
      <w:lvlText w:val="%5."/>
      <w:lvlJc w:val="left"/>
      <w:pPr>
        <w:ind w:left="3600" w:hanging="360"/>
      </w:pPr>
    </w:lvl>
    <w:lvl w:ilvl="5" w:tplc="1DA4919E">
      <w:start w:val="1"/>
      <w:numFmt w:val="lowerRoman"/>
      <w:lvlText w:val="%6."/>
      <w:lvlJc w:val="right"/>
      <w:pPr>
        <w:ind w:left="4320" w:hanging="180"/>
      </w:pPr>
    </w:lvl>
    <w:lvl w:ilvl="6" w:tplc="BFAE0464">
      <w:start w:val="1"/>
      <w:numFmt w:val="decimal"/>
      <w:lvlText w:val="%7."/>
      <w:lvlJc w:val="left"/>
      <w:pPr>
        <w:ind w:left="5040" w:hanging="360"/>
      </w:pPr>
    </w:lvl>
    <w:lvl w:ilvl="7" w:tplc="B75CE2E8">
      <w:start w:val="1"/>
      <w:numFmt w:val="lowerLetter"/>
      <w:lvlText w:val="%8."/>
      <w:lvlJc w:val="left"/>
      <w:pPr>
        <w:ind w:left="5760" w:hanging="360"/>
      </w:pPr>
    </w:lvl>
    <w:lvl w:ilvl="8" w:tplc="938E5D02">
      <w:start w:val="1"/>
      <w:numFmt w:val="lowerRoman"/>
      <w:lvlText w:val="%9."/>
      <w:lvlJc w:val="right"/>
      <w:pPr>
        <w:ind w:left="6480" w:hanging="180"/>
      </w:pPr>
    </w:lvl>
  </w:abstractNum>
  <w:abstractNum w:abstractNumId="4" w15:restartNumberingAfterBreak="0">
    <w:nsid w:val="08F42C9C"/>
    <w:multiLevelType w:val="multilevel"/>
    <w:tmpl w:val="1C8817DA"/>
    <w:lvl w:ilvl="0">
      <w:start w:val="4"/>
      <w:numFmt w:val="decimal"/>
      <w:lvlText w:val="%1."/>
      <w:lvlJc w:val="left"/>
      <w:pPr>
        <w:ind w:left="390" w:hanging="39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124A6162"/>
    <w:multiLevelType w:val="hybridMultilevel"/>
    <w:tmpl w:val="6100AF2A"/>
    <w:lvl w:ilvl="0" w:tplc="501813EA">
      <w:start w:val="1"/>
      <w:numFmt w:val="upperRoman"/>
      <w:lvlText w:val="%1."/>
      <w:lvlJc w:val="right"/>
      <w:pPr>
        <w:ind w:left="1080" w:hanging="720"/>
      </w:pPr>
    </w:lvl>
    <w:lvl w:ilvl="1" w:tplc="51440084">
      <w:start w:val="1"/>
      <w:numFmt w:val="lowerLetter"/>
      <w:lvlText w:val="%2."/>
      <w:lvlJc w:val="left"/>
      <w:pPr>
        <w:ind w:left="1440" w:hanging="360"/>
      </w:pPr>
    </w:lvl>
    <w:lvl w:ilvl="2" w:tplc="1B108E84">
      <w:start w:val="1"/>
      <w:numFmt w:val="lowerRoman"/>
      <w:lvlText w:val="%3."/>
      <w:lvlJc w:val="right"/>
      <w:pPr>
        <w:ind w:left="2160" w:hanging="360"/>
      </w:pPr>
    </w:lvl>
    <w:lvl w:ilvl="3" w:tplc="C916E63E">
      <w:start w:val="1"/>
      <w:numFmt w:val="decimal"/>
      <w:lvlText w:val="%4."/>
      <w:lvlJc w:val="left"/>
      <w:pPr>
        <w:ind w:left="2880" w:hanging="360"/>
      </w:pPr>
    </w:lvl>
    <w:lvl w:ilvl="4" w:tplc="57500DE4">
      <w:start w:val="1"/>
      <w:numFmt w:val="lowerLetter"/>
      <w:lvlText w:val="%5."/>
      <w:lvlJc w:val="left"/>
      <w:pPr>
        <w:ind w:left="3600" w:hanging="360"/>
      </w:pPr>
    </w:lvl>
    <w:lvl w:ilvl="5" w:tplc="5E80BAA8">
      <w:start w:val="1"/>
      <w:numFmt w:val="lowerRoman"/>
      <w:lvlText w:val="%6."/>
      <w:lvlJc w:val="right"/>
      <w:pPr>
        <w:ind w:left="4320" w:hanging="360"/>
      </w:pPr>
    </w:lvl>
    <w:lvl w:ilvl="6" w:tplc="6F9044A8">
      <w:start w:val="1"/>
      <w:numFmt w:val="decimal"/>
      <w:lvlText w:val="%7."/>
      <w:lvlJc w:val="left"/>
      <w:pPr>
        <w:ind w:left="5040" w:hanging="360"/>
      </w:pPr>
    </w:lvl>
    <w:lvl w:ilvl="7" w:tplc="3FFADE22">
      <w:start w:val="1"/>
      <w:numFmt w:val="lowerLetter"/>
      <w:lvlText w:val="%8."/>
      <w:lvlJc w:val="left"/>
      <w:pPr>
        <w:ind w:left="5760" w:hanging="360"/>
      </w:pPr>
    </w:lvl>
    <w:lvl w:ilvl="8" w:tplc="3F3E9C7E">
      <w:start w:val="1"/>
      <w:numFmt w:val="lowerRoman"/>
      <w:lvlText w:val="%9."/>
      <w:lvlJc w:val="right"/>
      <w:pPr>
        <w:ind w:left="6480" w:hanging="360"/>
      </w:pPr>
    </w:lvl>
  </w:abstractNum>
  <w:abstractNum w:abstractNumId="6" w15:restartNumberingAfterBreak="0">
    <w:nsid w:val="155F21DD"/>
    <w:multiLevelType w:val="hybridMultilevel"/>
    <w:tmpl w:val="DC6829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464E2"/>
    <w:multiLevelType w:val="hybridMultilevel"/>
    <w:tmpl w:val="76BA4AB2"/>
    <w:lvl w:ilvl="0" w:tplc="0CC2F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D1154"/>
    <w:multiLevelType w:val="multilevel"/>
    <w:tmpl w:val="C2E4421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9987367"/>
    <w:multiLevelType w:val="multilevel"/>
    <w:tmpl w:val="31F02862"/>
    <w:lvl w:ilvl="0">
      <w:start w:val="1"/>
      <w:numFmt w:val="decimal"/>
      <w:lvlText w:val="%1."/>
      <w:lvlJc w:val="left"/>
      <w:pPr>
        <w:ind w:left="720" w:hanging="360"/>
      </w:pPr>
    </w:lvl>
    <w:lvl w:ilvl="1">
      <w:start w:val="1"/>
      <w:numFmt w:val="decimal"/>
      <w:lvlText w:val="%1.%2."/>
      <w:lvlJc w:val="left"/>
      <w:pPr>
        <w:ind w:left="1155" w:hanging="615"/>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2AEF5659"/>
    <w:multiLevelType w:val="hybridMultilevel"/>
    <w:tmpl w:val="96BE9E18"/>
    <w:lvl w:ilvl="0" w:tplc="BE740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974F8B"/>
    <w:multiLevelType w:val="hybridMultilevel"/>
    <w:tmpl w:val="6930D080"/>
    <w:lvl w:ilvl="0" w:tplc="E8629A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5193CD8"/>
    <w:multiLevelType w:val="multilevel"/>
    <w:tmpl w:val="BA7E2CBA"/>
    <w:lvl w:ilvl="0">
      <w:start w:val="4"/>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3ADD6CE9"/>
    <w:multiLevelType w:val="hybridMultilevel"/>
    <w:tmpl w:val="F5C0550A"/>
    <w:lvl w:ilvl="0" w:tplc="CBBA2272">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C3867A8"/>
    <w:multiLevelType w:val="hybridMultilevel"/>
    <w:tmpl w:val="E3D87148"/>
    <w:lvl w:ilvl="0" w:tplc="BA0E2F1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C735A91"/>
    <w:multiLevelType w:val="hybridMultilevel"/>
    <w:tmpl w:val="672217D8"/>
    <w:lvl w:ilvl="0" w:tplc="B06EFFBC">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B7A38"/>
    <w:multiLevelType w:val="hybridMultilevel"/>
    <w:tmpl w:val="4A46B21E"/>
    <w:lvl w:ilvl="0" w:tplc="C80AB4A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F60A34"/>
    <w:multiLevelType w:val="hybridMultilevel"/>
    <w:tmpl w:val="94EA46E4"/>
    <w:lvl w:ilvl="0" w:tplc="7BB44640">
      <w:start w:val="1"/>
      <w:numFmt w:val="decimal"/>
      <w:lvlText w:val="%1)"/>
      <w:lvlJc w:val="left"/>
      <w:pPr>
        <w:ind w:left="2453" w:hanging="103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5058132E"/>
    <w:multiLevelType w:val="multilevel"/>
    <w:tmpl w:val="2CFAD998"/>
    <w:lvl w:ilvl="0">
      <w:start w:val="1"/>
      <w:numFmt w:val="decimal"/>
      <w:lvlText w:val="%1."/>
      <w:lvlJc w:val="left"/>
      <w:pPr>
        <w:ind w:left="643"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143" w:hanging="1440"/>
      </w:pPr>
      <w:rPr>
        <w:rFonts w:hint="default"/>
      </w:rPr>
    </w:lvl>
    <w:lvl w:ilvl="6">
      <w:start w:val="1"/>
      <w:numFmt w:val="decimal"/>
      <w:isLgl/>
      <w:lvlText w:val="%1.%2.%3.%4.%5.%6.%7."/>
      <w:lvlJc w:val="left"/>
      <w:pPr>
        <w:ind w:left="3787" w:hanging="1800"/>
      </w:pPr>
      <w:rPr>
        <w:rFonts w:hint="default"/>
      </w:rPr>
    </w:lvl>
    <w:lvl w:ilvl="7">
      <w:start w:val="1"/>
      <w:numFmt w:val="decimal"/>
      <w:isLgl/>
      <w:lvlText w:val="%1.%2.%3.%4.%5.%6.%7.%8."/>
      <w:lvlJc w:val="left"/>
      <w:pPr>
        <w:ind w:left="4071" w:hanging="1800"/>
      </w:pPr>
      <w:rPr>
        <w:rFonts w:hint="default"/>
      </w:rPr>
    </w:lvl>
    <w:lvl w:ilvl="8">
      <w:start w:val="1"/>
      <w:numFmt w:val="decimal"/>
      <w:isLgl/>
      <w:lvlText w:val="%1.%2.%3.%4.%5.%6.%7.%8.%9."/>
      <w:lvlJc w:val="left"/>
      <w:pPr>
        <w:ind w:left="4715" w:hanging="2160"/>
      </w:pPr>
      <w:rPr>
        <w:rFonts w:hint="default"/>
      </w:rPr>
    </w:lvl>
  </w:abstractNum>
  <w:abstractNum w:abstractNumId="19" w15:restartNumberingAfterBreak="0">
    <w:nsid w:val="50940AF7"/>
    <w:multiLevelType w:val="hybridMultilevel"/>
    <w:tmpl w:val="B1101FE0"/>
    <w:lvl w:ilvl="0" w:tplc="FA3A3F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23458D7"/>
    <w:multiLevelType w:val="hybridMultilevel"/>
    <w:tmpl w:val="0E346350"/>
    <w:lvl w:ilvl="0" w:tplc="5BC89D86">
      <w:start w:val="1"/>
      <w:numFmt w:val="bullet"/>
      <w:lvlText w:val=""/>
      <w:lvlJc w:val="left"/>
      <w:pPr>
        <w:ind w:left="720" w:hanging="360"/>
      </w:pPr>
      <w:rPr>
        <w:rFonts w:ascii="Wingdings" w:eastAsia="Wingdings" w:hAnsi="Wingdings" w:cs="Wingdings" w:hint="default"/>
      </w:rPr>
    </w:lvl>
    <w:lvl w:ilvl="1" w:tplc="B688F9D6">
      <w:start w:val="1"/>
      <w:numFmt w:val="bullet"/>
      <w:lvlText w:val=""/>
      <w:lvlJc w:val="left"/>
      <w:pPr>
        <w:ind w:left="1440" w:hanging="360"/>
      </w:pPr>
      <w:rPr>
        <w:rFonts w:ascii="Wingdings" w:eastAsia="Wingdings" w:hAnsi="Wingdings" w:cs="Wingdings" w:hint="default"/>
      </w:rPr>
    </w:lvl>
    <w:lvl w:ilvl="2" w:tplc="4C4C4F16">
      <w:start w:val="1"/>
      <w:numFmt w:val="bullet"/>
      <w:lvlText w:val=""/>
      <w:lvlJc w:val="left"/>
      <w:pPr>
        <w:ind w:left="2160" w:hanging="360"/>
      </w:pPr>
      <w:rPr>
        <w:rFonts w:ascii="Wingdings" w:eastAsia="Wingdings" w:hAnsi="Wingdings" w:cs="Wingdings" w:hint="default"/>
      </w:rPr>
    </w:lvl>
    <w:lvl w:ilvl="3" w:tplc="56F8DCF2">
      <w:start w:val="1"/>
      <w:numFmt w:val="bullet"/>
      <w:lvlText w:val=""/>
      <w:lvlJc w:val="left"/>
      <w:pPr>
        <w:ind w:left="2880" w:hanging="360"/>
      </w:pPr>
      <w:rPr>
        <w:rFonts w:ascii="Wingdings" w:eastAsia="Wingdings" w:hAnsi="Wingdings" w:cs="Wingdings" w:hint="default"/>
      </w:rPr>
    </w:lvl>
    <w:lvl w:ilvl="4" w:tplc="ABDCC78E">
      <w:start w:val="1"/>
      <w:numFmt w:val="bullet"/>
      <w:lvlText w:val=""/>
      <w:lvlJc w:val="left"/>
      <w:pPr>
        <w:ind w:left="3600" w:hanging="360"/>
      </w:pPr>
      <w:rPr>
        <w:rFonts w:ascii="Wingdings" w:eastAsia="Wingdings" w:hAnsi="Wingdings" w:cs="Wingdings" w:hint="default"/>
      </w:rPr>
    </w:lvl>
    <w:lvl w:ilvl="5" w:tplc="089ED816">
      <w:start w:val="1"/>
      <w:numFmt w:val="bullet"/>
      <w:lvlText w:val=""/>
      <w:lvlJc w:val="left"/>
      <w:pPr>
        <w:ind w:left="4320" w:hanging="360"/>
      </w:pPr>
      <w:rPr>
        <w:rFonts w:ascii="Wingdings" w:eastAsia="Wingdings" w:hAnsi="Wingdings" w:cs="Wingdings" w:hint="default"/>
      </w:rPr>
    </w:lvl>
    <w:lvl w:ilvl="6" w:tplc="7784A948">
      <w:start w:val="1"/>
      <w:numFmt w:val="bullet"/>
      <w:lvlText w:val=""/>
      <w:lvlJc w:val="left"/>
      <w:pPr>
        <w:ind w:left="5040" w:hanging="360"/>
      </w:pPr>
      <w:rPr>
        <w:rFonts w:ascii="Wingdings" w:eastAsia="Wingdings" w:hAnsi="Wingdings" w:cs="Wingdings" w:hint="default"/>
      </w:rPr>
    </w:lvl>
    <w:lvl w:ilvl="7" w:tplc="A544B7B6">
      <w:start w:val="1"/>
      <w:numFmt w:val="bullet"/>
      <w:lvlText w:val=""/>
      <w:lvlJc w:val="left"/>
      <w:pPr>
        <w:ind w:left="5760" w:hanging="360"/>
      </w:pPr>
      <w:rPr>
        <w:rFonts w:ascii="Wingdings" w:eastAsia="Wingdings" w:hAnsi="Wingdings" w:cs="Wingdings" w:hint="default"/>
      </w:rPr>
    </w:lvl>
    <w:lvl w:ilvl="8" w:tplc="43FEB5B6">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BC83E36"/>
    <w:multiLevelType w:val="hybridMultilevel"/>
    <w:tmpl w:val="21065A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678B3"/>
    <w:multiLevelType w:val="multilevel"/>
    <w:tmpl w:val="6718616C"/>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C93A90"/>
    <w:multiLevelType w:val="multilevel"/>
    <w:tmpl w:val="BF246A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71860D9"/>
    <w:multiLevelType w:val="multilevel"/>
    <w:tmpl w:val="583EC9F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8912387"/>
    <w:multiLevelType w:val="multilevel"/>
    <w:tmpl w:val="59EAEC5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8B34709"/>
    <w:multiLevelType w:val="hybridMultilevel"/>
    <w:tmpl w:val="E5ACA7DC"/>
    <w:lvl w:ilvl="0" w:tplc="472E4276">
      <w:start w:val="1"/>
      <w:numFmt w:val="decimal"/>
      <w:lvlText w:val="%1)"/>
      <w:lvlJc w:val="left"/>
      <w:pPr>
        <w:ind w:left="900" w:hanging="360"/>
      </w:pPr>
    </w:lvl>
    <w:lvl w:ilvl="1" w:tplc="04EC1F48">
      <w:start w:val="1"/>
      <w:numFmt w:val="lowerLetter"/>
      <w:lvlText w:val="%2."/>
      <w:lvlJc w:val="left"/>
      <w:pPr>
        <w:ind w:left="1620" w:hanging="360"/>
      </w:pPr>
    </w:lvl>
    <w:lvl w:ilvl="2" w:tplc="65CA7920">
      <w:start w:val="1"/>
      <w:numFmt w:val="lowerRoman"/>
      <w:lvlText w:val="%3."/>
      <w:lvlJc w:val="right"/>
      <w:pPr>
        <w:ind w:left="2340" w:hanging="180"/>
      </w:pPr>
    </w:lvl>
    <w:lvl w:ilvl="3" w:tplc="49861B70">
      <w:start w:val="1"/>
      <w:numFmt w:val="decimal"/>
      <w:lvlText w:val="%4."/>
      <w:lvlJc w:val="left"/>
      <w:pPr>
        <w:ind w:left="3060" w:hanging="360"/>
      </w:pPr>
    </w:lvl>
    <w:lvl w:ilvl="4" w:tplc="0288959A">
      <w:start w:val="1"/>
      <w:numFmt w:val="lowerLetter"/>
      <w:lvlText w:val="%5."/>
      <w:lvlJc w:val="left"/>
      <w:pPr>
        <w:ind w:left="3780" w:hanging="360"/>
      </w:pPr>
    </w:lvl>
    <w:lvl w:ilvl="5" w:tplc="DF02D0EE">
      <w:start w:val="1"/>
      <w:numFmt w:val="lowerRoman"/>
      <w:lvlText w:val="%6."/>
      <w:lvlJc w:val="right"/>
      <w:pPr>
        <w:ind w:left="4500" w:hanging="180"/>
      </w:pPr>
    </w:lvl>
    <w:lvl w:ilvl="6" w:tplc="DB8C39CC">
      <w:start w:val="1"/>
      <w:numFmt w:val="decimal"/>
      <w:lvlText w:val="%7."/>
      <w:lvlJc w:val="left"/>
      <w:pPr>
        <w:ind w:left="5220" w:hanging="360"/>
      </w:pPr>
    </w:lvl>
    <w:lvl w:ilvl="7" w:tplc="AAA4CA8A">
      <w:start w:val="1"/>
      <w:numFmt w:val="lowerLetter"/>
      <w:lvlText w:val="%8."/>
      <w:lvlJc w:val="left"/>
      <w:pPr>
        <w:ind w:left="5940" w:hanging="360"/>
      </w:pPr>
    </w:lvl>
    <w:lvl w:ilvl="8" w:tplc="BC104630">
      <w:start w:val="1"/>
      <w:numFmt w:val="lowerRoman"/>
      <w:lvlText w:val="%9."/>
      <w:lvlJc w:val="right"/>
      <w:pPr>
        <w:ind w:left="6660" w:hanging="180"/>
      </w:pPr>
    </w:lvl>
  </w:abstractNum>
  <w:abstractNum w:abstractNumId="27" w15:restartNumberingAfterBreak="0">
    <w:nsid w:val="7D6B549F"/>
    <w:multiLevelType w:val="multilevel"/>
    <w:tmpl w:val="2D825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E97D26"/>
    <w:multiLevelType w:val="hybridMultilevel"/>
    <w:tmpl w:val="F63876C2"/>
    <w:lvl w:ilvl="0" w:tplc="8E327B5A">
      <w:start w:val="1"/>
      <w:numFmt w:val="decimal"/>
      <w:lvlText w:val="%1)"/>
      <w:lvlJc w:val="left"/>
      <w:pPr>
        <w:ind w:left="900" w:hanging="360"/>
      </w:pPr>
    </w:lvl>
    <w:lvl w:ilvl="1" w:tplc="CBDE93BE">
      <w:start w:val="1"/>
      <w:numFmt w:val="lowerLetter"/>
      <w:lvlText w:val="%2."/>
      <w:lvlJc w:val="left"/>
      <w:pPr>
        <w:ind w:left="1620" w:hanging="360"/>
      </w:pPr>
    </w:lvl>
    <w:lvl w:ilvl="2" w:tplc="7604EE0A">
      <w:start w:val="1"/>
      <w:numFmt w:val="lowerRoman"/>
      <w:lvlText w:val="%3."/>
      <w:lvlJc w:val="right"/>
      <w:pPr>
        <w:ind w:left="2340" w:hanging="180"/>
      </w:pPr>
    </w:lvl>
    <w:lvl w:ilvl="3" w:tplc="A24E3012">
      <w:start w:val="1"/>
      <w:numFmt w:val="decimal"/>
      <w:lvlText w:val="%4."/>
      <w:lvlJc w:val="left"/>
      <w:pPr>
        <w:ind w:left="3060" w:hanging="360"/>
      </w:pPr>
    </w:lvl>
    <w:lvl w:ilvl="4" w:tplc="8C1CA0F0">
      <w:start w:val="1"/>
      <w:numFmt w:val="lowerLetter"/>
      <w:lvlText w:val="%5."/>
      <w:lvlJc w:val="left"/>
      <w:pPr>
        <w:ind w:left="3780" w:hanging="360"/>
      </w:pPr>
    </w:lvl>
    <w:lvl w:ilvl="5" w:tplc="8A5C916A">
      <w:start w:val="1"/>
      <w:numFmt w:val="lowerRoman"/>
      <w:lvlText w:val="%6."/>
      <w:lvlJc w:val="right"/>
      <w:pPr>
        <w:ind w:left="4500" w:hanging="180"/>
      </w:pPr>
    </w:lvl>
    <w:lvl w:ilvl="6" w:tplc="08003DE4">
      <w:start w:val="1"/>
      <w:numFmt w:val="decimal"/>
      <w:lvlText w:val="%7."/>
      <w:lvlJc w:val="left"/>
      <w:pPr>
        <w:ind w:left="5220" w:hanging="360"/>
      </w:pPr>
    </w:lvl>
    <w:lvl w:ilvl="7" w:tplc="D7C08CC8">
      <w:start w:val="1"/>
      <w:numFmt w:val="lowerLetter"/>
      <w:lvlText w:val="%8."/>
      <w:lvlJc w:val="left"/>
      <w:pPr>
        <w:ind w:left="5940" w:hanging="360"/>
      </w:pPr>
    </w:lvl>
    <w:lvl w:ilvl="8" w:tplc="401E42C0">
      <w:start w:val="1"/>
      <w:numFmt w:val="lowerRoman"/>
      <w:lvlText w:val="%9."/>
      <w:lvlJc w:val="right"/>
      <w:pPr>
        <w:ind w:left="6660" w:hanging="180"/>
      </w:pPr>
    </w:lvl>
  </w:abstractNum>
  <w:num w:numId="1">
    <w:abstractNumId w:val="5"/>
  </w:num>
  <w:num w:numId="2">
    <w:abstractNumId w:val="28"/>
  </w:num>
  <w:num w:numId="3">
    <w:abstractNumId w:val="1"/>
  </w:num>
  <w:num w:numId="4">
    <w:abstractNumId w:val="26"/>
  </w:num>
  <w:num w:numId="5">
    <w:abstractNumId w:val="3"/>
  </w:num>
  <w:num w:numId="6">
    <w:abstractNumId w:val="20"/>
  </w:num>
  <w:num w:numId="7">
    <w:abstractNumId w:val="0"/>
  </w:num>
  <w:num w:numId="8">
    <w:abstractNumId w:val="15"/>
  </w:num>
  <w:num w:numId="9">
    <w:abstractNumId w:val="9"/>
  </w:num>
  <w:num w:numId="10">
    <w:abstractNumId w:val="22"/>
  </w:num>
  <w:num w:numId="11">
    <w:abstractNumId w:val="23"/>
  </w:num>
  <w:num w:numId="12">
    <w:abstractNumId w:val="19"/>
  </w:num>
  <w:num w:numId="13">
    <w:abstractNumId w:val="4"/>
  </w:num>
  <w:num w:numId="14">
    <w:abstractNumId w:val="18"/>
  </w:num>
  <w:num w:numId="15">
    <w:abstractNumId w:val="8"/>
  </w:num>
  <w:num w:numId="1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2"/>
  </w:num>
  <w:num w:numId="22">
    <w:abstractNumId w:val="24"/>
  </w:num>
  <w:num w:numId="23">
    <w:abstractNumId w:val="13"/>
  </w:num>
  <w:num w:numId="24">
    <w:abstractNumId w:val="21"/>
  </w:num>
  <w:num w:numId="25">
    <w:abstractNumId w:val="7"/>
  </w:num>
  <w:num w:numId="26">
    <w:abstractNumId w:val="11"/>
  </w:num>
  <w:num w:numId="27">
    <w:abstractNumId w:val="2"/>
  </w:num>
  <w:num w:numId="28">
    <w:abstractNumId w:val="14"/>
  </w:num>
  <w:num w:numId="29">
    <w:abstractNumId w:val="10"/>
  </w:num>
  <w:num w:numId="30">
    <w:abstractNumId w:val="2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53"/>
    <w:rsid w:val="00023B1F"/>
    <w:rsid w:val="00063D44"/>
    <w:rsid w:val="00081738"/>
    <w:rsid w:val="000B02D6"/>
    <w:rsid w:val="000B09EC"/>
    <w:rsid w:val="000B159E"/>
    <w:rsid w:val="00106A9B"/>
    <w:rsid w:val="00175E6C"/>
    <w:rsid w:val="001D4C48"/>
    <w:rsid w:val="00207B27"/>
    <w:rsid w:val="002150C3"/>
    <w:rsid w:val="002150F2"/>
    <w:rsid w:val="002157EE"/>
    <w:rsid w:val="00222853"/>
    <w:rsid w:val="002418A8"/>
    <w:rsid w:val="00241EC8"/>
    <w:rsid w:val="00242496"/>
    <w:rsid w:val="002A3EC4"/>
    <w:rsid w:val="002C090B"/>
    <w:rsid w:val="002D7B1A"/>
    <w:rsid w:val="00342B53"/>
    <w:rsid w:val="003A029F"/>
    <w:rsid w:val="003B4242"/>
    <w:rsid w:val="00441495"/>
    <w:rsid w:val="00443810"/>
    <w:rsid w:val="0045237F"/>
    <w:rsid w:val="004621B1"/>
    <w:rsid w:val="004700E8"/>
    <w:rsid w:val="004E5B4B"/>
    <w:rsid w:val="00502A0C"/>
    <w:rsid w:val="00524689"/>
    <w:rsid w:val="00533370"/>
    <w:rsid w:val="005B09B0"/>
    <w:rsid w:val="005D1DEC"/>
    <w:rsid w:val="005D3075"/>
    <w:rsid w:val="005D7EBF"/>
    <w:rsid w:val="005E064A"/>
    <w:rsid w:val="00611C21"/>
    <w:rsid w:val="006176CB"/>
    <w:rsid w:val="00660157"/>
    <w:rsid w:val="00662609"/>
    <w:rsid w:val="00665F8D"/>
    <w:rsid w:val="006839C4"/>
    <w:rsid w:val="006F0518"/>
    <w:rsid w:val="00716F0F"/>
    <w:rsid w:val="0073544D"/>
    <w:rsid w:val="0073546E"/>
    <w:rsid w:val="0077149A"/>
    <w:rsid w:val="00777D5B"/>
    <w:rsid w:val="00792828"/>
    <w:rsid w:val="00793282"/>
    <w:rsid w:val="007A507E"/>
    <w:rsid w:val="007B6E75"/>
    <w:rsid w:val="007E1441"/>
    <w:rsid w:val="00896C67"/>
    <w:rsid w:val="008A245B"/>
    <w:rsid w:val="008C64A3"/>
    <w:rsid w:val="009357E6"/>
    <w:rsid w:val="00984E08"/>
    <w:rsid w:val="009F6688"/>
    <w:rsid w:val="00A21625"/>
    <w:rsid w:val="00AB1441"/>
    <w:rsid w:val="00AC0EB5"/>
    <w:rsid w:val="00AE32B2"/>
    <w:rsid w:val="00AF4E79"/>
    <w:rsid w:val="00B12D9E"/>
    <w:rsid w:val="00B2284B"/>
    <w:rsid w:val="00BA0467"/>
    <w:rsid w:val="00BC361A"/>
    <w:rsid w:val="00BC3D98"/>
    <w:rsid w:val="00BE373E"/>
    <w:rsid w:val="00C277E5"/>
    <w:rsid w:val="00C579FF"/>
    <w:rsid w:val="00C669BB"/>
    <w:rsid w:val="00CA54B8"/>
    <w:rsid w:val="00CB2E9E"/>
    <w:rsid w:val="00CE6322"/>
    <w:rsid w:val="00CE6796"/>
    <w:rsid w:val="00CF2FEC"/>
    <w:rsid w:val="00D144FB"/>
    <w:rsid w:val="00D26AC6"/>
    <w:rsid w:val="00D53682"/>
    <w:rsid w:val="00D54578"/>
    <w:rsid w:val="00D634CC"/>
    <w:rsid w:val="00D94261"/>
    <w:rsid w:val="00DC06EE"/>
    <w:rsid w:val="00E0028B"/>
    <w:rsid w:val="00E0497C"/>
    <w:rsid w:val="00E15729"/>
    <w:rsid w:val="00E171E0"/>
    <w:rsid w:val="00E41BAB"/>
    <w:rsid w:val="00EB2E58"/>
    <w:rsid w:val="00EF7A5C"/>
    <w:rsid w:val="00F62860"/>
    <w:rsid w:val="00F65EFB"/>
    <w:rsid w:val="00FB6D03"/>
    <w:rsid w:val="00FC313C"/>
    <w:rsid w:val="00FC3B8D"/>
    <w:rsid w:val="00FC4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FCA64-6BBF-407E-9B80-32265ABF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Liberation Sans" w:eastAsia="Liberation Sans" w:hAnsi="Liberation Sans" w:cs="Liberation Sans"/>
      <w:sz w:val="20"/>
      <w:szCs w:val="20"/>
    </w:rPr>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1"/>
    <w:next w:val="a"/>
    <w:link w:val="20"/>
    <w:uiPriority w:val="9"/>
    <w:unhideWhenUsed/>
    <w:qFormat/>
    <w:pPr>
      <w:outlineLvl w:val="1"/>
    </w:pPr>
  </w:style>
  <w:style w:type="paragraph" w:styleId="3">
    <w:name w:val="heading 3"/>
    <w:basedOn w:val="a"/>
    <w:next w:val="a"/>
    <w:link w:val="30"/>
    <w:uiPriority w:val="9"/>
    <w:unhideWhenUsed/>
    <w:qFormat/>
    <w:pPr>
      <w:keepNext/>
      <w:keepLines/>
      <w:spacing w:before="320"/>
      <w:outlineLvl w:val="2"/>
    </w:pPr>
    <w:rPr>
      <w:rFonts w:eastAsia="Arial"/>
      <w:sz w:val="30"/>
      <w:szCs w:val="30"/>
    </w:rPr>
  </w:style>
  <w:style w:type="paragraph" w:styleId="4">
    <w:name w:val="heading 4"/>
    <w:basedOn w:val="a"/>
    <w:next w:val="a"/>
    <w:link w:val="40"/>
    <w:uiPriority w:val="9"/>
    <w:unhideWhenUsed/>
    <w:qFormat/>
    <w:pPr>
      <w:keepNext/>
      <w:keepLines/>
      <w:spacing w:before="320"/>
      <w:outlineLvl w:val="3"/>
    </w:pPr>
    <w:rPr>
      <w:b/>
      <w:bCs/>
      <w:sz w:val="26"/>
      <w:szCs w:val="26"/>
    </w:rPr>
  </w:style>
  <w:style w:type="paragraph" w:styleId="5">
    <w:name w:val="heading 5"/>
    <w:basedOn w:val="a"/>
    <w:next w:val="a"/>
    <w:link w:val="50"/>
    <w:uiPriority w:val="9"/>
    <w:unhideWhenUsed/>
    <w:qFormat/>
    <w:pPr>
      <w:keepNext/>
      <w:keepLines/>
      <w:spacing w:before="320"/>
      <w:outlineLvl w:val="4"/>
    </w:pPr>
    <w:rPr>
      <w:b/>
      <w:bCs/>
      <w:sz w:val="24"/>
      <w:szCs w:val="24"/>
    </w:rPr>
  </w:style>
  <w:style w:type="paragraph" w:styleId="6">
    <w:name w:val="heading 6"/>
    <w:basedOn w:val="a"/>
    <w:next w:val="a"/>
    <w:link w:val="60"/>
    <w:uiPriority w:val="9"/>
    <w:unhideWhenUsed/>
    <w:qFormat/>
    <w:pPr>
      <w:keepNext/>
      <w:keepLines/>
      <w:spacing w:before="320"/>
      <w:outlineLvl w:val="5"/>
    </w:pPr>
    <w:rPr>
      <w:b/>
      <w:bCs/>
      <w:sz w:val="22"/>
      <w:szCs w:val="22"/>
    </w:rPr>
  </w:style>
  <w:style w:type="paragraph" w:styleId="7">
    <w:name w:val="heading 7"/>
    <w:basedOn w:val="a"/>
    <w:next w:val="a"/>
    <w:link w:val="70"/>
    <w:uiPriority w:val="9"/>
    <w:unhideWhenUsed/>
    <w:qFormat/>
    <w:pPr>
      <w:keepNext/>
      <w:keepLines/>
      <w:spacing w:before="320"/>
      <w:outlineLvl w:val="6"/>
    </w:pPr>
    <w:rPr>
      <w:b/>
      <w:bCs/>
      <w:i/>
      <w:iCs/>
      <w:sz w:val="22"/>
      <w:szCs w:val="22"/>
    </w:rPr>
  </w:style>
  <w:style w:type="paragraph" w:styleId="8">
    <w:name w:val="heading 8"/>
    <w:basedOn w:val="a"/>
    <w:next w:val="a"/>
    <w:link w:val="80"/>
    <w:uiPriority w:val="9"/>
    <w:unhideWhenUsed/>
    <w:qFormat/>
    <w:pPr>
      <w:keepNext/>
      <w:keepLines/>
      <w:spacing w:before="320"/>
      <w:outlineLvl w:val="7"/>
    </w:pPr>
    <w:rPr>
      <w:i/>
      <w:iCs/>
      <w:sz w:val="22"/>
      <w:szCs w:val="22"/>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Liberation Sans" w:eastAsia="Liberation Sans" w:hAnsi="Liberation Sans" w:cs="Liberation Sans"/>
    </w:rPr>
  </w:style>
  <w:style w:type="character" w:customStyle="1" w:styleId="20">
    <w:name w:val="Заголовок 2 Знак"/>
    <w:link w:val="2"/>
    <w:uiPriority w:val="9"/>
    <w:rPr>
      <w:rFonts w:ascii="Liberation Sans" w:eastAsia="Liberation Sans" w:hAnsi="Liberation Sans" w:cs="Liberation Sans"/>
      <w:sz w:val="34"/>
    </w:rPr>
  </w:style>
  <w:style w:type="character" w:customStyle="1" w:styleId="30">
    <w:name w:val="Заголовок 3 Знак"/>
    <w:link w:val="3"/>
    <w:uiPriority w:val="9"/>
    <w:rPr>
      <w:rFonts w:ascii="Liberation Sans" w:hAnsi="Liberation Sans" w:cs="Liberation Sans"/>
    </w:rPr>
  </w:style>
  <w:style w:type="character" w:customStyle="1" w:styleId="40">
    <w:name w:val="Заголовок 4 Знак"/>
    <w:link w:val="4"/>
    <w:uiPriority w:val="9"/>
    <w:rPr>
      <w:rFonts w:ascii="Liberation Sans" w:eastAsia="Liberation Sans" w:hAnsi="Liberation Sans" w:cs="Liberation Sans"/>
    </w:rPr>
  </w:style>
  <w:style w:type="character" w:customStyle="1" w:styleId="50">
    <w:name w:val="Заголовок 5 Знак"/>
    <w:link w:val="5"/>
    <w:uiPriority w:val="9"/>
    <w:rPr>
      <w:rFonts w:ascii="Liberation Sans" w:eastAsia="Liberation Sans" w:hAnsi="Liberation Sans" w:cs="Liberation Sans"/>
    </w:rPr>
  </w:style>
  <w:style w:type="character" w:customStyle="1" w:styleId="60">
    <w:name w:val="Заголовок 6 Знак"/>
    <w:link w:val="6"/>
    <w:uiPriority w:val="9"/>
    <w:rPr>
      <w:rFonts w:ascii="Liberation Sans" w:eastAsia="Liberation Sans" w:hAnsi="Liberation Sans" w:cs="Liberation Sans"/>
    </w:rPr>
  </w:style>
  <w:style w:type="character" w:customStyle="1" w:styleId="70">
    <w:name w:val="Заголовок 7 Знак"/>
    <w:link w:val="7"/>
    <w:uiPriority w:val="9"/>
    <w:rPr>
      <w:rFonts w:ascii="Liberation Sans" w:eastAsia="Liberation Sans" w:hAnsi="Liberation Sans" w:cs="Liberation Sans"/>
    </w:rPr>
  </w:style>
  <w:style w:type="character" w:customStyle="1" w:styleId="80">
    <w:name w:val="Заголовок 8 Знак"/>
    <w:link w:val="8"/>
    <w:uiPriority w:val="9"/>
    <w:rPr>
      <w:rFonts w:ascii="Liberation Sans" w:eastAsia="Liberation Sans" w:hAnsi="Liberation Sans" w:cs="Liberation Sans"/>
    </w:rPr>
  </w:style>
  <w:style w:type="character" w:customStyle="1" w:styleId="90">
    <w:name w:val="Заголовок 9 Знак"/>
    <w:link w:val="9"/>
    <w:uiPriority w:val="9"/>
    <w:rPr>
      <w:rFonts w:ascii="Liberation Sans" w:eastAsia="Liberation Sans" w:hAnsi="Liberation Sans" w:cs="Liberation Sans"/>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nhideWhenUsed/>
    <w:pPr>
      <w:tabs>
        <w:tab w:val="center" w:pos="7143"/>
        <w:tab w:val="right" w:pos="14287"/>
      </w:tabs>
      <w:spacing w:after="0" w:line="240" w:lineRule="auto"/>
    </w:pPr>
  </w:style>
  <w:style w:type="character" w:customStyle="1" w:styleId="aa">
    <w:name w:val="Верхний колонтитул Знак"/>
    <w:link w:val="a9"/>
  </w:style>
  <w:style w:type="paragraph" w:styleId="ab">
    <w:name w:val="footer"/>
    <w:basedOn w:val="a"/>
    <w:link w:val="ac"/>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link w:val="12"/>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link w:val="13"/>
    <w:unhideWhenUsed/>
    <w:rPr>
      <w:vertAlign w:val="superscript"/>
    </w:rPr>
  </w:style>
  <w:style w:type="paragraph" w:styleId="af3">
    <w:name w:val="endnote text"/>
    <w:basedOn w:val="a"/>
    <w:link w:val="af4"/>
    <w:unhideWhenUsed/>
    <w:pPr>
      <w:spacing w:after="0" w:line="240" w:lineRule="auto"/>
    </w:pPr>
  </w:style>
  <w:style w:type="character" w:customStyle="1" w:styleId="af4">
    <w:name w:val="Текст концевой сноски Знак"/>
    <w:link w:val="af3"/>
    <w:rPr>
      <w:sz w:val="20"/>
    </w:rPr>
  </w:style>
  <w:style w:type="character" w:styleId="af5">
    <w:name w:val="endnote reference"/>
    <w:link w:val="14"/>
    <w:unhideWhenUsed/>
    <w:rPr>
      <w:vertAlign w:val="superscript"/>
    </w:rPr>
  </w:style>
  <w:style w:type="paragraph" w:styleId="15">
    <w:name w:val="toc 1"/>
    <w:basedOn w:val="a"/>
    <w:next w:val="a"/>
    <w:link w:val="16"/>
    <w:uiPriority w:val="39"/>
    <w:unhideWhenUsed/>
    <w:pPr>
      <w:spacing w:after="57"/>
    </w:pPr>
  </w:style>
  <w:style w:type="paragraph" w:styleId="24">
    <w:name w:val="toc 2"/>
    <w:basedOn w:val="a"/>
    <w:next w:val="a"/>
    <w:link w:val="25"/>
    <w:uiPriority w:val="39"/>
    <w:unhideWhenUsed/>
    <w:pPr>
      <w:spacing w:after="57"/>
      <w:ind w:left="283"/>
    </w:pPr>
  </w:style>
  <w:style w:type="paragraph" w:styleId="32">
    <w:name w:val="toc 3"/>
    <w:basedOn w:val="a"/>
    <w:next w:val="a"/>
    <w:link w:val="33"/>
    <w:uiPriority w:val="39"/>
    <w:unhideWhenUsed/>
    <w:pPr>
      <w:spacing w:after="57"/>
      <w:ind w:left="567"/>
    </w:pPr>
  </w:style>
  <w:style w:type="paragraph" w:styleId="42">
    <w:name w:val="toc 4"/>
    <w:basedOn w:val="a"/>
    <w:next w:val="a"/>
    <w:link w:val="43"/>
    <w:uiPriority w:val="39"/>
    <w:unhideWhenUsed/>
    <w:pPr>
      <w:spacing w:after="57"/>
      <w:ind w:left="850"/>
    </w:pPr>
  </w:style>
  <w:style w:type="paragraph" w:styleId="52">
    <w:name w:val="toc 5"/>
    <w:basedOn w:val="a"/>
    <w:next w:val="a"/>
    <w:link w:val="53"/>
    <w:uiPriority w:val="39"/>
    <w:unhideWhenUsed/>
    <w:pPr>
      <w:spacing w:after="57"/>
      <w:ind w:left="1134"/>
    </w:pPr>
  </w:style>
  <w:style w:type="paragraph" w:styleId="61">
    <w:name w:val="toc 6"/>
    <w:basedOn w:val="a"/>
    <w:next w:val="a"/>
    <w:link w:val="62"/>
    <w:uiPriority w:val="39"/>
    <w:unhideWhenUsed/>
    <w:pPr>
      <w:spacing w:after="57"/>
      <w:ind w:left="1417"/>
    </w:pPr>
  </w:style>
  <w:style w:type="paragraph" w:styleId="71">
    <w:name w:val="toc 7"/>
    <w:basedOn w:val="a"/>
    <w:next w:val="a"/>
    <w:link w:val="72"/>
    <w:uiPriority w:val="39"/>
    <w:unhideWhenUsed/>
    <w:pPr>
      <w:spacing w:after="57"/>
      <w:ind w:left="1701"/>
    </w:pPr>
  </w:style>
  <w:style w:type="paragraph" w:styleId="81">
    <w:name w:val="toc 8"/>
    <w:basedOn w:val="a"/>
    <w:next w:val="a"/>
    <w:link w:val="82"/>
    <w:uiPriority w:val="39"/>
    <w:unhideWhenUsed/>
    <w:pPr>
      <w:spacing w:after="57"/>
      <w:ind w:left="1984"/>
    </w:pPr>
  </w:style>
  <w:style w:type="paragraph" w:styleId="91">
    <w:name w:val="toc 9"/>
    <w:basedOn w:val="a"/>
    <w:next w:val="a"/>
    <w:link w:val="92"/>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link w:val="afa"/>
    <w:qFormat/>
    <w:pPr>
      <w:ind w:left="720"/>
      <w:contextualSpacing/>
    </w:pPr>
  </w:style>
  <w:style w:type="paragraph" w:customStyle="1" w:styleId="ConsPlusNormal">
    <w:name w:val="ConsPlusNormal"/>
    <w:link w:val="ConsPlusNormal0"/>
    <w:qFormat/>
    <w:rsid w:val="002A3E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A3EC4"/>
    <w:rPr>
      <w:rFonts w:ascii="Arial" w:eastAsia="Times New Roman" w:hAnsi="Arial" w:cs="Arial"/>
      <w:sz w:val="20"/>
      <w:szCs w:val="20"/>
      <w:lang w:eastAsia="ru-RU"/>
    </w:rPr>
  </w:style>
  <w:style w:type="character" w:customStyle="1" w:styleId="afa">
    <w:name w:val="Абзац списка Знак"/>
    <w:basedOn w:val="17"/>
    <w:link w:val="af9"/>
    <w:rsid w:val="002A3EC4"/>
    <w:rPr>
      <w:rFonts w:ascii="Liberation Sans" w:eastAsia="Liberation Sans" w:hAnsi="Liberation Sans" w:cs="Liberation Sans"/>
      <w:sz w:val="20"/>
      <w:szCs w:val="20"/>
    </w:rPr>
  </w:style>
  <w:style w:type="character" w:customStyle="1" w:styleId="17">
    <w:name w:val="Обычный1"/>
    <w:rsid w:val="002A3EC4"/>
    <w:rPr>
      <w:sz w:val="24"/>
    </w:rPr>
  </w:style>
  <w:style w:type="character" w:styleId="afb">
    <w:name w:val="page number"/>
    <w:basedOn w:val="a0"/>
    <w:link w:val="18"/>
    <w:rsid w:val="002A3EC4"/>
    <w:rPr>
      <w:rFonts w:cs="Times New Roman"/>
    </w:rPr>
  </w:style>
  <w:style w:type="paragraph" w:customStyle="1" w:styleId="18">
    <w:name w:val="Номер страницы1"/>
    <w:basedOn w:val="19"/>
    <w:link w:val="afb"/>
    <w:rsid w:val="002A3EC4"/>
    <w:rPr>
      <w:rFonts w:asciiTheme="minorHAnsi" w:eastAsiaTheme="minorHAnsi" w:hAnsiTheme="minorHAnsi"/>
      <w:color w:val="auto"/>
      <w:szCs w:val="22"/>
      <w:lang w:eastAsia="en-US"/>
    </w:rPr>
  </w:style>
  <w:style w:type="paragraph" w:customStyle="1" w:styleId="19">
    <w:name w:val="Основной шрифт абзаца1"/>
    <w:rsid w:val="002A3EC4"/>
    <w:rPr>
      <w:rFonts w:ascii="Times New Roman" w:eastAsia="Times New Roman" w:hAnsi="Times New Roman" w:cs="Times New Roman"/>
      <w:color w:val="000000"/>
      <w:szCs w:val="20"/>
      <w:lang w:eastAsia="ru-RU"/>
    </w:rPr>
  </w:style>
  <w:style w:type="paragraph" w:styleId="afc">
    <w:name w:val="Balloon Text"/>
    <w:basedOn w:val="a"/>
    <w:link w:val="afd"/>
    <w:rsid w:val="002A3EC4"/>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rsid w:val="002A3EC4"/>
    <w:rPr>
      <w:rFonts w:ascii="Tahoma" w:eastAsia="Times New Roman" w:hAnsi="Tahoma" w:cs="Tahoma"/>
      <w:sz w:val="16"/>
      <w:szCs w:val="16"/>
      <w:lang w:eastAsia="ru-RU"/>
    </w:rPr>
  </w:style>
  <w:style w:type="character" w:customStyle="1" w:styleId="25">
    <w:name w:val="Оглавление 2 Знак"/>
    <w:link w:val="24"/>
    <w:uiPriority w:val="39"/>
    <w:rsid w:val="002A3EC4"/>
    <w:rPr>
      <w:rFonts w:ascii="Liberation Sans" w:eastAsia="Liberation Sans" w:hAnsi="Liberation Sans" w:cs="Liberation Sans"/>
      <w:sz w:val="20"/>
      <w:szCs w:val="20"/>
    </w:rPr>
  </w:style>
  <w:style w:type="character" w:customStyle="1" w:styleId="43">
    <w:name w:val="Оглавление 4 Знак"/>
    <w:link w:val="42"/>
    <w:uiPriority w:val="39"/>
    <w:rsid w:val="002A3EC4"/>
    <w:rPr>
      <w:rFonts w:ascii="Liberation Sans" w:eastAsia="Liberation Sans" w:hAnsi="Liberation Sans" w:cs="Liberation Sans"/>
      <w:sz w:val="20"/>
      <w:szCs w:val="20"/>
    </w:rPr>
  </w:style>
  <w:style w:type="character" w:customStyle="1" w:styleId="62">
    <w:name w:val="Оглавление 6 Знак"/>
    <w:link w:val="61"/>
    <w:uiPriority w:val="39"/>
    <w:rsid w:val="002A3EC4"/>
    <w:rPr>
      <w:rFonts w:ascii="Liberation Sans" w:eastAsia="Liberation Sans" w:hAnsi="Liberation Sans" w:cs="Liberation Sans"/>
      <w:sz w:val="20"/>
      <w:szCs w:val="20"/>
    </w:rPr>
  </w:style>
  <w:style w:type="character" w:customStyle="1" w:styleId="72">
    <w:name w:val="Оглавление 7 Знак"/>
    <w:link w:val="71"/>
    <w:uiPriority w:val="39"/>
    <w:rsid w:val="002A3EC4"/>
    <w:rPr>
      <w:rFonts w:ascii="Liberation Sans" w:eastAsia="Liberation Sans" w:hAnsi="Liberation Sans" w:cs="Liberation Sans"/>
      <w:sz w:val="20"/>
      <w:szCs w:val="20"/>
    </w:rPr>
  </w:style>
  <w:style w:type="paragraph" w:customStyle="1" w:styleId="13">
    <w:name w:val="Знак сноски1"/>
    <w:basedOn w:val="19"/>
    <w:link w:val="af2"/>
    <w:rsid w:val="002A3EC4"/>
    <w:rPr>
      <w:rFonts w:asciiTheme="minorHAnsi" w:eastAsiaTheme="minorHAnsi" w:hAnsiTheme="minorHAnsi" w:cstheme="minorBidi"/>
      <w:color w:val="auto"/>
      <w:szCs w:val="22"/>
      <w:vertAlign w:val="superscript"/>
      <w:lang w:eastAsia="en-US"/>
    </w:rPr>
  </w:style>
  <w:style w:type="paragraph" w:customStyle="1" w:styleId="1a">
    <w:name w:val="Знак примечания1"/>
    <w:basedOn w:val="19"/>
    <w:link w:val="afe"/>
    <w:rsid w:val="002A3EC4"/>
    <w:rPr>
      <w:sz w:val="16"/>
    </w:rPr>
  </w:style>
  <w:style w:type="character" w:styleId="afe">
    <w:name w:val="annotation reference"/>
    <w:basedOn w:val="a0"/>
    <w:link w:val="1a"/>
    <w:rsid w:val="002A3EC4"/>
    <w:rPr>
      <w:rFonts w:ascii="Times New Roman" w:eastAsia="Times New Roman" w:hAnsi="Times New Roman" w:cs="Times New Roman"/>
      <w:color w:val="000000"/>
      <w:sz w:val="16"/>
      <w:szCs w:val="20"/>
      <w:lang w:eastAsia="ru-RU"/>
    </w:rPr>
  </w:style>
  <w:style w:type="paragraph" w:customStyle="1" w:styleId="14">
    <w:name w:val="Знак концевой сноски1"/>
    <w:basedOn w:val="19"/>
    <w:link w:val="af5"/>
    <w:rsid w:val="002A3EC4"/>
    <w:rPr>
      <w:rFonts w:asciiTheme="minorHAnsi" w:eastAsiaTheme="minorHAnsi" w:hAnsiTheme="minorHAnsi" w:cstheme="minorBidi"/>
      <w:color w:val="auto"/>
      <w:szCs w:val="22"/>
      <w:vertAlign w:val="superscript"/>
      <w:lang w:eastAsia="en-US"/>
    </w:rPr>
  </w:style>
  <w:style w:type="paragraph" w:styleId="aff">
    <w:name w:val="annotation text"/>
    <w:basedOn w:val="a"/>
    <w:link w:val="aff0"/>
    <w:rsid w:val="002A3EC4"/>
    <w:pPr>
      <w:spacing w:after="0" w:line="240" w:lineRule="auto"/>
    </w:pPr>
    <w:rPr>
      <w:rFonts w:ascii="Times New Roman" w:eastAsia="Times New Roman" w:hAnsi="Times New Roman" w:cs="Times New Roman"/>
      <w:color w:val="000000"/>
      <w:lang w:eastAsia="ru-RU"/>
    </w:rPr>
  </w:style>
  <w:style w:type="character" w:customStyle="1" w:styleId="aff0">
    <w:name w:val="Текст примечания Знак"/>
    <w:basedOn w:val="a0"/>
    <w:link w:val="aff"/>
    <w:rsid w:val="002A3EC4"/>
    <w:rPr>
      <w:rFonts w:ascii="Times New Roman" w:eastAsia="Times New Roman" w:hAnsi="Times New Roman" w:cs="Times New Roman"/>
      <w:color w:val="000000"/>
      <w:sz w:val="20"/>
      <w:szCs w:val="20"/>
      <w:lang w:eastAsia="ru-RU"/>
    </w:rPr>
  </w:style>
  <w:style w:type="character" w:customStyle="1" w:styleId="33">
    <w:name w:val="Оглавление 3 Знак"/>
    <w:link w:val="32"/>
    <w:uiPriority w:val="39"/>
    <w:rsid w:val="002A3EC4"/>
    <w:rPr>
      <w:rFonts w:ascii="Liberation Sans" w:eastAsia="Liberation Sans" w:hAnsi="Liberation Sans" w:cs="Liberation Sans"/>
      <w:sz w:val="20"/>
      <w:szCs w:val="20"/>
    </w:rPr>
  </w:style>
  <w:style w:type="paragraph" w:customStyle="1" w:styleId="ConsPlusNonformat">
    <w:name w:val="ConsPlusNonformat"/>
    <w:rsid w:val="002A3EC4"/>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12">
    <w:name w:val="Гиперссылка1"/>
    <w:link w:val="af"/>
    <w:uiPriority w:val="99"/>
    <w:rsid w:val="002A3EC4"/>
    <w:rPr>
      <w:color w:val="0563C1" w:themeColor="hyperlink"/>
      <w:u w:val="single"/>
    </w:rPr>
  </w:style>
  <w:style w:type="paragraph" w:customStyle="1" w:styleId="Footnote">
    <w:name w:val="Footnote"/>
    <w:basedOn w:val="a"/>
    <w:rsid w:val="002A3EC4"/>
    <w:pPr>
      <w:spacing w:after="0" w:line="240" w:lineRule="auto"/>
    </w:pPr>
    <w:rPr>
      <w:rFonts w:ascii="Times New Roman" w:eastAsia="Times New Roman" w:hAnsi="Times New Roman" w:cs="Times New Roman"/>
      <w:color w:val="000000"/>
      <w:lang w:eastAsia="ru-RU"/>
    </w:rPr>
  </w:style>
  <w:style w:type="character" w:customStyle="1" w:styleId="16">
    <w:name w:val="Оглавление 1 Знак"/>
    <w:link w:val="15"/>
    <w:uiPriority w:val="39"/>
    <w:rsid w:val="002A3EC4"/>
    <w:rPr>
      <w:rFonts w:ascii="Liberation Sans" w:eastAsia="Liberation Sans" w:hAnsi="Liberation Sans" w:cs="Liberation Sans"/>
      <w:sz w:val="20"/>
      <w:szCs w:val="20"/>
    </w:rPr>
  </w:style>
  <w:style w:type="paragraph" w:customStyle="1" w:styleId="HeaderandFooter">
    <w:name w:val="Header and Footer"/>
    <w:rsid w:val="002A3EC4"/>
    <w:pPr>
      <w:spacing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2A3EC4"/>
    <w:rPr>
      <w:rFonts w:ascii="Liberation Sans" w:eastAsia="Liberation Sans" w:hAnsi="Liberation Sans" w:cs="Liberation Sans"/>
      <w:sz w:val="20"/>
      <w:szCs w:val="20"/>
    </w:rPr>
  </w:style>
  <w:style w:type="paragraph" w:styleId="aff1">
    <w:name w:val="annotation subject"/>
    <w:basedOn w:val="aff"/>
    <w:next w:val="aff"/>
    <w:link w:val="aff2"/>
    <w:rsid w:val="002A3EC4"/>
    <w:rPr>
      <w:b/>
    </w:rPr>
  </w:style>
  <w:style w:type="character" w:customStyle="1" w:styleId="aff2">
    <w:name w:val="Тема примечания Знак"/>
    <w:basedOn w:val="aff0"/>
    <w:link w:val="aff1"/>
    <w:rsid w:val="002A3EC4"/>
    <w:rPr>
      <w:rFonts w:ascii="Times New Roman" w:eastAsia="Times New Roman" w:hAnsi="Times New Roman" w:cs="Times New Roman"/>
      <w:b/>
      <w:color w:val="000000"/>
      <w:sz w:val="20"/>
      <w:szCs w:val="20"/>
      <w:lang w:eastAsia="ru-RU"/>
    </w:rPr>
  </w:style>
  <w:style w:type="character" w:customStyle="1" w:styleId="82">
    <w:name w:val="Оглавление 8 Знак"/>
    <w:link w:val="81"/>
    <w:uiPriority w:val="39"/>
    <w:rsid w:val="002A3EC4"/>
    <w:rPr>
      <w:rFonts w:ascii="Liberation Sans" w:eastAsia="Liberation Sans" w:hAnsi="Liberation Sans" w:cs="Liberation Sans"/>
      <w:sz w:val="20"/>
      <w:szCs w:val="20"/>
    </w:rPr>
  </w:style>
  <w:style w:type="paragraph" w:customStyle="1" w:styleId="ConsPlusTitle">
    <w:name w:val="ConsPlusTitle"/>
    <w:rsid w:val="002A3EC4"/>
    <w:pPr>
      <w:widowControl w:val="0"/>
      <w:spacing w:after="0" w:line="240" w:lineRule="auto"/>
    </w:pPr>
    <w:rPr>
      <w:rFonts w:ascii="Calibri" w:eastAsia="Times New Roman" w:hAnsi="Calibri" w:cs="Times New Roman"/>
      <w:b/>
      <w:color w:val="000000"/>
      <w:szCs w:val="20"/>
      <w:lang w:eastAsia="ru-RU"/>
    </w:rPr>
  </w:style>
  <w:style w:type="character" w:customStyle="1" w:styleId="53">
    <w:name w:val="Оглавление 5 Знак"/>
    <w:link w:val="52"/>
    <w:uiPriority w:val="39"/>
    <w:rsid w:val="002A3EC4"/>
    <w:rPr>
      <w:rFonts w:ascii="Liberation Sans" w:eastAsia="Liberation Sans" w:hAnsi="Liberation Sans" w:cs="Liberation Sans"/>
      <w:sz w:val="20"/>
      <w:szCs w:val="20"/>
    </w:rPr>
  </w:style>
  <w:style w:type="paragraph" w:styleId="26">
    <w:name w:val="Body Text 2"/>
    <w:basedOn w:val="a"/>
    <w:link w:val="27"/>
    <w:rsid w:val="002A3EC4"/>
    <w:pPr>
      <w:overflowPunct w:val="0"/>
      <w:autoSpaceDE w:val="0"/>
      <w:autoSpaceDN w:val="0"/>
      <w:adjustRightInd w:val="0"/>
      <w:spacing w:after="0" w:line="240" w:lineRule="auto"/>
      <w:ind w:left="5760"/>
      <w:textAlignment w:val="baseline"/>
    </w:pPr>
    <w:rPr>
      <w:rFonts w:ascii="Times New Roman" w:eastAsia="Times New Roman" w:hAnsi="Times New Roman" w:cs="Times New Roman"/>
      <w:sz w:val="24"/>
      <w:lang w:eastAsia="ru-RU"/>
    </w:rPr>
  </w:style>
  <w:style w:type="character" w:customStyle="1" w:styleId="27">
    <w:name w:val="Основной текст 2 Знак"/>
    <w:basedOn w:val="a0"/>
    <w:link w:val="26"/>
    <w:rsid w:val="002A3EC4"/>
    <w:rPr>
      <w:rFonts w:ascii="Times New Roman" w:eastAsia="Times New Roman" w:hAnsi="Times New Roman" w:cs="Times New Roman"/>
      <w:sz w:val="24"/>
      <w:szCs w:val="20"/>
      <w:lang w:eastAsia="ru-RU"/>
    </w:rPr>
  </w:style>
  <w:style w:type="paragraph" w:customStyle="1" w:styleId="1b">
    <w:name w:val="Абзац списка1"/>
    <w:basedOn w:val="a"/>
    <w:rsid w:val="002A3EC4"/>
    <w:pPr>
      <w:ind w:left="720"/>
      <w:contextualSpacing/>
    </w:pPr>
    <w:rPr>
      <w:rFonts w:ascii="Calibri" w:eastAsia="Calibri" w:hAnsi="Calibri" w:cs="Times New Roman"/>
      <w:sz w:val="22"/>
      <w:szCs w:val="22"/>
    </w:rPr>
  </w:style>
  <w:style w:type="character" w:customStyle="1" w:styleId="aff3">
    <w:name w:val="Гипертекстовая ссылка"/>
    <w:rsid w:val="002A3EC4"/>
    <w:rPr>
      <w:rFonts w:ascii="Times New Roman" w:hAnsi="Times New Roman" w:cs="Times New Roman" w:hint="default"/>
      <w:b w:val="0"/>
      <w:bCs w:val="0"/>
      <w:color w:val="000000"/>
    </w:rPr>
  </w:style>
  <w:style w:type="paragraph" w:customStyle="1" w:styleId="ConsPlusTextList">
    <w:name w:val="ConsPlusTextList"/>
    <w:uiPriority w:val="99"/>
    <w:rsid w:val="002A3E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Normal (Web)"/>
    <w:basedOn w:val="a"/>
    <w:uiPriority w:val="99"/>
    <w:semiHidden/>
    <w:unhideWhenUsed/>
    <w:rsid w:val="002A3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Body Text Indent"/>
    <w:basedOn w:val="a"/>
    <w:link w:val="aff6"/>
    <w:uiPriority w:val="99"/>
    <w:semiHidden/>
    <w:unhideWhenUsed/>
    <w:rsid w:val="002A3EC4"/>
    <w:pPr>
      <w:spacing w:after="120" w:line="240" w:lineRule="auto"/>
      <w:ind w:left="283"/>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0"/>
    <w:link w:val="aff5"/>
    <w:uiPriority w:val="99"/>
    <w:semiHidden/>
    <w:rsid w:val="002A3EC4"/>
    <w:rPr>
      <w:rFonts w:ascii="Times New Roman" w:eastAsia="Times New Roman" w:hAnsi="Times New Roman" w:cs="Times New Roman"/>
      <w:sz w:val="24"/>
      <w:szCs w:val="24"/>
      <w:lang w:eastAsia="ru-RU"/>
    </w:rPr>
  </w:style>
  <w:style w:type="character" w:customStyle="1" w:styleId="docdata">
    <w:name w:val="docdata"/>
    <w:aliases w:val="docy,v5,1330,bqiaagaaeyqcaaagiaiaaaozbaaabaceaaaaaaaaaaaaaaaaaaaaaaaaaaaaaaaaaaaaaaaaaaaaaaaaaaaaaaaaaaaaaaaaaaaaaaaaaaaaaaaaaaaaaaaaaaaaaaaaaaaaaaaaaaaaaaaaaaaaaaaaaaaaaaaaaaaaaaaaaaaaaaaaaaaaaaaaaaaaaaaaaaaaaaaaaaaaaaaaaaaaaaaaaaaaaaaaaaaaaaaa"/>
    <w:basedOn w:val="a0"/>
    <w:rsid w:val="002A3EC4"/>
  </w:style>
  <w:style w:type="paragraph" w:customStyle="1" w:styleId="s1">
    <w:name w:val="s_1"/>
    <w:basedOn w:val="a"/>
    <w:rsid w:val="002A3E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c">
    <w:name w:val="Сетка таблицы1"/>
    <w:basedOn w:val="a1"/>
    <w:next w:val="ae"/>
    <w:uiPriority w:val="59"/>
    <w:rsid w:val="0044149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rak-na/%D0%BE%D0%B1%D1%89%D0%B0%D1%8F/%D0%92%D1%85%D0%BE%D0%B4%D1%8F%D1%89%D0%B8%D0%B5/2023/%D0%9D%D0%BE%D0%B2%D0%B0%D1%8F%20%D0%BC%D0%B5%D1%82%D0%BE%D0%B4%D0%B8%D0%BA%D0%B0/%D0%9F%D1%80%D0%B8%D0%BA%D0%B0%D0%B7%20%D0%9C%D0%B8%D0%BD%D0%B8%D1%81%D1%82%D0%B5%D1%80%D1%81%D1%82%D0%B2%D0%B0%20%D1%8D%D0%BA%D0%BE%D0%BD%D0%BE%D0%BC%D0%B8%D1%87%D0%B5%D1%81%D0%BA%D0%BE%D0%B3%D0%BE%20%D1%80%D0%B0%D0%B7%D0%B2%D0%B8%D1%82%D0%B8%D1%8F%20%D0%A0%D0%A4%20%D0%BE%D1%82%2017%20%D0%B0%D0%B2%D0%B3%D1%83%D1%81%D1%82%D0%B0%202021%20%D0%B3%20N%20500%20%D0%9E%D0%B1%20%D1%83%D1%82%D0%B2.rtf" TargetMode="External"/><Relationship Id="rId13" Type="http://schemas.openxmlformats.org/officeDocument/2006/relationships/hyperlink" Target="http://internet.garant.ru/document/redirect/179222/0"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rak-na/%D0%BE%D0%B1%D1%89%D0%B0%D1%8F/%D0%92%D1%85%D0%BE%D0%B4%D1%8F%D1%89%D0%B8%D0%B5/2023/%D0%9D%D0%BE%D0%B2%D0%B0%D1%8F%20%D0%BC%D0%B5%D1%82%D0%BE%D0%B4%D0%B8%D0%BA%D0%B0/%D0%9F%D1%80%D0%B8%D0%BA%D0%B0%D0%B7%20%D0%9C%D0%B8%D0%BD%D0%B8%D1%81%D1%82%D0%B5%D1%80%D1%81%D1%82%D0%B2%D0%B0%20%D1%8D%D0%BA%D0%BE%D0%BD%D0%BE%D0%BC%D0%B8%D1%87%D0%B5%D1%81%D0%BA%D0%BE%D0%B3%D0%BE%20%D1%80%D0%B0%D0%B7%D0%B2%D0%B8%D1%82%D0%B8%D1%8F%20%D0%A0%D0%A4%20%D0%BE%D1%82%2017%20%D0%B0%D0%B2%D0%B3%D1%83%D1%81%D1%82%D0%B0%202021%20%D0%B3%20N%20500%20%D0%9E%D0%B1%20%D1%83%D1%82%D0%B2.rtf" TargetMode="External"/><Relationship Id="rId17" Type="http://schemas.openxmlformats.org/officeDocument/2006/relationships/hyperlink" Target="http://internet.garant.ru/document/redirect/179222/0" TargetMode="External"/><Relationship Id="rId2" Type="http://schemas.openxmlformats.org/officeDocument/2006/relationships/numbering" Target="numbering.xml"/><Relationship Id="rId16" Type="http://schemas.openxmlformats.org/officeDocument/2006/relationships/hyperlink" Target="http://internet.garant.ru/document/redirect/17922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rak-na/%D0%BE%D0%B1%D1%89%D0%B0%D1%8F/%D0%92%D1%85%D0%BE%D0%B4%D1%8F%D1%89%D0%B8%D0%B5/2023/%D0%9D%D0%BE%D0%B2%D0%B0%D1%8F%20%D0%BC%D0%B5%D1%82%D0%BE%D0%B4%D0%B8%D0%BA%D0%B0/%D0%9F%D1%80%D0%B8%D0%BA%D0%B0%D0%B7%20%D0%9C%D0%B8%D0%BD%D0%B8%D1%81%D1%82%D0%B5%D1%80%D1%81%D1%82%D0%B2%D0%B0%20%D1%8D%D0%BA%D0%BE%D0%BD%D0%BE%D0%BC%D0%B8%D1%87%D0%B5%D1%81%D0%BA%D0%BE%D0%B3%D0%BE%20%D1%80%D0%B0%D0%B7%D0%B2%D0%B8%D1%82%D0%B8%D1%8F%20%D0%A0%D0%A4%20%D0%BE%D1%82%2017%20%D0%B0%D0%B2%D0%B3%D1%83%D1%81%D1%82%D0%B0%202021%20%D0%B3%20N%20500%20%D0%9E%D0%B1%20%D1%83%D1%82%D0%B2.rtf" TargetMode="External"/><Relationship Id="rId5" Type="http://schemas.openxmlformats.org/officeDocument/2006/relationships/webSettings" Target="webSettings.xml"/><Relationship Id="rId15" Type="http://schemas.openxmlformats.org/officeDocument/2006/relationships/hyperlink" Target="http://internet.garant.ru/document/redirect/179222/0" TargetMode="External"/><Relationship Id="rId10" Type="http://schemas.openxmlformats.org/officeDocument/2006/relationships/hyperlink" Target="file://grak-na/%D0%BE%D0%B1%D1%89%D0%B0%D1%8F/%D0%92%D1%85%D0%BE%D0%B4%D1%8F%D1%89%D0%B8%D0%B5/2023/%D0%9D%D0%BE%D0%B2%D0%B0%D1%8F%20%D0%BC%D0%B5%D1%82%D0%BE%D0%B4%D0%B8%D0%BA%D0%B0/%D0%9F%D1%80%D0%B8%D0%BA%D0%B0%D0%B7%20%D0%9C%D0%B8%D0%BD%D0%B8%D1%81%D1%82%D0%B5%D1%80%D1%81%D1%82%D0%B2%D0%B0%20%D1%8D%D0%BA%D0%BE%D0%BD%D0%BE%D0%BC%D0%B8%D1%87%D0%B5%D1%81%D0%BA%D0%BE%D0%B3%D0%BE%20%D1%80%D0%B0%D0%B7%D0%B2%D0%B8%D1%82%D0%B8%D1%8F%20%D0%A0%D0%A4%20%D0%BE%D1%82%2017%20%D0%B0%D0%B2%D0%B3%D1%83%D1%81%D1%82%D0%B0%202021%20%D0%B3%20N%20500%20%D0%9E%D0%B1%20%D1%83%D1%82%D0%B2.rt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79222/0" TargetMode="External"/><Relationship Id="rId14" Type="http://schemas.openxmlformats.org/officeDocument/2006/relationships/hyperlink" Target="http://internet.garant.ru/document/redirect/179222/0" TargetMode="Externa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FCCF-3858-4E12-987B-9BE65DC9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53</Pages>
  <Words>15553</Words>
  <Characters>88653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Масленников А.Г.</dc:creator>
  <cp:lastModifiedBy>Мининформ ЧР Елена Михайлова</cp:lastModifiedBy>
  <cp:revision>24</cp:revision>
  <cp:lastPrinted>2023-10-19T13:56:00Z</cp:lastPrinted>
  <dcterms:created xsi:type="dcterms:W3CDTF">2023-11-28T08:24:00Z</dcterms:created>
  <dcterms:modified xsi:type="dcterms:W3CDTF">2023-11-29T06:12:00Z</dcterms:modified>
</cp:coreProperties>
</file>