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FC6" w:rsidRPr="008D1FC6" w:rsidRDefault="008D1FC6" w:rsidP="008D1FC6">
      <w:pPr>
        <w:pStyle w:val="1"/>
        <w:spacing w:after="0" w:line="240" w:lineRule="auto"/>
        <w:ind w:firstLine="0"/>
        <w:jc w:val="center"/>
        <w:rPr>
          <w:bCs/>
          <w:sz w:val="8"/>
          <w:szCs w:val="8"/>
        </w:rPr>
      </w:pPr>
    </w:p>
    <w:p w:rsidR="008D1FC6" w:rsidRPr="00576972" w:rsidRDefault="00576972" w:rsidP="00576972">
      <w:pPr>
        <w:pStyle w:val="1"/>
        <w:spacing w:after="0" w:line="240" w:lineRule="auto"/>
        <w:ind w:firstLine="0"/>
        <w:jc w:val="right"/>
        <w:rPr>
          <w:i/>
          <w:noProof/>
          <w:lang w:bidi="ar-SA"/>
        </w:rPr>
      </w:pPr>
      <w:r>
        <w:rPr>
          <w:i/>
          <w:noProof/>
          <w:lang w:bidi="ar-SA"/>
        </w:rPr>
        <w:t>Проект</w:t>
      </w:r>
    </w:p>
    <w:p w:rsidR="00576972" w:rsidRPr="00EB3952" w:rsidRDefault="00EB3952" w:rsidP="00EB3952">
      <w:pPr>
        <w:pStyle w:val="1"/>
        <w:spacing w:after="0" w:line="240" w:lineRule="auto"/>
        <w:ind w:firstLine="0"/>
        <w:jc w:val="right"/>
        <w:rPr>
          <w:i/>
          <w:noProof/>
          <w:lang w:bidi="ar-SA"/>
        </w:rPr>
      </w:pPr>
      <w:r>
        <w:rPr>
          <w:i/>
          <w:noProof/>
          <w:lang w:bidi="ar-SA"/>
        </w:rPr>
        <w:t>доработанный</w:t>
      </w:r>
    </w:p>
    <w:p w:rsidR="00F40269" w:rsidRPr="008D1FC6" w:rsidRDefault="00F40269" w:rsidP="008D1FC6">
      <w:pPr>
        <w:pStyle w:val="1"/>
        <w:spacing w:after="0" w:line="240" w:lineRule="auto"/>
        <w:ind w:firstLine="0"/>
        <w:jc w:val="center"/>
        <w:rPr>
          <w:bCs/>
          <w:sz w:val="28"/>
        </w:rPr>
      </w:pPr>
    </w:p>
    <w:p w:rsidR="00ED16C4" w:rsidRDefault="008D1FC6" w:rsidP="008D1FC6">
      <w:pPr>
        <w:pStyle w:val="1"/>
        <w:spacing w:after="0" w:line="312" w:lineRule="auto"/>
        <w:ind w:firstLine="0"/>
        <w:jc w:val="center"/>
        <w:rPr>
          <w:b/>
          <w:bCs/>
          <w:sz w:val="40"/>
          <w:szCs w:val="40"/>
        </w:rPr>
      </w:pPr>
      <w:r w:rsidRPr="008D1FC6">
        <w:rPr>
          <w:b/>
          <w:bCs/>
          <w:sz w:val="40"/>
          <w:szCs w:val="40"/>
        </w:rPr>
        <w:t>ЗАКОН</w:t>
      </w:r>
      <w:r w:rsidRPr="008D1FC6">
        <w:rPr>
          <w:b/>
          <w:bCs/>
          <w:sz w:val="40"/>
          <w:szCs w:val="40"/>
        </w:rPr>
        <w:br/>
        <w:t>ЧУВАШСКОЙ РЕСПУБЛИКИ</w:t>
      </w:r>
    </w:p>
    <w:p w:rsidR="008D1FC6" w:rsidRPr="008D1FC6" w:rsidRDefault="008D1FC6" w:rsidP="008D1FC6">
      <w:pPr>
        <w:pStyle w:val="1"/>
        <w:spacing w:after="0" w:line="240" w:lineRule="auto"/>
        <w:ind w:firstLine="0"/>
        <w:jc w:val="center"/>
        <w:rPr>
          <w:sz w:val="28"/>
          <w:szCs w:val="40"/>
        </w:rPr>
      </w:pPr>
    </w:p>
    <w:p w:rsidR="00B862DC" w:rsidRDefault="00F13A6B" w:rsidP="00F13A6B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>О</w:t>
      </w:r>
      <w:r w:rsidR="003A45F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ВНЕСЕНИИ ИЗМЕНЕНИ</w:t>
      </w:r>
      <w:r w:rsidR="00B862DC">
        <w:rPr>
          <w:rFonts w:ascii="Times New Roman" w:eastAsia="Times New Roman" w:hAnsi="Times New Roman" w:cs="Times New Roman"/>
          <w:b/>
          <w:bCs/>
          <w:sz w:val="32"/>
          <w:szCs w:val="32"/>
        </w:rPr>
        <w:t>Я</w:t>
      </w:r>
      <w:r w:rsidR="003A45F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:rsidR="00F13A6B" w:rsidRDefault="003A45F2" w:rsidP="00F13A6B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В СТАТЬЮ </w:t>
      </w:r>
      <w:r w:rsidR="00B862D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9 </w:t>
      </w:r>
      <w:r w:rsidR="00F13A6B"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ЗАКОНА ЧУВАШСКОЙ РЕСПУБЛИКИ </w:t>
      </w:r>
    </w:p>
    <w:p w:rsidR="00F13A6B" w:rsidRPr="00F13A6B" w:rsidRDefault="00F13A6B" w:rsidP="00F13A6B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"ОБ АДМИНИСТРАТИВНЫХ ПРАВОНАРУШЕНИЯХ </w:t>
      </w:r>
    </w:p>
    <w:p w:rsidR="00B862DC" w:rsidRPr="00F13A6B" w:rsidRDefault="00F13A6B" w:rsidP="00B862DC">
      <w:pPr>
        <w:spacing w:line="312" w:lineRule="auto"/>
        <w:jc w:val="center"/>
        <w:rPr>
          <w:rFonts w:ascii="Times New Roman" w:eastAsia="Times New Roman" w:hAnsi="Times New Roman" w:cs="Times New Roman"/>
          <w:color w:val="auto"/>
          <w:sz w:val="32"/>
          <w:szCs w:val="32"/>
        </w:rPr>
      </w:pPr>
      <w:r w:rsidRPr="00F13A6B">
        <w:rPr>
          <w:rFonts w:ascii="Times New Roman" w:eastAsia="Times New Roman" w:hAnsi="Times New Roman" w:cs="Times New Roman"/>
          <w:b/>
          <w:bCs/>
          <w:sz w:val="32"/>
          <w:szCs w:val="32"/>
        </w:rPr>
        <w:t>В ЧУВАШ</w:t>
      </w:r>
      <w:r w:rsidR="003A45F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СКОЙ РЕСПУБЛИКЕ" </w:t>
      </w:r>
    </w:p>
    <w:p w:rsidR="00F13A6B" w:rsidRPr="00F13A6B" w:rsidRDefault="00F13A6B" w:rsidP="00F13A6B">
      <w:pPr>
        <w:spacing w:line="312" w:lineRule="auto"/>
        <w:jc w:val="center"/>
        <w:rPr>
          <w:rFonts w:ascii="Times New Roman" w:eastAsia="Times New Roman" w:hAnsi="Times New Roman" w:cs="Times New Roman"/>
          <w:color w:val="auto"/>
          <w:sz w:val="32"/>
          <w:szCs w:val="32"/>
        </w:rPr>
      </w:pPr>
    </w:p>
    <w:p w:rsidR="008D1FC6" w:rsidRPr="008D1FC6" w:rsidRDefault="008D1FC6" w:rsidP="008D1FC6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8D1FC6" w:rsidRPr="008D1FC6" w:rsidRDefault="008D1FC6" w:rsidP="008D1FC6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8D1FC6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8D1FC6" w:rsidRPr="008D1FC6" w:rsidRDefault="008D1FC6" w:rsidP="008D1FC6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8D1FC6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8D1FC6" w:rsidRPr="008D1FC6" w:rsidRDefault="008D1FC6" w:rsidP="008D1FC6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8D1FC6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8D1FC6" w:rsidRPr="008D1FC6" w:rsidRDefault="00B862DC" w:rsidP="008D1FC6">
      <w:pPr>
        <w:widowControl/>
        <w:autoSpaceDE w:val="0"/>
        <w:autoSpaceDN w:val="0"/>
        <w:adjustRightInd w:val="0"/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                    </w:t>
      </w:r>
      <w:r w:rsidR="008D1FC6" w:rsidRPr="008D1FC6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2023 года</w:t>
      </w:r>
    </w:p>
    <w:p w:rsidR="008D1FC6" w:rsidRPr="008D1FC6" w:rsidRDefault="008D1FC6" w:rsidP="008D1FC6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F13A6B" w:rsidRPr="00F13A6B" w:rsidRDefault="00F13A6B" w:rsidP="00F13A6B">
      <w:pPr>
        <w:spacing w:line="312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0" w:name="bookmark0"/>
      <w:r w:rsidRPr="00F13A6B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</w:t>
      </w:r>
      <w:bookmarkEnd w:id="0"/>
    </w:p>
    <w:p w:rsidR="00F13A6B" w:rsidRPr="003826AB" w:rsidRDefault="00F13A6B" w:rsidP="00F13A6B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Внести в</w:t>
      </w:r>
      <w:r w:rsidR="003A45F2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стать</w:t>
      </w:r>
      <w:r w:rsidR="00B862DC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ю</w:t>
      </w:r>
      <w:r w:rsidR="003A45F2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B862DC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9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Закона Чувашской Республики от 23 июля 2003 г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да № 22 "Об административных правонарушениях </w:t>
      </w:r>
      <w:proofErr w:type="gramStart"/>
      <w:r w:rsidR="004B3DA7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proofErr w:type="gramEnd"/>
      <w:r w:rsidR="004B3DA7"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 </w:t>
      </w:r>
      <w:r w:rsidRPr="003826AB">
        <w:rPr>
          <w:rFonts w:ascii="Times New Roman" w:eastAsia="Times New Roman" w:hAnsi="Times New Roman" w:cs="Times New Roman"/>
          <w:spacing w:val="-2"/>
          <w:sz w:val="28"/>
          <w:szCs w:val="28"/>
        </w:rPr>
        <w:t>Чувашской</w:t>
      </w:r>
      <w:r w:rsidRPr="003826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4"/>
          <w:sz w:val="28"/>
          <w:szCs w:val="28"/>
        </w:rPr>
        <w:t>Республ</w:t>
      </w:r>
      <w:r w:rsidRPr="003826AB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proofErr w:type="gramStart"/>
      <w:r w:rsidRPr="003826AB">
        <w:rPr>
          <w:rFonts w:ascii="Times New Roman" w:eastAsia="Times New Roman" w:hAnsi="Times New Roman" w:cs="Times New Roman"/>
          <w:spacing w:val="4"/>
          <w:sz w:val="28"/>
          <w:szCs w:val="28"/>
        </w:rPr>
        <w:t>ке" (Ведомости Государственного Совета Чувашской Республики, 2003, №</w:t>
      </w:r>
      <w:r w:rsidRPr="003826AB">
        <w:rPr>
          <w:rFonts w:ascii="Times New Roman" w:eastAsia="Times New Roman" w:hAnsi="Times New Roman" w:cs="Times New Roman"/>
          <w:sz w:val="28"/>
          <w:szCs w:val="28"/>
        </w:rPr>
        <w:t xml:space="preserve"> 55; 2005, № 6</w:t>
      </w:r>
      <w:r w:rsidR="006601B3" w:rsidRPr="003826AB">
        <w:rPr>
          <w:rFonts w:ascii="Times New Roman" w:eastAsia="Times New Roman" w:hAnsi="Times New Roman" w:cs="Times New Roman"/>
          <w:sz w:val="28"/>
          <w:szCs w:val="28"/>
        </w:rPr>
        <w:t>2, 64, 65; 2006, № 69, 72; 2007,</w:t>
      </w:r>
      <w:r w:rsidRPr="003826AB">
        <w:rPr>
          <w:rFonts w:ascii="Times New Roman" w:eastAsia="Times New Roman" w:hAnsi="Times New Roman" w:cs="Times New Roman"/>
          <w:sz w:val="28"/>
          <w:szCs w:val="28"/>
        </w:rPr>
        <w:t xml:space="preserve"> № 73, 74; 2008, № 75, 77,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78; 2009, № 81, 82; 2010, № 84, 86; 2011, №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88–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91; 2012, № 92 (том </w:t>
      </w:r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  <w:lang w:val="en-US"/>
        </w:rPr>
        <w:t>I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), 94, 96; Собрание законодательства Чувашской Республики, 2013, 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№ 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7, 12; 2014, №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3,</w:t>
      </w:r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6, 9, 11, 12; 2015, №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6, 10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  <w:proofErr w:type="gramEnd"/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2016, № 3,</w:t>
      </w:r>
      <w:r w:rsidR="006E4505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4, 10, 11; 2017, № 2–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4, 7, 11; газета "Республика", 2017, 27 декабря; 2018, 21 фев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раля, 8 мая, 27 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июня, 5 декабря, 26 декабря; 2019, 20 февр</w:t>
      </w:r>
      <w:r w:rsidR="006601B3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аля, 17 июля; 2020, 4 марта, 25 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марта, 3 июня, 30 сентября, 28 октября; 2021, 1 июля, 27 октября, 2 д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кабря, 29 декаб</w:t>
      </w:r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ря;</w:t>
      </w:r>
      <w:proofErr w:type="gramEnd"/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="004B3DA7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2022, 13 июля, 5 октября,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22 декабря</w:t>
      </w:r>
      <w:r w:rsidR="00B862DC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; 2023, </w:t>
      </w:r>
      <w:r w:rsidR="0072316E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22 февраля, </w:t>
      </w:r>
      <w:r w:rsidR="00365F72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26 апреля</w:t>
      </w:r>
      <w:r w:rsidR="003643FB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,</w:t>
      </w:r>
      <w:r w:rsidR="00936FFA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19 июля</w:t>
      </w:r>
      <w:r w:rsidR="004B3DA7"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>)</w:t>
      </w:r>
      <w:r w:rsidRPr="003826AB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 и</w:t>
      </w:r>
      <w:r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зменение,</w:t>
      </w:r>
      <w:r w:rsidR="00B862DC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изложив ее в следующей редакции</w:t>
      </w:r>
      <w:r w:rsidR="003643FB" w:rsidRPr="003826AB">
        <w:rPr>
          <w:rFonts w:ascii="Times New Roman" w:eastAsia="Times New Roman" w:hAnsi="Times New Roman" w:cs="Times New Roman"/>
          <w:spacing w:val="2"/>
          <w:sz w:val="28"/>
          <w:szCs w:val="28"/>
        </w:rPr>
        <w:t>:</w:t>
      </w:r>
      <w:proofErr w:type="gramEnd"/>
    </w:p>
    <w:p w:rsidR="00F13A6B" w:rsidRPr="00EB4DD3" w:rsidRDefault="00D20104" w:rsidP="00F13A6B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C32FD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="00EB4DD3" w:rsidRPr="00EB4DD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Статья 9. Нарушение тишины и покоя граждан</w:t>
      </w:r>
    </w:p>
    <w:p w:rsidR="00F40269" w:rsidRDefault="00F40269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27D83" w:rsidRDefault="00EB4DD3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</w:t>
      </w:r>
      <w:r w:rsidR="00576972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="00576972" w:rsidRPr="0057697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овершение </w:t>
      </w:r>
      <w:r w:rsidR="00516DCA">
        <w:rPr>
          <w:rFonts w:ascii="Times New Roman" w:eastAsia="Times New Roman" w:hAnsi="Times New Roman" w:cs="Times New Roman"/>
          <w:color w:val="auto"/>
          <w:sz w:val="28"/>
          <w:szCs w:val="28"/>
        </w:rPr>
        <w:t>предусмотренных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законом Чувашской Республики, регулирующим отношения, связанные с обеспечением тишины и покоя 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граждан на территории Чувашс</w:t>
      </w:r>
      <w:r w:rsidR="00516DCA">
        <w:rPr>
          <w:rFonts w:ascii="Times New Roman" w:eastAsia="Times New Roman" w:hAnsi="Times New Roman" w:cs="Times New Roman"/>
          <w:color w:val="auto"/>
          <w:sz w:val="28"/>
          <w:szCs w:val="28"/>
        </w:rPr>
        <w:t>кой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Республики</w:t>
      </w:r>
      <w:r w:rsidR="00CB1A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(далее – закон о тишине)</w:t>
      </w:r>
      <w:r w:rsidR="00516DCA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516DCA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действий (бездействи</w:t>
      </w:r>
      <w:r w:rsidR="00A46C9C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я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), повлекших нарушение тишины и покоя гра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ж</w:t>
      </w:r>
      <w:r w:rsidR="00576972" w:rsidRPr="00CB1A65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дан,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76972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</w:t>
      </w:r>
      <w:r w:rsidR="00827D83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периоды времени, </w:t>
      </w:r>
      <w:r w:rsidR="00576972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определенные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законом</w:t>
      </w:r>
      <w:r w:rsidR="00CB1A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 тишине</w:t>
      </w:r>
      <w:r w:rsidR="00827D83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7A08CD" w:rsidRPr="00827D8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–</w:t>
      </w:r>
    </w:p>
    <w:p w:rsidR="00632AF1" w:rsidRPr="00632AF1" w:rsidRDefault="00632AF1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влечет предупреждение или наложение административного штрафа на граждан в размере от </w:t>
      </w:r>
      <w:r w:rsidR="00BC4836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одной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тысячи</w:t>
      </w:r>
      <w:r w:rsidR="00BC4836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до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двух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рублей; на должнос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т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ных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двух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пяти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рублей; на юридических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пяти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пятнадцати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тысяч рублей.</w:t>
      </w:r>
    </w:p>
    <w:p w:rsidR="00632AF1" w:rsidRPr="00632AF1" w:rsidRDefault="00A378A6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="00632AF1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. Повторное совершение административного правонарушения, предусмотренного част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ью</w:t>
      </w:r>
      <w:r w:rsidR="00632AF1"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 настоящей статьи, </w:t>
      </w:r>
      <w:r w:rsidR="00827D83">
        <w:rPr>
          <w:rFonts w:ascii="Times New Roman" w:eastAsia="Times New Roman" w:hAnsi="Times New Roman" w:cs="Times New Roman"/>
          <w:color w:val="auto"/>
          <w:sz w:val="28"/>
          <w:szCs w:val="28"/>
        </w:rPr>
        <w:t>–</w:t>
      </w:r>
    </w:p>
    <w:p w:rsidR="00576972" w:rsidRDefault="00632AF1" w:rsidP="00632A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влечет наложение административного штрафа на граждан в размере 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двух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трех тысяч рублей; на должностных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пяти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десяти тысяч рублей; на юридических лиц </w:t>
      </w:r>
      <w:r w:rsidR="007A08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>от пят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надцати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до </w:t>
      </w:r>
      <w:r w:rsidR="00BC4836">
        <w:rPr>
          <w:rFonts w:ascii="Times New Roman" w:eastAsia="Times New Roman" w:hAnsi="Times New Roman" w:cs="Times New Roman"/>
          <w:color w:val="auto"/>
          <w:sz w:val="28"/>
          <w:szCs w:val="28"/>
        </w:rPr>
        <w:t>тридцати</w:t>
      </w:r>
      <w:r w:rsidRPr="00632A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 рублей.</w:t>
      </w:r>
    </w:p>
    <w:p w:rsidR="00C972F7" w:rsidRPr="00780CCE" w:rsidRDefault="00C972F7" w:rsidP="00C972F7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Примечание.</w:t>
      </w:r>
      <w:r w:rsidR="003643FB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BC4836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соответствии с законом </w:t>
      </w:r>
      <w:r w:rsidR="00CB1A65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BC4836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тишин</w:t>
      </w:r>
      <w:r w:rsidR="00CB1A65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BC4836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</w:t>
      </w:r>
      <w:r w:rsidRPr="00780CC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од действиями (бездействием), повлекши</w:t>
      </w:r>
      <w:r w:rsidR="003643FB" w:rsidRPr="00780CC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ми</w:t>
      </w:r>
      <w:r w:rsidRPr="00780CC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 xml:space="preserve"> нарушение тишины 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и покоя граждан</w:t>
      </w:r>
      <w:r w:rsidR="003643FB"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,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п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о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нимаются </w:t>
      </w:r>
      <w:r w:rsidR="001B1BEA" w:rsidRPr="001B1BE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повлекши</w:t>
      </w:r>
      <w:r w:rsidR="001B1BE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е</w:t>
      </w:r>
      <w:bookmarkStart w:id="1" w:name="_GoBack"/>
      <w:bookmarkEnd w:id="1"/>
      <w:r w:rsidR="001B1BEA" w:rsidRPr="001B1BE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нарушение тишины и покоя граждан 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громкие в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ы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крики, топот, свист, пение, использование музыкальных инструме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н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тов, стук, передвижение мебели, производство строительно-монтажных, строительно-ремонтных, погрузочно-разгрузочных работ, использование на повышенной громкости звуковоспроизводящих и </w:t>
      </w:r>
      <w:proofErr w:type="spellStart"/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звукоусилительных</w:t>
      </w:r>
      <w:proofErr w:type="spellEnd"/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</w:t>
      </w:r>
      <w:r w:rsidRPr="00780CCE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</w:rPr>
        <w:t xml:space="preserve">устройств (радиоприемников, магнитофонов, телевизоров и других), 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в том числе установленных на транспортных средствах, балконах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и</w:t>
      </w:r>
      <w:proofErr w:type="gramEnd"/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</w:t>
      </w:r>
      <w:proofErr w:type="gramStart"/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по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д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оконниках, непринятие </w:t>
      </w:r>
      <w:r w:rsidR="00EB3952"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собственником (владельцем) транспортного средства </w:t>
      </w: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мер к отключению звукового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сигнала сработавшей охранной сигнализации транспортного средства, применение звуковых сигнальных устройств транспортного средства в случаях, </w:t>
      </w:r>
      <w:r w:rsidRPr="00780CC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не предусмотренных но</w:t>
      </w:r>
      <w:r w:rsidRPr="00780CC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р</w:t>
      </w:r>
      <w:r w:rsidRPr="00780CC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мативными правовыми актами Российской Ф</w:t>
      </w:r>
      <w:r w:rsidRPr="00780CC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е</w:t>
      </w:r>
      <w:r w:rsidRPr="00780CCE">
        <w:rPr>
          <w:rFonts w:ascii="Times New Roman" w:eastAsia="Times New Roman" w:hAnsi="Times New Roman" w:cs="Times New Roman"/>
          <w:color w:val="auto"/>
          <w:spacing w:val="8"/>
          <w:sz w:val="28"/>
          <w:szCs w:val="28"/>
        </w:rPr>
        <w:t>дерации о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безопасности дорожного движения, </w:t>
      </w:r>
      <w:r w:rsidR="00EB3952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непринятие владельцем д</w:t>
      </w:r>
      <w:r w:rsidR="00EB3952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EB3952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машнего животного мер по прекращению лая, воя и другого шума, исходящего от домашнего ж</w:t>
      </w:r>
      <w:r w:rsidR="00EB3952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EB3952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вотного, 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использо</w:t>
      </w:r>
      <w:r w:rsidR="00DB2BE2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вание пиротехнических средств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576972" w:rsidRPr="00780CCE" w:rsidRDefault="00576972" w:rsidP="00C972F7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Положения настоящей статьи не распространяются </w:t>
      </w:r>
      <w:r w:rsidR="00C972F7"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на действия граждан, должностных и юридических лиц, связанные с предотвращен</w:t>
      </w:r>
      <w:r w:rsidR="00C972F7"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и</w:t>
      </w:r>
      <w:r w:rsidR="00C972F7"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ем и пресечением правонарушений, предотвращением и ликвидацией последствий аварий, стихийных бедствий, иных чрезвычайных ситу</w:t>
      </w:r>
      <w:r w:rsidR="00C972F7"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а</w:t>
      </w:r>
      <w:r w:rsidR="00C972F7"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ций, проведением неотложных работ, связанных с обеспечением бе</w:t>
      </w:r>
      <w:r w:rsidR="00C972F7"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з</w:t>
      </w:r>
      <w:r w:rsidR="00C972F7" w:rsidRPr="00780CCE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lastRenderedPageBreak/>
        <w:t>опасности граждан или функционированием объектов жизнеобеспечения населения; действиями, совершаемыми при проведении религиозных обрядов и церемо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ний, а также при проведении культурно-массовых мер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приятий, спортивных и других массовых мероприятий, </w:t>
      </w:r>
      <w:r w:rsidR="0072316E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проводимых по 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r w:rsidR="0072316E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ешению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орган</w:t>
      </w:r>
      <w:r w:rsidR="0072316E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ов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</w:t>
      </w:r>
      <w:r w:rsidR="0072316E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су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дарственной власти или орган</w:t>
      </w:r>
      <w:r w:rsidR="0072316E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ов 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местного сам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управления</w:t>
      </w:r>
      <w:r w:rsidR="0072316E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либо по согласованию с ними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; действиями, за совершение к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торых административная ответственность установлена Кодексом Росси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й</w:t>
      </w:r>
      <w:r w:rsidR="00C972F7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ской Федерации об административных правонарушениях; празднованием Нового года с 22 часов 31 декабря до 4 часов 1 января.</w:t>
      </w:r>
      <w:r w:rsidR="009C32FD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".</w:t>
      </w:r>
    </w:p>
    <w:p w:rsidR="00D20104" w:rsidRPr="00780CCE" w:rsidRDefault="00D20104" w:rsidP="00D3495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13A6B" w:rsidRPr="00780CCE" w:rsidRDefault="00F13A6B" w:rsidP="00D34951">
      <w:pPr>
        <w:spacing w:line="312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2" w:name="bookmark2"/>
      <w:r w:rsidRPr="00780CC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Статья 2</w:t>
      </w:r>
      <w:bookmarkEnd w:id="2"/>
    </w:p>
    <w:p w:rsidR="00F13A6B" w:rsidRPr="00780CCE" w:rsidRDefault="00F13A6B" w:rsidP="00F13A6B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Настоящий Закон вступает в силу с </w:t>
      </w:r>
      <w:r w:rsidR="00827D83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27D83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марта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202</w:t>
      </w:r>
      <w:r w:rsidR="00827D83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 и действует до </w:t>
      </w:r>
      <w:r w:rsidR="00827D83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28 февраля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</w:t>
      </w:r>
      <w:r w:rsidR="00827D83"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>30</w:t>
      </w:r>
      <w:r w:rsidRPr="00780C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 включительно.</w:t>
      </w:r>
    </w:p>
    <w:p w:rsidR="008D1FC6" w:rsidRPr="00780CCE" w:rsidRDefault="008D1FC6" w:rsidP="008D1FC6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8D1FC6" w:rsidRPr="00780CCE" w:rsidTr="008D1FC6">
        <w:tc>
          <w:tcPr>
            <w:tcW w:w="1661" w:type="pct"/>
          </w:tcPr>
          <w:p w:rsidR="008D1FC6" w:rsidRPr="00780CCE" w:rsidRDefault="008D1FC6" w:rsidP="008D1FC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780CC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8D1FC6" w:rsidRPr="00780CCE" w:rsidRDefault="008D1FC6" w:rsidP="008D1FC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780CC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8D1FC6" w:rsidRPr="00780CCE" w:rsidRDefault="008D1FC6" w:rsidP="008D1FC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D1FC6" w:rsidRPr="00780CCE" w:rsidRDefault="008D1FC6" w:rsidP="008D1FC6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8D1FC6" w:rsidRPr="00780CCE" w:rsidRDefault="008D1FC6" w:rsidP="008D1FC6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8D1FC6" w:rsidRPr="00780CCE" w:rsidSect="008D1FC6">
      <w:headerReference w:type="default" r:id="rId9"/>
      <w:pgSz w:w="11900" w:h="16840"/>
      <w:pgMar w:top="1134" w:right="851" w:bottom="1134" w:left="1985" w:header="771" w:footer="765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A55" w:rsidRDefault="00177A55">
      <w:r>
        <w:separator/>
      </w:r>
    </w:p>
  </w:endnote>
  <w:endnote w:type="continuationSeparator" w:id="0">
    <w:p w:rsidR="00177A55" w:rsidRDefault="00177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A55" w:rsidRDefault="00177A55"/>
  </w:footnote>
  <w:footnote w:type="continuationSeparator" w:id="0">
    <w:p w:rsidR="00177A55" w:rsidRDefault="00177A5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4380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77A55" w:rsidRPr="008D1FC6" w:rsidRDefault="00177A55">
        <w:pPr>
          <w:pStyle w:val="a6"/>
          <w:jc w:val="center"/>
          <w:rPr>
            <w:rFonts w:ascii="Times New Roman" w:hAnsi="Times New Roman" w:cs="Times New Roman"/>
          </w:rPr>
        </w:pPr>
        <w:r w:rsidRPr="008D1FC6">
          <w:rPr>
            <w:rFonts w:ascii="Times New Roman" w:hAnsi="Times New Roman" w:cs="Times New Roman"/>
          </w:rPr>
          <w:fldChar w:fldCharType="begin"/>
        </w:r>
        <w:r w:rsidRPr="008D1FC6">
          <w:rPr>
            <w:rFonts w:ascii="Times New Roman" w:hAnsi="Times New Roman" w:cs="Times New Roman"/>
          </w:rPr>
          <w:instrText>PAGE   \* MERGEFORMAT</w:instrText>
        </w:r>
        <w:r w:rsidRPr="008D1FC6">
          <w:rPr>
            <w:rFonts w:ascii="Times New Roman" w:hAnsi="Times New Roman" w:cs="Times New Roman"/>
          </w:rPr>
          <w:fldChar w:fldCharType="separate"/>
        </w:r>
        <w:r w:rsidR="001B1BEA">
          <w:rPr>
            <w:rFonts w:ascii="Times New Roman" w:hAnsi="Times New Roman" w:cs="Times New Roman"/>
            <w:noProof/>
          </w:rPr>
          <w:t>3</w:t>
        </w:r>
        <w:r w:rsidRPr="008D1FC6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B1D89"/>
    <w:multiLevelType w:val="multilevel"/>
    <w:tmpl w:val="6FF0C5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713537"/>
    <w:multiLevelType w:val="hybridMultilevel"/>
    <w:tmpl w:val="69848C36"/>
    <w:lvl w:ilvl="0" w:tplc="66C61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7E2870"/>
    <w:multiLevelType w:val="multilevel"/>
    <w:tmpl w:val="1E7AA6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ED16C4"/>
    <w:rsid w:val="00177A55"/>
    <w:rsid w:val="001B1BEA"/>
    <w:rsid w:val="00202BF1"/>
    <w:rsid w:val="0021351D"/>
    <w:rsid w:val="002871B9"/>
    <w:rsid w:val="003643FB"/>
    <w:rsid w:val="00365F72"/>
    <w:rsid w:val="003826AB"/>
    <w:rsid w:val="003A45F2"/>
    <w:rsid w:val="003C4D3E"/>
    <w:rsid w:val="00432A9D"/>
    <w:rsid w:val="004B3DA7"/>
    <w:rsid w:val="0051053A"/>
    <w:rsid w:val="00516DCA"/>
    <w:rsid w:val="005302AB"/>
    <w:rsid w:val="00576972"/>
    <w:rsid w:val="00632AF1"/>
    <w:rsid w:val="006601B3"/>
    <w:rsid w:val="00687FF6"/>
    <w:rsid w:val="006E4505"/>
    <w:rsid w:val="0072316E"/>
    <w:rsid w:val="007633C5"/>
    <w:rsid w:val="00780CCE"/>
    <w:rsid w:val="00780D2F"/>
    <w:rsid w:val="007A08CD"/>
    <w:rsid w:val="007A520D"/>
    <w:rsid w:val="00820049"/>
    <w:rsid w:val="00827D83"/>
    <w:rsid w:val="008D1FC6"/>
    <w:rsid w:val="00936FFA"/>
    <w:rsid w:val="0098611B"/>
    <w:rsid w:val="00990936"/>
    <w:rsid w:val="009A3DEA"/>
    <w:rsid w:val="009C32FD"/>
    <w:rsid w:val="00A378A6"/>
    <w:rsid w:val="00A46C9C"/>
    <w:rsid w:val="00AE6110"/>
    <w:rsid w:val="00B84BBD"/>
    <w:rsid w:val="00B862DC"/>
    <w:rsid w:val="00BC4836"/>
    <w:rsid w:val="00C972F7"/>
    <w:rsid w:val="00CB1A65"/>
    <w:rsid w:val="00CF6EC1"/>
    <w:rsid w:val="00D20104"/>
    <w:rsid w:val="00D34951"/>
    <w:rsid w:val="00DB2BE2"/>
    <w:rsid w:val="00E45DFE"/>
    <w:rsid w:val="00EB3952"/>
    <w:rsid w:val="00EB4DD3"/>
    <w:rsid w:val="00ED16C4"/>
    <w:rsid w:val="00F13A6B"/>
    <w:rsid w:val="00F4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8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80" w:line="259" w:lineRule="auto"/>
      <w:ind w:firstLine="52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D1F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FC6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1FC6"/>
    <w:rPr>
      <w:color w:val="000000"/>
    </w:rPr>
  </w:style>
  <w:style w:type="paragraph" w:styleId="a8">
    <w:name w:val="footer"/>
    <w:basedOn w:val="a"/>
    <w:link w:val="a9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1FC6"/>
    <w:rPr>
      <w:color w:val="000000"/>
    </w:rPr>
  </w:style>
  <w:style w:type="paragraph" w:styleId="aa">
    <w:name w:val="List Paragraph"/>
    <w:basedOn w:val="a"/>
    <w:uiPriority w:val="34"/>
    <w:qFormat/>
    <w:rsid w:val="00EB4D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8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80" w:line="259" w:lineRule="auto"/>
      <w:ind w:firstLine="52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D1F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FC6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1FC6"/>
    <w:rPr>
      <w:color w:val="000000"/>
    </w:rPr>
  </w:style>
  <w:style w:type="paragraph" w:styleId="a8">
    <w:name w:val="footer"/>
    <w:basedOn w:val="a"/>
    <w:link w:val="a9"/>
    <w:uiPriority w:val="99"/>
    <w:unhideWhenUsed/>
    <w:rsid w:val="008D1F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1FC6"/>
    <w:rPr>
      <w:color w:val="000000"/>
    </w:rPr>
  </w:style>
  <w:style w:type="paragraph" w:styleId="aa">
    <w:name w:val="List Paragraph"/>
    <w:basedOn w:val="a"/>
    <w:uiPriority w:val="34"/>
    <w:qFormat/>
    <w:rsid w:val="00EB4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2FF0C-CD51-46C3-9C7A-507381E6C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Семенова ИА</cp:lastModifiedBy>
  <cp:revision>7</cp:revision>
  <cp:lastPrinted>2023-09-13T05:08:00Z</cp:lastPrinted>
  <dcterms:created xsi:type="dcterms:W3CDTF">2023-11-22T13:40:00Z</dcterms:created>
  <dcterms:modified xsi:type="dcterms:W3CDTF">2023-11-27T07:02:00Z</dcterms:modified>
</cp:coreProperties>
</file>