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2A7820" w:rsidRPr="002A7820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A7820" w:rsidRPr="002A7820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A7820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451BDE" w:rsidRPr="002A7820" w:rsidRDefault="003F64E2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12.12.2024 г. № 8/3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3F64E2" w:rsidRPr="003F64E2" w:rsidRDefault="003F64E2" w:rsidP="003F6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3F64E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12.12.2024 г. № 8/3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Pr="002A7820" w:rsidRDefault="00A71D2D">
      <w:pPr>
        <w:rPr>
          <w:lang w:val="en-US"/>
        </w:rPr>
      </w:pPr>
    </w:p>
    <w:p w:rsidR="00FA2BBA" w:rsidRPr="002A7820" w:rsidRDefault="00E24279" w:rsidP="00FE112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4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приеме муниципального имущества в собственность </w:t>
      </w:r>
      <w:proofErr w:type="spellStart"/>
      <w:r w:rsidRPr="00E24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Pr="00E24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FA2BBA" w:rsidRPr="002A7820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A2BBA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№131-ФЗ «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от </w:t>
      </w:r>
      <w:r w:rsid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>18 октября 2004 года №19 «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местного самоуп</w:t>
      </w:r>
      <w:r w:rsidR="002A78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Чувашской Республике»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302F8" w:rsidRP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Чувашской Республики от </w:t>
      </w:r>
      <w:r w:rsid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мая 2024 г. </w:t>
      </w:r>
      <w:r w:rsidR="001302F8" w:rsidRP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29 «О преобразовании муниципальных образований города Канаша Чувашской Республики и </w:t>
      </w:r>
      <w:proofErr w:type="spellStart"/>
      <w:r w:rsidR="001302F8" w:rsidRP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302F8" w:rsidRP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</w:t>
      </w:r>
      <w:r w:rsidR="001302F8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округа и городского округа»</w:t>
      </w:r>
      <w:r w:rsidRPr="00FA2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 решило:</w:t>
      </w:r>
    </w:p>
    <w:p w:rsidR="002A7820" w:rsidRPr="00FA2BBA" w:rsidRDefault="002A7820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2F8" w:rsidRPr="001302F8" w:rsidRDefault="001302F8" w:rsidP="001302F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sub_1"/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1302F8">
        <w:rPr>
          <w:rFonts w:ascii="Times New Roman" w:eastAsia="Calibri" w:hAnsi="Times New Roman" w:cs="Times New Roman"/>
          <w:sz w:val="24"/>
          <w:szCs w:val="24"/>
        </w:rPr>
        <w:t>Определить, что все имущество (в том числе земельные участки), находящееся в собственности муниципальных образований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Канашский муниципальный округ и город Канаш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, переходит в собственность муниципального образования </w:t>
      </w:r>
      <w:r w:rsidR="003B6D94">
        <w:rPr>
          <w:rFonts w:ascii="Times New Roman" w:eastAsia="Calibri" w:hAnsi="Times New Roman" w:cs="Times New Roman"/>
          <w:sz w:val="24"/>
          <w:szCs w:val="24"/>
        </w:rPr>
        <w:t>Канашский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6D94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без составления дополнительных передаточных документов. </w:t>
      </w:r>
    </w:p>
    <w:p w:rsidR="001302F8" w:rsidRPr="001302F8" w:rsidRDefault="001302F8" w:rsidP="001302F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Администрациям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и города Канаш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820BD">
        <w:rPr>
          <w:rFonts w:ascii="Times New Roman" w:eastAsia="Calibri" w:hAnsi="Times New Roman" w:cs="Times New Roman"/>
          <w:sz w:val="24"/>
          <w:szCs w:val="24"/>
        </w:rPr>
        <w:t>в срок до 28 декабря 202</w:t>
      </w:r>
      <w:r w:rsidR="003B6D94" w:rsidRPr="00D820BD">
        <w:rPr>
          <w:rFonts w:ascii="Times New Roman" w:eastAsia="Calibri" w:hAnsi="Times New Roman" w:cs="Times New Roman"/>
          <w:sz w:val="24"/>
          <w:szCs w:val="24"/>
        </w:rPr>
        <w:t>4</w:t>
      </w:r>
      <w:r w:rsidRPr="00D820BD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направить в администрацию </w:t>
      </w:r>
      <w:proofErr w:type="spellStart"/>
      <w:r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сформированные перечни муниципального имущества (в том числе земельных участков) по форме согласно приложениям 1, 2, 3 к настоящему решению по состоянию на 1 января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года с приложением унифицированных форм бухгалтерского учета. 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B6D94">
        <w:rPr>
          <w:rFonts w:ascii="Times New Roman" w:eastAsia="Calibri" w:hAnsi="Times New Roman" w:cs="Times New Roman"/>
          <w:sz w:val="24"/>
          <w:szCs w:val="24"/>
        </w:rPr>
        <w:t xml:space="preserve">     3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. Администрации </w:t>
      </w:r>
      <w:proofErr w:type="spellStart"/>
      <w:r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D820BD">
        <w:rPr>
          <w:rFonts w:ascii="Times New Roman" w:eastAsia="Calibri" w:hAnsi="Times New Roman" w:cs="Times New Roman"/>
          <w:sz w:val="24"/>
          <w:szCs w:val="24"/>
        </w:rPr>
        <w:t>в срок до 28 февраля 202</w:t>
      </w:r>
      <w:r w:rsidR="003B6D94" w:rsidRPr="00D820BD">
        <w:rPr>
          <w:rFonts w:ascii="Times New Roman" w:eastAsia="Calibri" w:hAnsi="Times New Roman" w:cs="Times New Roman"/>
          <w:sz w:val="24"/>
          <w:szCs w:val="24"/>
        </w:rPr>
        <w:t>5</w:t>
      </w:r>
      <w:r w:rsidRPr="00D820BD">
        <w:rPr>
          <w:rFonts w:ascii="Times New Roman" w:eastAsia="Calibri" w:hAnsi="Times New Roman" w:cs="Times New Roman"/>
          <w:sz w:val="24"/>
          <w:szCs w:val="24"/>
        </w:rPr>
        <w:t xml:space="preserve"> года:</w:t>
      </w:r>
    </w:p>
    <w:p w:rsidR="001302F8" w:rsidRPr="001302F8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3</w:t>
      </w:r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.1. провести проверку на предмет достоверности сведений, содержащихся в перечнях муниципального имущества </w:t>
      </w:r>
      <w:proofErr w:type="spellStart"/>
      <w:r w:rsidR="001302F8"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и города Канаш. </w:t>
      </w:r>
    </w:p>
    <w:p w:rsidR="001302F8" w:rsidRPr="001302F8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3</w:t>
      </w:r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.2. сформировать единый реестр муниципального имущества </w:t>
      </w:r>
      <w:proofErr w:type="spellStart"/>
      <w:r w:rsidR="001302F8"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путем объединения перечней муниципального имущества </w:t>
      </w:r>
      <w:proofErr w:type="spellStart"/>
      <w:r w:rsidR="001302F8"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 w:rsidR="001302F8" w:rsidRPr="001302F8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города Канаш </w:t>
      </w:r>
    </w:p>
    <w:p w:rsidR="001302F8" w:rsidRPr="001302F8" w:rsidRDefault="003B6D94" w:rsidP="001302F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1302F8" w:rsidRPr="001302F8">
        <w:rPr>
          <w:rFonts w:ascii="Times New Roman" w:eastAsia="Calibri" w:hAnsi="Times New Roman" w:cs="Times New Roman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Чувашской Республики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</w:t>
      </w:r>
      <w:r w:rsidR="003F64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О.В. Савчук </w:t>
      </w: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Исполняющий полномочия</w:t>
      </w:r>
    </w:p>
    <w:p w:rsidR="003B6D94" w:rsidRPr="00A3707F" w:rsidRDefault="003B6D94" w:rsidP="003B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главы </w:t>
      </w:r>
      <w:proofErr w:type="spellStart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3B6D94" w:rsidRPr="00A3707F" w:rsidRDefault="003B6D94" w:rsidP="003B6D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Чувашской Республики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="00D82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3F64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D82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Н.И. Белов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1 </w:t>
      </w:r>
      <w:r w:rsidR="003B6D94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1302F8">
        <w:rPr>
          <w:rFonts w:ascii="Times New Roman" w:eastAsia="Calibri" w:hAnsi="Times New Roman" w:cs="Times New Roman"/>
          <w:sz w:val="24"/>
          <w:szCs w:val="24"/>
        </w:rPr>
        <w:t>решению</w:t>
      </w:r>
      <w:r w:rsidR="003B6D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Собрания депутатов </w:t>
      </w:r>
      <w:proofErr w:type="spellStart"/>
      <w:r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 xml:space="preserve">от </w:t>
      </w:r>
      <w:r w:rsidR="003F64E2" w:rsidRPr="003F64E2">
        <w:rPr>
          <w:rFonts w:ascii="Times New Roman" w:eastAsia="Calibri" w:hAnsi="Times New Roman" w:cs="Times New Roman"/>
          <w:sz w:val="24"/>
          <w:szCs w:val="24"/>
        </w:rPr>
        <w:t>12.12.2024 г. № 8/3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Недвижимое муниципальное имущество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>(нежилые здания, помещения, сооружения, жилой фонд, дороги, сети водопровода, сети газопровода, сети канализации, сети тепловые, сети электрические, бесхозяйное имущество и т.д.)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1318" w:type="dxa"/>
        <w:tblInd w:w="-14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922"/>
        <w:gridCol w:w="993"/>
        <w:gridCol w:w="1559"/>
        <w:gridCol w:w="1134"/>
        <w:gridCol w:w="1134"/>
        <w:gridCol w:w="992"/>
        <w:gridCol w:w="1276"/>
        <w:gridCol w:w="992"/>
        <w:gridCol w:w="1134"/>
        <w:gridCol w:w="828"/>
      </w:tblGrid>
      <w:tr w:rsidR="001302F8" w:rsidRPr="001302F8" w:rsidTr="003F64E2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 м), протяженность, глубина, (м)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 (руб.)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Остаточная стоимость на 01.01.2023 (руб.)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Кадастровый номер (при наличии)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Кадастровая стоимость (при наличии)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Дата государственной регистрации права (при наличии)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Номер государственной регистрации права (при наличии)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правообладателе недвижимого имущества</w:t>
            </w:r>
          </w:p>
        </w:tc>
      </w:tr>
      <w:tr w:rsidR="001302F8" w:rsidRPr="001302F8" w:rsidTr="003F64E2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1302F8" w:rsidRPr="001302F8" w:rsidTr="003F64E2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Pr="001302F8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Pr="001302F8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5670"/>
          <w:tab w:val="left" w:pos="10205"/>
        </w:tabs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>к </w:t>
      </w:r>
      <w:hyperlink r:id="rId7" w:anchor="/document/403600994/entry/0" w:history="1">
        <w:r w:rsidRPr="001302F8">
          <w:rPr>
            <w:rFonts w:ascii="Times New Roman" w:eastAsia="Calibri" w:hAnsi="Times New Roman" w:cs="Times New Roman"/>
            <w:sz w:val="24"/>
            <w:szCs w:val="24"/>
          </w:rPr>
          <w:t>решению</w:t>
        </w:r>
      </w:hyperlink>
      <w:r w:rsidRPr="001302F8">
        <w:rPr>
          <w:rFonts w:ascii="Times New Roman" w:eastAsia="Calibri" w:hAnsi="Times New Roman" w:cs="Times New Roman"/>
          <w:sz w:val="24"/>
          <w:szCs w:val="24"/>
        </w:rPr>
        <w:t> Собрания депутатов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 xml:space="preserve">от </w:t>
      </w:r>
      <w:r w:rsidR="00B602D4" w:rsidRPr="00B602D4">
        <w:rPr>
          <w:rFonts w:ascii="Times New Roman" w:eastAsia="Calibri" w:hAnsi="Times New Roman" w:cs="Times New Roman"/>
          <w:sz w:val="24"/>
          <w:szCs w:val="24"/>
        </w:rPr>
        <w:t>12.12.2024 г. № 8/3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Движимое муниципальное имущество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1529"/>
        <w:gridCol w:w="1194"/>
        <w:gridCol w:w="1275"/>
        <w:gridCol w:w="1134"/>
        <w:gridCol w:w="1276"/>
        <w:gridCol w:w="1701"/>
        <w:gridCol w:w="1276"/>
      </w:tblGrid>
      <w:tr w:rsidR="001302F8" w:rsidRPr="001302F8" w:rsidTr="00E13B04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Инвентарный номер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(шт.)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 (руб.)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Остаточная стоимость (руб.)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Дата принятия к учету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</w:tr>
      <w:tr w:rsidR="001302F8" w:rsidRPr="001302F8" w:rsidTr="00E13B04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1302F8" w:rsidRPr="001302F8" w:rsidTr="00E13B04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D94" w:rsidRPr="001302F8" w:rsidRDefault="003B6D94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3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>к </w:t>
      </w:r>
      <w:hyperlink r:id="rId8" w:anchor="/document/403600994/entry/0" w:history="1">
        <w:r w:rsidRPr="001302F8">
          <w:rPr>
            <w:rFonts w:ascii="Times New Roman" w:eastAsia="Calibri" w:hAnsi="Times New Roman" w:cs="Times New Roman"/>
            <w:sz w:val="24"/>
            <w:szCs w:val="24"/>
          </w:rPr>
          <w:t>решению</w:t>
        </w:r>
      </w:hyperlink>
      <w:r w:rsidRPr="001302F8">
        <w:rPr>
          <w:rFonts w:ascii="Times New Roman" w:eastAsia="Calibri" w:hAnsi="Times New Roman" w:cs="Times New Roman"/>
          <w:sz w:val="24"/>
          <w:szCs w:val="24"/>
        </w:rPr>
        <w:t> Собрания Депутатов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1302F8">
        <w:rPr>
          <w:rFonts w:ascii="Times New Roman" w:eastAsia="Calibri" w:hAnsi="Times New Roman" w:cs="Times New Roman"/>
          <w:sz w:val="24"/>
          <w:szCs w:val="24"/>
        </w:rPr>
        <w:t>Канашского</w:t>
      </w:r>
      <w:proofErr w:type="spellEnd"/>
      <w:r w:rsidRPr="001302F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1302F8">
        <w:rPr>
          <w:rFonts w:ascii="Times New Roman" w:eastAsia="Calibri" w:hAnsi="Times New Roman" w:cs="Times New Roman"/>
          <w:sz w:val="24"/>
          <w:szCs w:val="24"/>
        </w:rPr>
        <w:br/>
        <w:t xml:space="preserve">от </w:t>
      </w:r>
      <w:r w:rsidR="00B602D4" w:rsidRPr="00B602D4">
        <w:rPr>
          <w:rFonts w:ascii="Times New Roman" w:eastAsia="Calibri" w:hAnsi="Times New Roman" w:cs="Times New Roman"/>
          <w:sz w:val="24"/>
          <w:szCs w:val="24"/>
        </w:rPr>
        <w:t>12.12.2024 г. № 8/3</w:t>
      </w:r>
      <w:bookmarkStart w:id="1" w:name="_GoBack"/>
      <w:bookmarkEnd w:id="1"/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Земельные участки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221"/>
        <w:gridCol w:w="1417"/>
        <w:gridCol w:w="992"/>
        <w:gridCol w:w="1418"/>
        <w:gridCol w:w="1134"/>
        <w:gridCol w:w="1276"/>
        <w:gridCol w:w="1134"/>
        <w:gridCol w:w="992"/>
      </w:tblGrid>
      <w:tr w:rsidR="001302F8" w:rsidRPr="001302F8" w:rsidTr="00E13B04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 (категория земель, вид разрешенного использования)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Адрес (местоположение)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 м)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Кадастровый номер (при наличии)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Кадастровая стоимость (руб.) (при наличии)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Дата государственной регистрации права (при наличии)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Номер государственной регистрации права (при наличии)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правообладателе</w:t>
            </w:r>
          </w:p>
        </w:tc>
      </w:tr>
      <w:tr w:rsidR="001302F8" w:rsidRPr="001302F8" w:rsidTr="00E13B04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1302F8" w:rsidRPr="001302F8" w:rsidTr="00E13B04"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2F8" w:rsidRPr="001302F8" w:rsidRDefault="001302F8" w:rsidP="001302F8">
            <w:pPr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2F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2F8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1302F8" w:rsidRPr="001302F8" w:rsidRDefault="001302F8" w:rsidP="001302F8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1302F8" w:rsidRPr="001302F8" w:rsidSect="003B6D94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24DD6"/>
    <w:multiLevelType w:val="hybridMultilevel"/>
    <w:tmpl w:val="523C4D1E"/>
    <w:lvl w:ilvl="0" w:tplc="7F30DE5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06F17"/>
    <w:rsid w:val="00014145"/>
    <w:rsid w:val="000316FC"/>
    <w:rsid w:val="0005571E"/>
    <w:rsid w:val="000D6B86"/>
    <w:rsid w:val="001302F8"/>
    <w:rsid w:val="001C0588"/>
    <w:rsid w:val="0024628B"/>
    <w:rsid w:val="002A7820"/>
    <w:rsid w:val="002E6ED2"/>
    <w:rsid w:val="0032255E"/>
    <w:rsid w:val="0033169A"/>
    <w:rsid w:val="003A1C32"/>
    <w:rsid w:val="003B6D94"/>
    <w:rsid w:val="003F64E2"/>
    <w:rsid w:val="00437C6C"/>
    <w:rsid w:val="00451BDE"/>
    <w:rsid w:val="004D4AE1"/>
    <w:rsid w:val="00533875"/>
    <w:rsid w:val="00553E91"/>
    <w:rsid w:val="00592931"/>
    <w:rsid w:val="005B0FED"/>
    <w:rsid w:val="005C6B1B"/>
    <w:rsid w:val="00673D10"/>
    <w:rsid w:val="007001E3"/>
    <w:rsid w:val="007B2B11"/>
    <w:rsid w:val="00873EE0"/>
    <w:rsid w:val="0089023E"/>
    <w:rsid w:val="008E3482"/>
    <w:rsid w:val="0096665F"/>
    <w:rsid w:val="009A5B4F"/>
    <w:rsid w:val="009D5E8C"/>
    <w:rsid w:val="00A3707F"/>
    <w:rsid w:val="00A6471D"/>
    <w:rsid w:val="00A71D2D"/>
    <w:rsid w:val="00B602D4"/>
    <w:rsid w:val="00BD09AA"/>
    <w:rsid w:val="00C462E8"/>
    <w:rsid w:val="00CB24B5"/>
    <w:rsid w:val="00D01C70"/>
    <w:rsid w:val="00D14105"/>
    <w:rsid w:val="00D820BD"/>
    <w:rsid w:val="00DD2339"/>
    <w:rsid w:val="00E24279"/>
    <w:rsid w:val="00EE049E"/>
    <w:rsid w:val="00FA2BBA"/>
    <w:rsid w:val="00FE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22F9"/>
  <w15:docId w15:val="{CA143062-D9C6-474A-9EDB-7D642CAA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0485-3F85-46D3-9C96-BB613DBF2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4</cp:revision>
  <cp:lastPrinted>2024-12-12T07:50:00Z</cp:lastPrinted>
  <dcterms:created xsi:type="dcterms:W3CDTF">2024-12-12T07:47:00Z</dcterms:created>
  <dcterms:modified xsi:type="dcterms:W3CDTF">2024-12-12T07:52:00Z</dcterms:modified>
</cp:coreProperties>
</file>