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D7A15E" wp14:editId="655670F5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3D7039" w:rsidRPr="003D7039" w:rsidRDefault="003D7039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3D7039" w:rsidTr="003D7039">
        <w:tc>
          <w:tcPr>
            <w:tcW w:w="3471" w:type="dxa"/>
          </w:tcPr>
          <w:p w:rsidR="003D7039" w:rsidRDefault="003D7039" w:rsidP="003D7039">
            <w:pPr>
              <w:ind w:firstLine="0"/>
              <w:jc w:val="left"/>
              <w:rPr>
                <w:sz w:val="28"/>
              </w:rPr>
            </w:pPr>
            <w:r w:rsidRPr="001A3C0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1A3C0E">
              <w:rPr>
                <w:rFonts w:ascii="Times New Roman" w:hAnsi="Times New Roman" w:cs="Times New Roman"/>
                <w:sz w:val="26"/>
                <w:szCs w:val="26"/>
              </w:rPr>
              <w:t>» декабря 2024 года</w:t>
            </w:r>
          </w:p>
        </w:tc>
        <w:tc>
          <w:tcPr>
            <w:tcW w:w="3472" w:type="dxa"/>
          </w:tcPr>
          <w:p w:rsidR="003D7039" w:rsidRDefault="003D7039" w:rsidP="00032B39">
            <w:pPr>
              <w:ind w:firstLine="0"/>
              <w:jc w:val="center"/>
              <w:rPr>
                <w:sz w:val="28"/>
              </w:rPr>
            </w:pPr>
            <w:r w:rsidRPr="003D7039">
              <w:rPr>
                <w:sz w:val="28"/>
              </w:rPr>
              <w:t>г. Алатырь</w:t>
            </w:r>
          </w:p>
        </w:tc>
        <w:tc>
          <w:tcPr>
            <w:tcW w:w="3472" w:type="dxa"/>
          </w:tcPr>
          <w:p w:rsidR="003D7039" w:rsidRDefault="004D236F" w:rsidP="003D7039">
            <w:pPr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№ 9/98</w:t>
            </w:r>
          </w:p>
        </w:tc>
      </w:tr>
    </w:tbl>
    <w:p w:rsidR="004A07B1" w:rsidRPr="00D42E94" w:rsidRDefault="004A07B1" w:rsidP="00373E8A">
      <w:pPr>
        <w:ind w:right="21" w:firstLine="0"/>
        <w:jc w:val="center"/>
        <w:rPr>
          <w:rFonts w:ascii="Times New Roman" w:hAnsi="Times New Roman" w:cs="Times New Roman"/>
        </w:rPr>
      </w:pPr>
    </w:p>
    <w:p w:rsidR="00360009" w:rsidRPr="00360009" w:rsidRDefault="00360009" w:rsidP="00360009">
      <w:pPr>
        <w:ind w:firstLine="0"/>
        <w:jc w:val="center"/>
        <w:rPr>
          <w:rFonts w:ascii="Times New Roman" w:hAnsi="Times New Roman" w:cs="Times New Roman"/>
          <w:bCs/>
        </w:rPr>
      </w:pPr>
      <w:r w:rsidRPr="00360009">
        <w:rPr>
          <w:rFonts w:ascii="Times New Roman" w:hAnsi="Times New Roman" w:cs="Times New Roman"/>
          <w:b/>
          <w:sz w:val="26"/>
          <w:szCs w:val="26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от 18.10.2004 г</w:t>
      </w:r>
      <w:r w:rsidR="00373E8A">
        <w:rPr>
          <w:rFonts w:ascii="Times New Roman" w:hAnsi="Times New Roman" w:cs="Times New Roman"/>
          <w:b/>
          <w:sz w:val="26"/>
          <w:szCs w:val="26"/>
        </w:rPr>
        <w:t>.</w:t>
      </w:r>
      <w:r w:rsidRPr="00360009">
        <w:rPr>
          <w:rFonts w:ascii="Times New Roman" w:hAnsi="Times New Roman" w:cs="Times New Roman"/>
          <w:b/>
          <w:sz w:val="26"/>
          <w:szCs w:val="26"/>
        </w:rPr>
        <w:t xml:space="preserve"> № 19 «Об организации местного самоуправления в Чувашской Республике»</w:t>
      </w:r>
    </w:p>
    <w:p w:rsidR="00360009" w:rsidRDefault="00360009" w:rsidP="00373E8A">
      <w:pPr>
        <w:ind w:firstLine="0"/>
        <w:jc w:val="center"/>
        <w:rPr>
          <w:rFonts w:ascii="Times New Roman" w:hAnsi="Times New Roman" w:cs="Times New Roman"/>
          <w:bCs/>
        </w:rPr>
      </w:pPr>
    </w:p>
    <w:p w:rsidR="00373E8A" w:rsidRPr="00360009" w:rsidRDefault="00373E8A" w:rsidP="00373E8A">
      <w:pPr>
        <w:ind w:firstLine="0"/>
        <w:jc w:val="center"/>
        <w:rPr>
          <w:rFonts w:ascii="Times New Roman" w:hAnsi="Times New Roman" w:cs="Times New Roman"/>
          <w:bCs/>
        </w:rPr>
      </w:pPr>
    </w:p>
    <w:p w:rsidR="00360009" w:rsidRPr="00373E8A" w:rsidRDefault="00360009" w:rsidP="00360009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373E8A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частью 3 статьи 6.1 Закона Чувашской Республики от 29.08.2017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должности», </w:t>
      </w:r>
      <w:r w:rsidRPr="00373E8A">
        <w:rPr>
          <w:rFonts w:ascii="Times New Roman" w:hAnsi="Times New Roman" w:cs="Times New Roman"/>
          <w:sz w:val="26"/>
          <w:szCs w:val="26"/>
        </w:rPr>
        <w:t xml:space="preserve">Собрание депутатов Алатырского муниципального округа </w:t>
      </w:r>
    </w:p>
    <w:p w:rsidR="00360009" w:rsidRPr="00373E8A" w:rsidRDefault="00360009" w:rsidP="00373E8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3E8A">
        <w:rPr>
          <w:rFonts w:ascii="Times New Roman" w:hAnsi="Times New Roman" w:cs="Times New Roman"/>
          <w:sz w:val="26"/>
          <w:szCs w:val="26"/>
        </w:rPr>
        <w:t>РЕШИЛО:</w:t>
      </w:r>
    </w:p>
    <w:p w:rsidR="00360009" w:rsidRPr="00373E8A" w:rsidRDefault="00360009" w:rsidP="00373E8A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373E8A">
        <w:rPr>
          <w:rFonts w:ascii="Times New Roman" w:hAnsi="Times New Roman" w:cs="Times New Roman"/>
          <w:sz w:val="26"/>
          <w:szCs w:val="26"/>
          <w:lang w:eastAsia="en-US"/>
        </w:rPr>
        <w:t>Утвердить прилагаемый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от 18.10.2004 г</w:t>
      </w:r>
      <w:r w:rsidR="00373E8A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373E8A">
        <w:rPr>
          <w:rFonts w:ascii="Times New Roman" w:hAnsi="Times New Roman" w:cs="Times New Roman"/>
          <w:sz w:val="26"/>
          <w:szCs w:val="26"/>
          <w:lang w:eastAsia="en-US"/>
        </w:rPr>
        <w:t xml:space="preserve"> № 19 «Об организации местного самоуправления в Чувашской Республике».</w:t>
      </w:r>
    </w:p>
    <w:p w:rsidR="00360009" w:rsidRPr="00373E8A" w:rsidRDefault="00360009" w:rsidP="00373E8A">
      <w:pPr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373E8A">
        <w:rPr>
          <w:rFonts w:ascii="Times New Roman" w:hAnsi="Times New Roman" w:cs="Times New Roman"/>
          <w:sz w:val="26"/>
          <w:szCs w:val="26"/>
          <w:lang w:eastAsia="en-US"/>
        </w:rPr>
        <w:t>Признать утратившими силу:</w:t>
      </w:r>
    </w:p>
    <w:p w:rsidR="00360009" w:rsidRDefault="00360009" w:rsidP="00373E8A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373E8A">
        <w:rPr>
          <w:rFonts w:ascii="Times New Roman" w:hAnsi="Times New Roman" w:cs="Times New Roman"/>
          <w:sz w:val="26"/>
          <w:szCs w:val="26"/>
        </w:rPr>
        <w:t>- решение Собрания депутатов Алатырского муниципального округа Чувашской Республики от 20.12.2022 № 7/3 «</w:t>
      </w:r>
      <w:r w:rsidR="00373E8A" w:rsidRPr="00373E8A">
        <w:rPr>
          <w:rFonts w:ascii="Times New Roman" w:hAnsi="Times New Roman" w:cs="Times New Roman"/>
          <w:sz w:val="26"/>
          <w:szCs w:val="26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от 18.10.2004 года </w:t>
      </w:r>
      <w:r w:rsidR="00373E8A">
        <w:rPr>
          <w:rFonts w:ascii="Times New Roman" w:hAnsi="Times New Roman" w:cs="Times New Roman"/>
          <w:sz w:val="26"/>
          <w:szCs w:val="26"/>
        </w:rPr>
        <w:t>№</w:t>
      </w:r>
      <w:r w:rsidR="00373E8A" w:rsidRPr="00373E8A">
        <w:rPr>
          <w:rFonts w:ascii="Times New Roman" w:hAnsi="Times New Roman" w:cs="Times New Roman"/>
          <w:sz w:val="26"/>
          <w:szCs w:val="26"/>
        </w:rPr>
        <w:t xml:space="preserve"> 19 </w:t>
      </w:r>
      <w:r w:rsidR="00373E8A">
        <w:rPr>
          <w:rFonts w:ascii="Times New Roman" w:hAnsi="Times New Roman" w:cs="Times New Roman"/>
          <w:sz w:val="26"/>
          <w:szCs w:val="26"/>
        </w:rPr>
        <w:t>«</w:t>
      </w:r>
      <w:r w:rsidR="00373E8A" w:rsidRPr="00373E8A">
        <w:rPr>
          <w:rFonts w:ascii="Times New Roman" w:hAnsi="Times New Roman" w:cs="Times New Roman"/>
          <w:sz w:val="26"/>
          <w:szCs w:val="26"/>
        </w:rPr>
        <w:t>Об организации местного самоуправления в Чувашской Республике</w:t>
      </w:r>
      <w:r w:rsidRPr="00373E8A">
        <w:rPr>
          <w:rFonts w:ascii="Times New Roman" w:hAnsi="Times New Roman" w:cs="Times New Roman"/>
          <w:sz w:val="26"/>
          <w:szCs w:val="26"/>
        </w:rPr>
        <w:t>»;</w:t>
      </w:r>
    </w:p>
    <w:p w:rsidR="003D7039" w:rsidRPr="00373E8A" w:rsidRDefault="003D7039" w:rsidP="003D7039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 </w:t>
      </w:r>
      <w:r w:rsidRPr="003D7039">
        <w:rPr>
          <w:rFonts w:ascii="Times New Roman" w:hAnsi="Times New Roman" w:cs="Times New Roman"/>
          <w:sz w:val="26"/>
          <w:szCs w:val="26"/>
        </w:rPr>
        <w:t xml:space="preserve">Собрания депутатов г. Алатыря Чувашской Республики от 27 марта 2020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D7039">
        <w:rPr>
          <w:rFonts w:ascii="Times New Roman" w:hAnsi="Times New Roman" w:cs="Times New Roman"/>
          <w:sz w:val="26"/>
          <w:szCs w:val="26"/>
        </w:rPr>
        <w:t xml:space="preserve"> 93/45-6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D7039">
        <w:rPr>
          <w:rFonts w:ascii="Times New Roman" w:hAnsi="Times New Roman" w:cs="Times New Roman"/>
          <w:sz w:val="26"/>
          <w:szCs w:val="26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D4298" w:rsidRPr="00373E8A" w:rsidRDefault="00ED4298" w:rsidP="00373E8A">
      <w:pPr>
        <w:pStyle w:val="af6"/>
        <w:numPr>
          <w:ilvl w:val="0"/>
          <w:numId w:val="9"/>
        </w:numPr>
        <w:tabs>
          <w:tab w:val="left" w:pos="1134"/>
        </w:tabs>
        <w:spacing w:line="240" w:lineRule="atLeast"/>
        <w:ind w:left="0" w:firstLine="567"/>
        <w:rPr>
          <w:sz w:val="26"/>
          <w:szCs w:val="26"/>
        </w:rPr>
      </w:pPr>
      <w:bookmarkStart w:id="0" w:name="sub_1001"/>
      <w:r w:rsidRPr="00373E8A">
        <w:rPr>
          <w:sz w:val="26"/>
          <w:szCs w:val="26"/>
          <w:lang w:eastAsia="en-US"/>
        </w:rPr>
        <w:t xml:space="preserve">Настоящее решение вступает в силу </w:t>
      </w:r>
      <w:r w:rsidR="00373E8A">
        <w:rPr>
          <w:sz w:val="26"/>
          <w:szCs w:val="26"/>
          <w:lang w:eastAsia="en-US"/>
        </w:rPr>
        <w:t>после его официального опубликования</w:t>
      </w:r>
      <w:r w:rsidRPr="00373E8A">
        <w:rPr>
          <w:sz w:val="26"/>
          <w:szCs w:val="26"/>
          <w:lang w:eastAsia="en-US"/>
        </w:rPr>
        <w:t>.</w:t>
      </w:r>
    </w:p>
    <w:p w:rsidR="00ED4298" w:rsidRPr="00ED4298" w:rsidRDefault="00ED4298" w:rsidP="00ED4298">
      <w:pPr>
        <w:tabs>
          <w:tab w:val="left" w:pos="935"/>
        </w:tabs>
        <w:spacing w:line="240" w:lineRule="atLeast"/>
        <w:ind w:firstLine="0"/>
      </w:pPr>
    </w:p>
    <w:p w:rsidR="00ED4298" w:rsidRPr="003D7039" w:rsidRDefault="00ED4298" w:rsidP="00ED4298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3D7039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D4298" w:rsidRPr="003D7039" w:rsidRDefault="00ED4298" w:rsidP="00ED4298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3D703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</w:t>
      </w:r>
      <w:r w:rsidR="00373E8A" w:rsidRPr="003D703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D7039">
        <w:rPr>
          <w:rFonts w:ascii="Times New Roman" w:hAnsi="Times New Roman" w:cs="Times New Roman"/>
          <w:sz w:val="26"/>
          <w:szCs w:val="26"/>
        </w:rPr>
        <w:t xml:space="preserve">     В.И. Степанов</w:t>
      </w:r>
    </w:p>
    <w:p w:rsidR="00373E8A" w:rsidRPr="003D7039" w:rsidRDefault="00373E8A" w:rsidP="00ED4298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373E8A" w:rsidRPr="003D7039" w:rsidRDefault="00373E8A" w:rsidP="00373E8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3D7039"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373E8A" w:rsidRPr="003D7039" w:rsidRDefault="00373E8A" w:rsidP="00373E8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3D7039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       Н.И. Шпилевая</w:t>
      </w:r>
    </w:p>
    <w:p w:rsidR="00373E8A" w:rsidRDefault="00373E8A" w:rsidP="00373E8A">
      <w:pPr>
        <w:spacing w:line="240" w:lineRule="atLeast"/>
        <w:ind w:firstLine="0"/>
        <w:rPr>
          <w:rFonts w:ascii="Times New Roman" w:hAnsi="Times New Roman" w:cs="Times New Roman"/>
        </w:rPr>
        <w:sectPr w:rsidR="00373E8A" w:rsidSect="003D7039">
          <w:headerReference w:type="default" r:id="rId10"/>
          <w:pgSz w:w="11900" w:h="16800"/>
          <w:pgMar w:top="426" w:right="567" w:bottom="641" w:left="1134" w:header="284" w:footer="720" w:gutter="0"/>
          <w:cols w:space="720"/>
          <w:noEndnote/>
          <w:titlePg/>
          <w:docGrid w:linePitch="326"/>
        </w:sectPr>
      </w:pPr>
    </w:p>
    <w:bookmarkEnd w:id="0"/>
    <w:p w:rsidR="00360009" w:rsidRPr="00360009" w:rsidRDefault="00360009" w:rsidP="00373E8A">
      <w:pPr>
        <w:ind w:left="6521" w:firstLine="0"/>
        <w:jc w:val="left"/>
        <w:rPr>
          <w:bCs/>
          <w:sz w:val="22"/>
          <w:szCs w:val="22"/>
        </w:rPr>
      </w:pPr>
      <w:r w:rsidRPr="00360009">
        <w:rPr>
          <w:bCs/>
          <w:sz w:val="22"/>
          <w:szCs w:val="22"/>
        </w:rPr>
        <w:lastRenderedPageBreak/>
        <w:t xml:space="preserve">УТВЕРЖДЕН </w:t>
      </w:r>
    </w:p>
    <w:p w:rsidR="00360009" w:rsidRPr="00360009" w:rsidRDefault="00360009" w:rsidP="00373E8A">
      <w:pPr>
        <w:ind w:left="6521" w:firstLine="0"/>
        <w:jc w:val="left"/>
        <w:rPr>
          <w:bCs/>
          <w:sz w:val="22"/>
          <w:szCs w:val="22"/>
        </w:rPr>
      </w:pPr>
      <w:r w:rsidRPr="00360009">
        <w:rPr>
          <w:bCs/>
          <w:sz w:val="22"/>
          <w:szCs w:val="22"/>
        </w:rPr>
        <w:t xml:space="preserve">решением Собрания депутатов </w:t>
      </w:r>
    </w:p>
    <w:p w:rsidR="00360009" w:rsidRPr="00360009" w:rsidRDefault="00360009" w:rsidP="00373E8A">
      <w:pPr>
        <w:ind w:left="6521" w:firstLine="0"/>
        <w:jc w:val="left"/>
        <w:rPr>
          <w:bCs/>
          <w:sz w:val="22"/>
          <w:szCs w:val="22"/>
        </w:rPr>
      </w:pPr>
      <w:r w:rsidRPr="00360009">
        <w:rPr>
          <w:bCs/>
          <w:sz w:val="22"/>
          <w:szCs w:val="22"/>
        </w:rPr>
        <w:t>Алатырского муниципального округа</w:t>
      </w:r>
    </w:p>
    <w:p w:rsidR="00360009" w:rsidRPr="00360009" w:rsidRDefault="00360009" w:rsidP="00373E8A">
      <w:pPr>
        <w:ind w:left="6521" w:firstLine="0"/>
        <w:jc w:val="left"/>
        <w:rPr>
          <w:bCs/>
          <w:sz w:val="22"/>
          <w:szCs w:val="22"/>
        </w:rPr>
      </w:pPr>
      <w:r w:rsidRPr="00360009">
        <w:rPr>
          <w:bCs/>
          <w:sz w:val="22"/>
          <w:szCs w:val="22"/>
        </w:rPr>
        <w:t xml:space="preserve">от </w:t>
      </w:r>
      <w:r w:rsidR="00373E8A">
        <w:rPr>
          <w:bCs/>
          <w:sz w:val="22"/>
          <w:szCs w:val="22"/>
        </w:rPr>
        <w:t>27</w:t>
      </w:r>
      <w:r w:rsidRPr="00360009">
        <w:rPr>
          <w:bCs/>
          <w:sz w:val="22"/>
          <w:szCs w:val="22"/>
        </w:rPr>
        <w:t xml:space="preserve">.12.2024 № </w:t>
      </w:r>
      <w:r w:rsidR="00373E8A">
        <w:rPr>
          <w:bCs/>
          <w:sz w:val="22"/>
          <w:szCs w:val="22"/>
        </w:rPr>
        <w:t>9</w:t>
      </w:r>
      <w:r w:rsidR="004D236F">
        <w:rPr>
          <w:bCs/>
          <w:sz w:val="22"/>
          <w:szCs w:val="22"/>
        </w:rPr>
        <w:t>/98</w:t>
      </w:r>
      <w:bookmarkStart w:id="1" w:name="_GoBack"/>
      <w:bookmarkEnd w:id="1"/>
    </w:p>
    <w:p w:rsidR="00360009" w:rsidRPr="00360009" w:rsidRDefault="00360009" w:rsidP="00360009">
      <w:pPr>
        <w:ind w:left="7088" w:firstLine="0"/>
        <w:jc w:val="left"/>
        <w:rPr>
          <w:bCs/>
          <w:sz w:val="22"/>
          <w:szCs w:val="22"/>
        </w:rPr>
      </w:pPr>
    </w:p>
    <w:p w:rsidR="00360009" w:rsidRPr="00373E8A" w:rsidRDefault="00360009" w:rsidP="003600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373E8A">
        <w:rPr>
          <w:rFonts w:ascii="Times New Roman" w:hAnsi="Times New Roman" w:cs="Times New Roman"/>
          <w:b/>
          <w:lang w:eastAsia="en-US"/>
        </w:rPr>
        <w:t>Порядок</w:t>
      </w:r>
    </w:p>
    <w:p w:rsidR="00360009" w:rsidRPr="00373E8A" w:rsidRDefault="00360009" w:rsidP="003600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373E8A">
        <w:rPr>
          <w:rFonts w:ascii="Times New Roman" w:hAnsi="Times New Roman" w:cs="Times New Roman"/>
          <w:b/>
          <w:lang w:eastAsia="en-US"/>
        </w:rPr>
        <w:t xml:space="preserve">принятия решения о применении к депутату, выборному должностному </w:t>
      </w:r>
    </w:p>
    <w:p w:rsidR="00360009" w:rsidRPr="00373E8A" w:rsidRDefault="00360009" w:rsidP="003600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373E8A">
        <w:rPr>
          <w:rFonts w:ascii="Times New Roman" w:hAnsi="Times New Roman" w:cs="Times New Roman"/>
          <w:b/>
          <w:lang w:eastAsia="en-US"/>
        </w:rPr>
        <w:t>лицу местного самоуправления мер ответственности, указанных в части 5.4.1 статьи 35 Закона Чувашской Республики от 18.10.2004 года № 19 «Об организации местного самоуправления в Чувашской Республике»</w:t>
      </w:r>
    </w:p>
    <w:p w:rsidR="00360009" w:rsidRPr="00373E8A" w:rsidRDefault="00360009" w:rsidP="003600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360009" w:rsidRPr="00373E8A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 w:rsidRPr="00373E8A">
        <w:rPr>
          <w:sz w:val="24"/>
          <w:szCs w:val="24"/>
        </w:rPr>
        <w:t xml:space="preserve">Настоящий Порядок определяет порядок принятия решения о применении мер ответственности к депутату Собрания депутатов Алатырского муниципального округа Чувашской Республики, выборному должностному лицу </w:t>
      </w:r>
      <w:r w:rsidRPr="00373E8A">
        <w:rPr>
          <w:color w:val="000000"/>
          <w:sz w:val="24"/>
          <w:szCs w:val="24"/>
        </w:rPr>
        <w:t>местного самоуправления Алатырского муниципального округа</w:t>
      </w:r>
      <w:r w:rsidRPr="00373E8A">
        <w:rPr>
          <w:sz w:val="24"/>
          <w:szCs w:val="24"/>
        </w:rPr>
        <w:t xml:space="preserve"> Чувашской Республики (далее –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373E8A">
        <w:rPr>
          <w:sz w:val="24"/>
          <w:szCs w:val="24"/>
        </w:rPr>
        <w:t xml:space="preserve"> характера своих супруги (супруга) и несовершеннолетних детей, если искажение этих сведений является несущественным.</w:t>
      </w:r>
    </w:p>
    <w:p w:rsidR="00360009" w:rsidRPr="00373E8A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 w:rsidRPr="00373E8A">
        <w:rPr>
          <w:sz w:val="24"/>
          <w:szCs w:val="24"/>
        </w:rPr>
        <w:t xml:space="preserve">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Pr="00373E8A">
        <w:rPr>
          <w:color w:val="000000"/>
          <w:sz w:val="24"/>
          <w:szCs w:val="24"/>
        </w:rPr>
        <w:t xml:space="preserve">Собранием депутатов Алатырского муниципального округа Чувашской Республики (далее – Собрание депутатов Алатырского МО) </w:t>
      </w:r>
      <w:r w:rsidRPr="00373E8A">
        <w:rPr>
          <w:sz w:val="24"/>
          <w:szCs w:val="24"/>
        </w:rPr>
        <w:t>могут быть применены меры</w:t>
      </w:r>
      <w:proofErr w:type="gramEnd"/>
      <w:r w:rsidRPr="00373E8A">
        <w:rPr>
          <w:sz w:val="24"/>
          <w:szCs w:val="24"/>
        </w:rPr>
        <w:t xml:space="preserve"> ответственности, указанные в части 5.4.1 статьи 35 Закона Чувашской Республики от 18.10.2004 года № 19 «Об организации местного самоуправления в Чувашской Республике» (далее – мера ответственности).</w:t>
      </w:r>
    </w:p>
    <w:p w:rsidR="00360009" w:rsidRPr="00373E8A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 w:rsidRPr="00373E8A">
        <w:rPr>
          <w:sz w:val="24"/>
          <w:szCs w:val="24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от 29.08.2017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 (далее – результаты проверки), а в</w:t>
      </w:r>
      <w:proofErr w:type="gramEnd"/>
      <w:r w:rsidRPr="00373E8A">
        <w:rPr>
          <w:sz w:val="24"/>
          <w:szCs w:val="24"/>
        </w:rPr>
        <w:t xml:space="preserve"> </w:t>
      </w:r>
      <w:proofErr w:type="gramStart"/>
      <w:r w:rsidRPr="00373E8A">
        <w:rPr>
          <w:sz w:val="24"/>
          <w:szCs w:val="24"/>
        </w:rPr>
        <w:t xml:space="preserve">случае, если результаты проверки направлялись в комиссию </w:t>
      </w:r>
      <w:r w:rsidRPr="00373E8A">
        <w:rPr>
          <w:color w:val="000000"/>
          <w:sz w:val="24"/>
          <w:szCs w:val="24"/>
        </w:rPr>
        <w:t xml:space="preserve"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интересов, </w:t>
      </w:r>
      <w:r w:rsidRPr="00373E8A">
        <w:rPr>
          <w:sz w:val="24"/>
          <w:szCs w:val="24"/>
        </w:rPr>
        <w:t xml:space="preserve">– и на основании рекомендации данной комиссии, не позднее шести месяцев со дня поступления в </w:t>
      </w:r>
      <w:r w:rsidRPr="00373E8A">
        <w:rPr>
          <w:color w:val="000000"/>
          <w:sz w:val="24"/>
          <w:szCs w:val="24"/>
        </w:rPr>
        <w:t>Собрание депутатов Алатырского МО</w:t>
      </w:r>
      <w:r w:rsidRPr="00373E8A">
        <w:rPr>
          <w:sz w:val="24"/>
          <w:szCs w:val="24"/>
        </w:rPr>
        <w:t xml:space="preserve"> результатов проверки и не позднее трех лет со дня совершения лицом, замещающим муниципальную</w:t>
      </w:r>
      <w:proofErr w:type="gramEnd"/>
      <w:r w:rsidRPr="00373E8A">
        <w:rPr>
          <w:sz w:val="24"/>
          <w:szCs w:val="24"/>
        </w:rPr>
        <w:t xml:space="preserve"> должность, коррупционного правонарушения.</w:t>
      </w:r>
    </w:p>
    <w:p w:rsidR="00360009" w:rsidRPr="00373E8A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73E8A">
        <w:rPr>
          <w:sz w:val="24"/>
          <w:szCs w:val="24"/>
        </w:rPr>
        <w:t xml:space="preserve">Вопрос о применении меры ответственности к лицу, замещающему муниципальную должность, включается в повестку дня ближайшего заседания </w:t>
      </w:r>
      <w:r w:rsidRPr="00373E8A">
        <w:rPr>
          <w:color w:val="000000"/>
          <w:sz w:val="24"/>
          <w:szCs w:val="24"/>
        </w:rPr>
        <w:t>Собрания депутатов Алатырского МО,</w:t>
      </w:r>
      <w:r w:rsidRPr="00373E8A">
        <w:rPr>
          <w:sz w:val="24"/>
          <w:szCs w:val="24"/>
        </w:rPr>
        <w:t xml:space="preserve"> и не может быть рассмотрен позднее трех месяцев со дня поступления результатов проверки. </w:t>
      </w:r>
    </w:p>
    <w:p w:rsidR="00360009" w:rsidRPr="00373E8A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73E8A">
        <w:rPr>
          <w:sz w:val="24"/>
          <w:szCs w:val="24"/>
        </w:rPr>
        <w:t>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360009" w:rsidRPr="00373E8A" w:rsidRDefault="00360009" w:rsidP="00373E8A">
      <w:pPr>
        <w:pStyle w:val="af6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73E8A">
        <w:rPr>
          <w:sz w:val="24"/>
          <w:szCs w:val="24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360009" w:rsidRPr="00373E8A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73E8A">
        <w:rPr>
          <w:sz w:val="24"/>
          <w:szCs w:val="24"/>
        </w:rPr>
        <w:t xml:space="preserve">Решение о применении меры ответственности к лицу, замещающему муниципальную должность, принимается большинством голосов от общего числа депутатов, и оформляется решением </w:t>
      </w:r>
      <w:r w:rsidRPr="00373E8A">
        <w:rPr>
          <w:color w:val="000000"/>
          <w:sz w:val="24"/>
          <w:szCs w:val="24"/>
        </w:rPr>
        <w:t>Собрания депутатов Алатырского МО</w:t>
      </w:r>
      <w:r w:rsidRPr="00373E8A">
        <w:rPr>
          <w:sz w:val="24"/>
          <w:szCs w:val="24"/>
        </w:rPr>
        <w:t>.</w:t>
      </w:r>
    </w:p>
    <w:p w:rsidR="00360009" w:rsidRPr="00373E8A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73E8A">
        <w:rPr>
          <w:sz w:val="24"/>
          <w:szCs w:val="24"/>
        </w:rPr>
        <w:lastRenderedPageBreak/>
        <w:t>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ответственности, принятую с учетом пункта 5 настоящего Порядка.</w:t>
      </w:r>
    </w:p>
    <w:p w:rsidR="00360009" w:rsidRPr="00373E8A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73E8A">
        <w:rPr>
          <w:sz w:val="24"/>
          <w:szCs w:val="24"/>
        </w:rPr>
        <w:t>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акт,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p w:rsidR="00360009" w:rsidRPr="00373E8A" w:rsidRDefault="00360009" w:rsidP="00B3420E">
      <w:pPr>
        <w:pStyle w:val="af6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73E8A">
        <w:rPr>
          <w:sz w:val="24"/>
          <w:szCs w:val="24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360009" w:rsidRPr="00B3420E" w:rsidRDefault="00360009" w:rsidP="00373E8A">
      <w:pPr>
        <w:pStyle w:val="af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73E8A">
        <w:rPr>
          <w:sz w:val="24"/>
          <w:szCs w:val="24"/>
        </w:rPr>
        <w:t xml:space="preserve">Лицо, замещающее муниципальную должность, вправе обжаловать решение о применении к нему мер ответственности в </w:t>
      </w:r>
      <w:r w:rsidRPr="00B3420E">
        <w:rPr>
          <w:sz w:val="24"/>
          <w:szCs w:val="24"/>
        </w:rPr>
        <w:t>судебном порядке.</w:t>
      </w:r>
    </w:p>
    <w:p w:rsidR="00C809AA" w:rsidRPr="00C809AA" w:rsidRDefault="00360009" w:rsidP="00360009">
      <w:pPr>
        <w:ind w:firstLine="0"/>
        <w:jc w:val="center"/>
        <w:rPr>
          <w:b/>
          <w:bCs/>
        </w:rPr>
      </w:pPr>
      <w:r w:rsidRPr="00373E8A">
        <w:rPr>
          <w:rFonts w:ascii="Times New Roman" w:hAnsi="Times New Roman" w:cs="Times New Roman"/>
          <w:bCs/>
        </w:rPr>
        <w:t>_______________________________________</w:t>
      </w:r>
    </w:p>
    <w:sectPr w:rsidR="00C809AA" w:rsidRPr="00C809AA" w:rsidSect="00B3420E">
      <w:headerReference w:type="first" r:id="rId11"/>
      <w:pgSz w:w="11900" w:h="16800"/>
      <w:pgMar w:top="567" w:right="567" w:bottom="567" w:left="1134" w:header="284" w:footer="2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8A" w:rsidRDefault="00373E8A">
      <w:r>
        <w:separator/>
      </w:r>
    </w:p>
  </w:endnote>
  <w:endnote w:type="continuationSeparator" w:id="0">
    <w:p w:rsidR="00373E8A" w:rsidRDefault="0037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8A" w:rsidRDefault="00373E8A">
      <w:r>
        <w:separator/>
      </w:r>
    </w:p>
  </w:footnote>
  <w:footnote w:type="continuationSeparator" w:id="0">
    <w:p w:rsidR="00373E8A" w:rsidRDefault="0037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8A" w:rsidRDefault="00373E8A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4D236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5481"/>
      <w:docPartObj>
        <w:docPartGallery w:val="Page Numbers (Top of Page)"/>
        <w:docPartUnique/>
      </w:docPartObj>
    </w:sdtPr>
    <w:sdtEndPr/>
    <w:sdtContent>
      <w:p w:rsidR="00B3420E" w:rsidRDefault="00B3420E" w:rsidP="00B3420E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3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E7A30"/>
    <w:multiLevelType w:val="hybridMultilevel"/>
    <w:tmpl w:val="165E5A82"/>
    <w:lvl w:ilvl="0" w:tplc="81D8DB7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8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A317726"/>
    <w:multiLevelType w:val="hybridMultilevel"/>
    <w:tmpl w:val="E0CC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B8E5C74"/>
    <w:multiLevelType w:val="hybridMultilevel"/>
    <w:tmpl w:val="0DA01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29FC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C7C32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94288"/>
    <w:rsid w:val="001A1324"/>
    <w:rsid w:val="001A3C0E"/>
    <w:rsid w:val="001B5F75"/>
    <w:rsid w:val="001B7029"/>
    <w:rsid w:val="001C7418"/>
    <w:rsid w:val="001D1A8C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44E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25E0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33F7D"/>
    <w:rsid w:val="00345E93"/>
    <w:rsid w:val="003508C7"/>
    <w:rsid w:val="00352741"/>
    <w:rsid w:val="00352921"/>
    <w:rsid w:val="00352ED6"/>
    <w:rsid w:val="00355748"/>
    <w:rsid w:val="0035574C"/>
    <w:rsid w:val="0035618C"/>
    <w:rsid w:val="00360009"/>
    <w:rsid w:val="003610C2"/>
    <w:rsid w:val="00361F42"/>
    <w:rsid w:val="00362C62"/>
    <w:rsid w:val="00373310"/>
    <w:rsid w:val="00373E8A"/>
    <w:rsid w:val="003768A2"/>
    <w:rsid w:val="00377C63"/>
    <w:rsid w:val="003877DC"/>
    <w:rsid w:val="0039185F"/>
    <w:rsid w:val="00392E84"/>
    <w:rsid w:val="00394B17"/>
    <w:rsid w:val="00395176"/>
    <w:rsid w:val="00395B49"/>
    <w:rsid w:val="003A0B63"/>
    <w:rsid w:val="003A5A86"/>
    <w:rsid w:val="003C2E8D"/>
    <w:rsid w:val="003C4F54"/>
    <w:rsid w:val="003D009C"/>
    <w:rsid w:val="003D6DB2"/>
    <w:rsid w:val="003D7039"/>
    <w:rsid w:val="003E07A2"/>
    <w:rsid w:val="003F547D"/>
    <w:rsid w:val="003F79F4"/>
    <w:rsid w:val="004105AE"/>
    <w:rsid w:val="00420D4B"/>
    <w:rsid w:val="00433F27"/>
    <w:rsid w:val="00444A02"/>
    <w:rsid w:val="0044736A"/>
    <w:rsid w:val="00453495"/>
    <w:rsid w:val="004554F6"/>
    <w:rsid w:val="004569E3"/>
    <w:rsid w:val="00460B7F"/>
    <w:rsid w:val="0047072C"/>
    <w:rsid w:val="004771FE"/>
    <w:rsid w:val="00477D27"/>
    <w:rsid w:val="004809EE"/>
    <w:rsid w:val="00483CD5"/>
    <w:rsid w:val="004920AC"/>
    <w:rsid w:val="004A07B1"/>
    <w:rsid w:val="004A2BF0"/>
    <w:rsid w:val="004A7AC8"/>
    <w:rsid w:val="004B7ADE"/>
    <w:rsid w:val="004C041D"/>
    <w:rsid w:val="004C5CC1"/>
    <w:rsid w:val="004D236F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457DC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1774A"/>
    <w:rsid w:val="006246B1"/>
    <w:rsid w:val="00635FCC"/>
    <w:rsid w:val="006377A3"/>
    <w:rsid w:val="006423CE"/>
    <w:rsid w:val="0065036F"/>
    <w:rsid w:val="006539B9"/>
    <w:rsid w:val="00655485"/>
    <w:rsid w:val="006616F0"/>
    <w:rsid w:val="00675138"/>
    <w:rsid w:val="00677225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C2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03C0"/>
    <w:rsid w:val="007F629B"/>
    <w:rsid w:val="008002CA"/>
    <w:rsid w:val="008006BD"/>
    <w:rsid w:val="00824A09"/>
    <w:rsid w:val="00833E31"/>
    <w:rsid w:val="0083541C"/>
    <w:rsid w:val="008372F3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D34C2"/>
    <w:rsid w:val="008E0DD1"/>
    <w:rsid w:val="008F0847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420E"/>
    <w:rsid w:val="00B36212"/>
    <w:rsid w:val="00B378A3"/>
    <w:rsid w:val="00B4279D"/>
    <w:rsid w:val="00B52ADD"/>
    <w:rsid w:val="00B55795"/>
    <w:rsid w:val="00B60018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D6F09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97D0E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399E"/>
    <w:rsid w:val="00D15ADF"/>
    <w:rsid w:val="00D17ADB"/>
    <w:rsid w:val="00D21193"/>
    <w:rsid w:val="00D24742"/>
    <w:rsid w:val="00D27FB7"/>
    <w:rsid w:val="00D313D9"/>
    <w:rsid w:val="00D31CA2"/>
    <w:rsid w:val="00D340F8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C1F5F"/>
    <w:rsid w:val="00DD026C"/>
    <w:rsid w:val="00DD312C"/>
    <w:rsid w:val="00DE1F71"/>
    <w:rsid w:val="00DE4D4C"/>
    <w:rsid w:val="00DF3FCD"/>
    <w:rsid w:val="00DF4888"/>
    <w:rsid w:val="00E019BD"/>
    <w:rsid w:val="00E02C15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D4298"/>
    <w:rsid w:val="00ED57C1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066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  <w:style w:type="table" w:styleId="afb">
    <w:name w:val="Table Grid"/>
    <w:basedOn w:val="a1"/>
    <w:uiPriority w:val="59"/>
    <w:rsid w:val="003D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  <w:style w:type="table" w:styleId="afb">
    <w:name w:val="Table Grid"/>
    <w:basedOn w:val="a1"/>
    <w:uiPriority w:val="59"/>
    <w:rsid w:val="003D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4294A-9093-40F2-BA53-E99A3EB6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2024-12-20T07:03:00Z</cp:lastPrinted>
  <dcterms:created xsi:type="dcterms:W3CDTF">2024-12-25T15:20:00Z</dcterms:created>
  <dcterms:modified xsi:type="dcterms:W3CDTF">2024-12-27T09:18:00Z</dcterms:modified>
</cp:coreProperties>
</file>