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1620"/>
        <w:gridCol w:w="4149"/>
      </w:tblGrid>
      <w:tr w:rsidR="00CB6EC8" w:rsidRPr="00E53325" w:rsidTr="003D2407">
        <w:tc>
          <w:tcPr>
            <w:tcW w:w="3780" w:type="dxa"/>
            <w:tcBorders>
              <w:top w:val="nil"/>
              <w:left w:val="nil"/>
              <w:bottom w:val="nil"/>
              <w:right w:val="nil"/>
            </w:tcBorders>
          </w:tcPr>
          <w:p w:rsidR="00CB6EC8" w:rsidRPr="00E53325" w:rsidRDefault="00CB6EC8" w:rsidP="003D2407">
            <w:pPr>
              <w:rPr>
                <w:sz w:val="28"/>
              </w:rPr>
            </w:pPr>
          </w:p>
        </w:tc>
        <w:tc>
          <w:tcPr>
            <w:tcW w:w="1620" w:type="dxa"/>
            <w:tcBorders>
              <w:top w:val="nil"/>
              <w:left w:val="nil"/>
              <w:bottom w:val="nil"/>
              <w:right w:val="nil"/>
            </w:tcBorders>
          </w:tcPr>
          <w:p w:rsidR="00CB6EC8" w:rsidRPr="00E53325" w:rsidRDefault="00CB6EC8" w:rsidP="003D2407">
            <w:pPr>
              <w:jc w:val="center"/>
              <w:rPr>
                <w:sz w:val="28"/>
              </w:rPr>
            </w:pPr>
            <w:r>
              <w:rPr>
                <w:noProof/>
                <w:sz w:val="28"/>
              </w:rPr>
              <w:drawing>
                <wp:inline distT="0" distB="0" distL="0" distR="0">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6"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rsidR="00CB6EC8" w:rsidRPr="002D7849" w:rsidRDefault="00CB6EC8" w:rsidP="00070F32">
            <w:pPr>
              <w:tabs>
                <w:tab w:val="left" w:pos="3285"/>
              </w:tabs>
              <w:ind w:right="-95"/>
              <w:jc w:val="right"/>
              <w:rPr>
                <w:b/>
                <w:sz w:val="28"/>
                <w:u w:val="single"/>
              </w:rPr>
            </w:pPr>
          </w:p>
        </w:tc>
      </w:tr>
      <w:tr w:rsidR="00CB6EC8" w:rsidRPr="00E53325" w:rsidTr="003D2407">
        <w:trPr>
          <w:trHeight w:val="80"/>
        </w:trPr>
        <w:tc>
          <w:tcPr>
            <w:tcW w:w="3780" w:type="dxa"/>
            <w:tcBorders>
              <w:top w:val="nil"/>
              <w:left w:val="nil"/>
              <w:bottom w:val="nil"/>
              <w:right w:val="nil"/>
            </w:tcBorders>
          </w:tcPr>
          <w:p w:rsidR="00CB6EC8" w:rsidRPr="00E53325" w:rsidRDefault="00CB6EC8" w:rsidP="003D2407">
            <w:pPr>
              <w:jc w:val="center"/>
            </w:pPr>
            <w:r w:rsidRPr="00E53325">
              <w:t>ЧĂВАШ РЕСПУБЛИКИН</w:t>
            </w:r>
          </w:p>
          <w:p w:rsidR="00CB6EC8" w:rsidRDefault="00CB6EC8" w:rsidP="003D2407">
            <w:pPr>
              <w:jc w:val="center"/>
            </w:pPr>
            <w:r w:rsidRPr="00E53325">
              <w:t xml:space="preserve">КОМСОМОЛЬСКИ </w:t>
            </w:r>
          </w:p>
          <w:p w:rsidR="00CC48E7" w:rsidRPr="00E53325" w:rsidRDefault="00CC48E7" w:rsidP="003D2407">
            <w:pPr>
              <w:jc w:val="center"/>
            </w:pPr>
            <w:r>
              <w:t>МУНИЦИПАЛЛ</w:t>
            </w:r>
            <w:r w:rsidRPr="00E53325">
              <w:t>Ă</w:t>
            </w:r>
            <w:r>
              <w:t xml:space="preserve"> ОКРУГĔН</w:t>
            </w:r>
          </w:p>
          <w:p w:rsidR="00CB6EC8" w:rsidRPr="00E53325" w:rsidRDefault="00CB6EC8" w:rsidP="003D2407">
            <w:pPr>
              <w:tabs>
                <w:tab w:val="left" w:pos="555"/>
                <w:tab w:val="left" w:pos="930"/>
              </w:tabs>
            </w:pPr>
            <w:r w:rsidRPr="00E53325">
              <w:tab/>
              <w:t>АДМИНИСТРАЦИЙ</w:t>
            </w:r>
            <w:r w:rsidR="00CC48E7">
              <w:t>Ĕ</w:t>
            </w:r>
          </w:p>
          <w:p w:rsidR="00CB6EC8" w:rsidRPr="00E53325" w:rsidRDefault="00CB6EC8" w:rsidP="003D2407">
            <w:r w:rsidRPr="00E53325">
              <w:t xml:space="preserve">                     </w:t>
            </w:r>
          </w:p>
          <w:p w:rsidR="00CB6EC8" w:rsidRPr="00E53325" w:rsidRDefault="00CB6EC8" w:rsidP="003D2407">
            <w:r w:rsidRPr="00E53325">
              <w:t xml:space="preserve">         </w:t>
            </w:r>
            <w:r>
              <w:t xml:space="preserve">          ЙЫШẰНУ</w:t>
            </w:r>
          </w:p>
          <w:p w:rsidR="00CB6EC8" w:rsidRPr="00E53325" w:rsidRDefault="009C0503" w:rsidP="003D2407">
            <w:pPr>
              <w:jc w:val="center"/>
            </w:pPr>
            <w:r>
              <w:t>30.09</w:t>
            </w:r>
            <w:r w:rsidR="00CB6EC8" w:rsidRPr="002F31FE">
              <w:t>.202</w:t>
            </w:r>
            <w:r w:rsidR="00E84B0E">
              <w:t>4</w:t>
            </w:r>
            <w:r w:rsidR="00CB6EC8" w:rsidRPr="002F31FE">
              <w:t xml:space="preserve"> ç</w:t>
            </w:r>
            <w:r w:rsidR="002F31FE">
              <w:t>.</w:t>
            </w:r>
            <w:r w:rsidR="00CB6EC8">
              <w:t xml:space="preserve"> № </w:t>
            </w:r>
            <w:r>
              <w:t>996</w:t>
            </w:r>
          </w:p>
          <w:p w:rsidR="00CB6EC8" w:rsidRPr="00E53325" w:rsidRDefault="00CB6EC8" w:rsidP="003D2407">
            <w:pPr>
              <w:jc w:val="center"/>
            </w:pPr>
            <w:proofErr w:type="spellStart"/>
            <w:r w:rsidRPr="00E53325">
              <w:t>Комсомольски</w:t>
            </w:r>
            <w:proofErr w:type="spellEnd"/>
            <w:r w:rsidRPr="00E53325">
              <w:t xml:space="preserve"> </w:t>
            </w:r>
            <w:proofErr w:type="spellStart"/>
            <w:r w:rsidRPr="00E53325">
              <w:t>ялĕ</w:t>
            </w:r>
            <w:proofErr w:type="spellEnd"/>
          </w:p>
          <w:p w:rsidR="00CB6EC8" w:rsidRPr="0062263B" w:rsidRDefault="00CB6EC8" w:rsidP="003D2407">
            <w:pPr>
              <w:jc w:val="both"/>
              <w:rPr>
                <w:b/>
                <w:sz w:val="28"/>
              </w:rPr>
            </w:pPr>
          </w:p>
          <w:p w:rsidR="00CB6EC8" w:rsidRPr="00E53325" w:rsidRDefault="00CB6EC8" w:rsidP="003D2407">
            <w:pPr>
              <w:ind w:right="-1368"/>
              <w:rPr>
                <w:sz w:val="28"/>
              </w:rPr>
            </w:pPr>
          </w:p>
        </w:tc>
        <w:tc>
          <w:tcPr>
            <w:tcW w:w="1620" w:type="dxa"/>
            <w:tcBorders>
              <w:top w:val="nil"/>
              <w:left w:val="nil"/>
              <w:bottom w:val="nil"/>
              <w:right w:val="nil"/>
            </w:tcBorders>
          </w:tcPr>
          <w:p w:rsidR="00CB6EC8" w:rsidRDefault="00CB6EC8" w:rsidP="003D2407">
            <w:pPr>
              <w:rPr>
                <w:sz w:val="28"/>
              </w:rPr>
            </w:pPr>
          </w:p>
          <w:p w:rsidR="00CB6EC8" w:rsidRPr="0062263B" w:rsidRDefault="00CB6EC8" w:rsidP="003D2407">
            <w:pPr>
              <w:rPr>
                <w:sz w:val="28"/>
              </w:rPr>
            </w:pPr>
          </w:p>
          <w:p w:rsidR="00CB6EC8" w:rsidRPr="0062263B" w:rsidRDefault="00CB6EC8" w:rsidP="003D2407">
            <w:pPr>
              <w:rPr>
                <w:sz w:val="28"/>
              </w:rPr>
            </w:pPr>
          </w:p>
          <w:p w:rsidR="00CB6EC8" w:rsidRDefault="00CB6EC8" w:rsidP="003D2407">
            <w:pPr>
              <w:rPr>
                <w:sz w:val="28"/>
              </w:rPr>
            </w:pPr>
          </w:p>
          <w:p w:rsidR="00CB6EC8" w:rsidRPr="0062263B" w:rsidRDefault="00CB6EC8" w:rsidP="003D2407">
            <w:pPr>
              <w:ind w:firstLine="545"/>
              <w:jc w:val="center"/>
              <w:rPr>
                <w:sz w:val="28"/>
              </w:rPr>
            </w:pPr>
          </w:p>
        </w:tc>
        <w:tc>
          <w:tcPr>
            <w:tcW w:w="4149" w:type="dxa"/>
            <w:tcBorders>
              <w:top w:val="nil"/>
              <w:left w:val="nil"/>
              <w:bottom w:val="nil"/>
              <w:right w:val="nil"/>
            </w:tcBorders>
          </w:tcPr>
          <w:p w:rsidR="00CB6EC8" w:rsidRPr="00E53325" w:rsidRDefault="00CB6EC8" w:rsidP="003D2407">
            <w:pPr>
              <w:jc w:val="center"/>
            </w:pPr>
            <w:r w:rsidRPr="00E53325">
              <w:t>АДМИНИСТРАЦИЯ</w:t>
            </w:r>
          </w:p>
          <w:p w:rsidR="00CB6EC8" w:rsidRDefault="00CB6EC8" w:rsidP="003D2407">
            <w:pPr>
              <w:jc w:val="center"/>
            </w:pPr>
            <w:r w:rsidRPr="00E53325">
              <w:t xml:space="preserve">КОМСОМОЛЬСКОГО </w:t>
            </w:r>
          </w:p>
          <w:p w:rsidR="0004517F" w:rsidRPr="00E53325" w:rsidRDefault="0004517F" w:rsidP="003D2407">
            <w:pPr>
              <w:jc w:val="center"/>
            </w:pPr>
            <w:r>
              <w:t>МУНИЦИПАЛЬНОГО ОКРУГА</w:t>
            </w:r>
          </w:p>
          <w:p w:rsidR="00CB6EC8" w:rsidRPr="00E53325" w:rsidRDefault="00CB6EC8" w:rsidP="003D2407">
            <w:r w:rsidRPr="00E53325">
              <w:t xml:space="preserve">      ЧУВАШСКОЙ РЕСПУБЛИКИ          </w:t>
            </w:r>
          </w:p>
          <w:p w:rsidR="00CB6EC8" w:rsidRPr="00E53325" w:rsidRDefault="00CB6EC8" w:rsidP="003D2407">
            <w:r w:rsidRPr="00E53325">
              <w:t xml:space="preserve">              </w:t>
            </w:r>
          </w:p>
          <w:p w:rsidR="00CB6EC8" w:rsidRPr="00E53325" w:rsidRDefault="00CB6EC8" w:rsidP="003D2407">
            <w:pPr>
              <w:jc w:val="center"/>
            </w:pPr>
            <w:r>
              <w:t>ПОСТАНОВЛЕНИЕ</w:t>
            </w:r>
          </w:p>
          <w:p w:rsidR="00CB6EC8" w:rsidRPr="00E53325" w:rsidRDefault="00D75961" w:rsidP="003D2407">
            <w:pPr>
              <w:tabs>
                <w:tab w:val="left" w:pos="930"/>
                <w:tab w:val="center" w:pos="1966"/>
              </w:tabs>
              <w:jc w:val="center"/>
            </w:pPr>
            <w:r>
              <w:t>30</w:t>
            </w:r>
            <w:r w:rsidR="00CB6EC8">
              <w:t>.</w:t>
            </w:r>
            <w:r>
              <w:t>09</w:t>
            </w:r>
            <w:r w:rsidR="00CB6EC8">
              <w:t>.202</w:t>
            </w:r>
            <w:r w:rsidR="00E84B0E">
              <w:t>4</w:t>
            </w:r>
            <w:r w:rsidR="00CB6EC8">
              <w:t xml:space="preserve"> г. № </w:t>
            </w:r>
            <w:r>
              <w:t>996</w:t>
            </w:r>
          </w:p>
          <w:p w:rsidR="00CB6EC8" w:rsidRPr="00E53325" w:rsidRDefault="00CB6EC8" w:rsidP="003D2407">
            <w:pPr>
              <w:jc w:val="center"/>
              <w:rPr>
                <w:sz w:val="28"/>
              </w:rPr>
            </w:pPr>
            <w:r w:rsidRPr="00E53325">
              <w:t>село Комсомольское</w:t>
            </w:r>
          </w:p>
        </w:tc>
      </w:tr>
      <w:tr w:rsidR="001E5948" w:rsidRPr="00E53325" w:rsidTr="003D2407">
        <w:trPr>
          <w:trHeight w:val="80"/>
        </w:trPr>
        <w:tc>
          <w:tcPr>
            <w:tcW w:w="3780" w:type="dxa"/>
            <w:tcBorders>
              <w:top w:val="nil"/>
              <w:left w:val="nil"/>
              <w:bottom w:val="nil"/>
              <w:right w:val="nil"/>
            </w:tcBorders>
          </w:tcPr>
          <w:p w:rsidR="001E5948" w:rsidRPr="00E53325" w:rsidRDefault="001E5948" w:rsidP="003D2407">
            <w:pPr>
              <w:jc w:val="center"/>
            </w:pPr>
          </w:p>
        </w:tc>
        <w:tc>
          <w:tcPr>
            <w:tcW w:w="1620" w:type="dxa"/>
            <w:tcBorders>
              <w:top w:val="nil"/>
              <w:left w:val="nil"/>
              <w:bottom w:val="nil"/>
              <w:right w:val="nil"/>
            </w:tcBorders>
          </w:tcPr>
          <w:p w:rsidR="001E5948" w:rsidRDefault="001E5948" w:rsidP="003D2407">
            <w:pPr>
              <w:rPr>
                <w:sz w:val="28"/>
              </w:rPr>
            </w:pPr>
          </w:p>
        </w:tc>
        <w:tc>
          <w:tcPr>
            <w:tcW w:w="4149" w:type="dxa"/>
            <w:tcBorders>
              <w:top w:val="nil"/>
              <w:left w:val="nil"/>
              <w:bottom w:val="nil"/>
              <w:right w:val="nil"/>
            </w:tcBorders>
          </w:tcPr>
          <w:p w:rsidR="001E5948" w:rsidRPr="00E53325" w:rsidRDefault="001E5948" w:rsidP="003D2407">
            <w:pPr>
              <w:jc w:val="center"/>
            </w:pPr>
          </w:p>
        </w:tc>
      </w:tr>
    </w:tbl>
    <w:p w:rsidR="00F32F86" w:rsidRDefault="00F32F86" w:rsidP="00D74EB0">
      <w:pPr>
        <w:pStyle w:val="1"/>
        <w:tabs>
          <w:tab w:val="left" w:pos="4253"/>
          <w:tab w:val="left" w:pos="5670"/>
          <w:tab w:val="left" w:pos="6096"/>
        </w:tabs>
        <w:ind w:right="3258"/>
        <w:jc w:val="both"/>
        <w:rPr>
          <w:rStyle w:val="a6"/>
          <w:rFonts w:ascii="Times New Roman" w:hAnsi="Times New Roman" w:cs="Times New Roman"/>
          <w:b/>
          <w:color w:val="auto"/>
          <w:sz w:val="26"/>
          <w:szCs w:val="26"/>
        </w:rPr>
      </w:pPr>
    </w:p>
    <w:p w:rsidR="00A24B42" w:rsidRPr="008E66CE" w:rsidRDefault="00F32F86" w:rsidP="008E66CE">
      <w:pPr>
        <w:tabs>
          <w:tab w:val="left" w:pos="5670"/>
        </w:tabs>
        <w:ind w:right="3684"/>
        <w:jc w:val="both"/>
      </w:pPr>
      <w:r w:rsidRPr="008E66CE">
        <w:rPr>
          <w:rStyle w:val="a6"/>
          <w:rFonts w:eastAsiaTheme="minorEastAsia"/>
          <w:bCs w:val="0"/>
          <w:color w:val="auto"/>
          <w:sz w:val="26"/>
          <w:szCs w:val="26"/>
        </w:rPr>
        <w:t>Об утверждении Положения о балансовой комиссии по анализу деятельности муниципальных учреждений</w:t>
      </w:r>
      <w:r w:rsidR="00DE0291">
        <w:rPr>
          <w:rStyle w:val="a6"/>
          <w:rFonts w:eastAsiaTheme="minorEastAsia"/>
          <w:bCs w:val="0"/>
          <w:color w:val="auto"/>
          <w:sz w:val="26"/>
          <w:szCs w:val="26"/>
        </w:rPr>
        <w:t xml:space="preserve"> </w:t>
      </w:r>
      <w:r w:rsidRPr="008E66CE">
        <w:rPr>
          <w:rStyle w:val="a6"/>
          <w:rFonts w:eastAsiaTheme="minorEastAsia"/>
          <w:bCs w:val="0"/>
          <w:color w:val="auto"/>
          <w:sz w:val="26"/>
          <w:szCs w:val="26"/>
        </w:rPr>
        <w:t>и хозяйственных обществ Комсомольского муниципального округа Чувашской Республики и Положения о порядке и размере перечисления части прибыли хозяйственными обществами, доли уставного капитала в которых принадлежат Комсомольскому муниципальному округу Чувашской Республики</w:t>
      </w:r>
    </w:p>
    <w:p w:rsidR="002916BD" w:rsidRPr="0069130E" w:rsidRDefault="002916BD" w:rsidP="00532602"/>
    <w:p w:rsidR="00B42A82" w:rsidRPr="00B42A82" w:rsidRDefault="00B42A82" w:rsidP="00B42A82">
      <w:pPr>
        <w:ind w:firstLine="709"/>
        <w:jc w:val="both"/>
        <w:rPr>
          <w:sz w:val="26"/>
          <w:szCs w:val="26"/>
        </w:rPr>
      </w:pPr>
      <w:r w:rsidRPr="00C951C8">
        <w:rPr>
          <w:sz w:val="26"/>
          <w:szCs w:val="26"/>
        </w:rPr>
        <w:t xml:space="preserve">В соответствии со </w:t>
      </w:r>
      <w:hyperlink r:id="rId7" w:history="1">
        <w:r w:rsidRPr="00C951C8">
          <w:rPr>
            <w:rStyle w:val="a6"/>
            <w:b w:val="0"/>
            <w:color w:val="auto"/>
            <w:sz w:val="26"/>
            <w:szCs w:val="26"/>
          </w:rPr>
          <w:t>ст. 295</w:t>
        </w:r>
      </w:hyperlink>
      <w:r w:rsidRPr="00C951C8">
        <w:rPr>
          <w:sz w:val="26"/>
          <w:szCs w:val="26"/>
        </w:rPr>
        <w:t xml:space="preserve"> Гражданского кодекса Р</w:t>
      </w:r>
      <w:r w:rsidR="00561306">
        <w:rPr>
          <w:sz w:val="26"/>
          <w:szCs w:val="26"/>
        </w:rPr>
        <w:t xml:space="preserve">оссийской </w:t>
      </w:r>
      <w:r w:rsidRPr="00C951C8">
        <w:rPr>
          <w:sz w:val="26"/>
          <w:szCs w:val="26"/>
        </w:rPr>
        <w:t>Ф</w:t>
      </w:r>
      <w:r w:rsidR="00561306">
        <w:rPr>
          <w:sz w:val="26"/>
          <w:szCs w:val="26"/>
        </w:rPr>
        <w:t>едерации</w:t>
      </w:r>
      <w:r w:rsidRPr="00C951C8">
        <w:rPr>
          <w:sz w:val="26"/>
          <w:szCs w:val="26"/>
        </w:rPr>
        <w:t xml:space="preserve">, </w:t>
      </w:r>
      <w:hyperlink r:id="rId8" w:history="1">
        <w:r w:rsidRPr="00C951C8">
          <w:rPr>
            <w:rStyle w:val="a6"/>
            <w:b w:val="0"/>
            <w:color w:val="auto"/>
            <w:sz w:val="26"/>
            <w:szCs w:val="26"/>
          </w:rPr>
          <w:t>ст. 42</w:t>
        </w:r>
      </w:hyperlink>
      <w:r w:rsidRPr="00C951C8">
        <w:rPr>
          <w:sz w:val="26"/>
          <w:szCs w:val="26"/>
        </w:rPr>
        <w:t xml:space="preserve"> Бюджетного кодекса Российской Федерации, в целях реализации </w:t>
      </w:r>
      <w:hyperlink r:id="rId9" w:history="1">
        <w:r w:rsidRPr="00C951C8">
          <w:rPr>
            <w:rStyle w:val="a6"/>
            <w:b w:val="0"/>
            <w:color w:val="auto"/>
            <w:sz w:val="26"/>
            <w:szCs w:val="26"/>
          </w:rPr>
          <w:t>постановления</w:t>
        </w:r>
      </w:hyperlink>
      <w:r w:rsidRPr="00C951C8">
        <w:rPr>
          <w:sz w:val="26"/>
          <w:szCs w:val="26"/>
        </w:rPr>
        <w:t xml:space="preserve"> Кабинета Министров Чувашской Республики от 12.04.2002 № 110 «Об утверждении Положения об отраслевых балансовых комиссиях и Положения о порядке определения и уплаты государственными унитарными предприятиями Чувашской Республики части прибыли, подлежащей перечислению в республиканский бюджет Чувашской Республики», и повышения эффективности деятельности муниципальных учреждений, учредителем которых является администрация Комсомольского муниципального округа Чувашской Республики, хозяйственных обществ с долей участия Комсомольского муниципального округа Чувашской Республики более</w:t>
      </w:r>
      <w:r w:rsidRPr="00B42A82">
        <w:rPr>
          <w:sz w:val="26"/>
          <w:szCs w:val="26"/>
        </w:rPr>
        <w:t xml:space="preserve"> 50 процентов, администрация Комсомольского муниципального округа</w:t>
      </w:r>
      <w:r w:rsidR="00B62981" w:rsidRPr="00B62981">
        <w:rPr>
          <w:sz w:val="26"/>
          <w:szCs w:val="26"/>
        </w:rPr>
        <w:t xml:space="preserve"> </w:t>
      </w:r>
      <w:r w:rsidR="00B62981" w:rsidRPr="007B5C93">
        <w:rPr>
          <w:sz w:val="26"/>
          <w:szCs w:val="26"/>
        </w:rPr>
        <w:t xml:space="preserve">Чувашской Республики  </w:t>
      </w:r>
      <w:r w:rsidR="00B62981">
        <w:rPr>
          <w:sz w:val="26"/>
          <w:szCs w:val="26"/>
        </w:rPr>
        <w:t xml:space="preserve"> </w:t>
      </w:r>
      <w:r w:rsidRPr="00B42A82">
        <w:rPr>
          <w:sz w:val="26"/>
          <w:szCs w:val="26"/>
        </w:rPr>
        <w:t>п</w:t>
      </w:r>
      <w:r>
        <w:rPr>
          <w:sz w:val="26"/>
          <w:szCs w:val="26"/>
        </w:rPr>
        <w:t xml:space="preserve"> </w:t>
      </w:r>
      <w:r w:rsidRPr="00B42A82">
        <w:rPr>
          <w:sz w:val="26"/>
          <w:szCs w:val="26"/>
        </w:rPr>
        <w:t>о</w:t>
      </w:r>
      <w:r>
        <w:rPr>
          <w:sz w:val="26"/>
          <w:szCs w:val="26"/>
        </w:rPr>
        <w:t xml:space="preserve"> </w:t>
      </w:r>
      <w:r w:rsidRPr="00B42A82">
        <w:rPr>
          <w:sz w:val="26"/>
          <w:szCs w:val="26"/>
        </w:rPr>
        <w:t>с</w:t>
      </w:r>
      <w:r>
        <w:rPr>
          <w:sz w:val="26"/>
          <w:szCs w:val="26"/>
        </w:rPr>
        <w:t xml:space="preserve"> </w:t>
      </w:r>
      <w:proofErr w:type="gramStart"/>
      <w:r w:rsidRPr="00B42A82">
        <w:rPr>
          <w:sz w:val="26"/>
          <w:szCs w:val="26"/>
        </w:rPr>
        <w:t>т</w:t>
      </w:r>
      <w:proofErr w:type="gramEnd"/>
      <w:r>
        <w:rPr>
          <w:sz w:val="26"/>
          <w:szCs w:val="26"/>
        </w:rPr>
        <w:t xml:space="preserve"> </w:t>
      </w:r>
      <w:r w:rsidRPr="00B42A82">
        <w:rPr>
          <w:sz w:val="26"/>
          <w:szCs w:val="26"/>
        </w:rPr>
        <w:t>а</w:t>
      </w:r>
      <w:r>
        <w:rPr>
          <w:sz w:val="26"/>
          <w:szCs w:val="26"/>
        </w:rPr>
        <w:t xml:space="preserve"> </w:t>
      </w:r>
      <w:r w:rsidRPr="00B42A82">
        <w:rPr>
          <w:sz w:val="26"/>
          <w:szCs w:val="26"/>
        </w:rPr>
        <w:t>н</w:t>
      </w:r>
      <w:r>
        <w:rPr>
          <w:sz w:val="26"/>
          <w:szCs w:val="26"/>
        </w:rPr>
        <w:t xml:space="preserve"> </w:t>
      </w:r>
      <w:r w:rsidRPr="00B42A82">
        <w:rPr>
          <w:sz w:val="26"/>
          <w:szCs w:val="26"/>
        </w:rPr>
        <w:t>о</w:t>
      </w:r>
      <w:r>
        <w:rPr>
          <w:sz w:val="26"/>
          <w:szCs w:val="26"/>
        </w:rPr>
        <w:t xml:space="preserve"> </w:t>
      </w:r>
      <w:r w:rsidRPr="00B42A82">
        <w:rPr>
          <w:sz w:val="26"/>
          <w:szCs w:val="26"/>
        </w:rPr>
        <w:t>в</w:t>
      </w:r>
      <w:r>
        <w:rPr>
          <w:sz w:val="26"/>
          <w:szCs w:val="26"/>
        </w:rPr>
        <w:t xml:space="preserve"> </w:t>
      </w:r>
      <w:r w:rsidRPr="00B42A82">
        <w:rPr>
          <w:sz w:val="26"/>
          <w:szCs w:val="26"/>
        </w:rPr>
        <w:t>л</w:t>
      </w:r>
      <w:r>
        <w:rPr>
          <w:sz w:val="26"/>
          <w:szCs w:val="26"/>
        </w:rPr>
        <w:t xml:space="preserve"> </w:t>
      </w:r>
      <w:r w:rsidRPr="00B42A82">
        <w:rPr>
          <w:sz w:val="26"/>
          <w:szCs w:val="26"/>
        </w:rPr>
        <w:t>я</w:t>
      </w:r>
      <w:r>
        <w:rPr>
          <w:sz w:val="26"/>
          <w:szCs w:val="26"/>
        </w:rPr>
        <w:t xml:space="preserve"> </w:t>
      </w:r>
      <w:r w:rsidRPr="00B42A82">
        <w:rPr>
          <w:sz w:val="26"/>
          <w:szCs w:val="26"/>
        </w:rPr>
        <w:t>е</w:t>
      </w:r>
      <w:r>
        <w:rPr>
          <w:sz w:val="26"/>
          <w:szCs w:val="26"/>
        </w:rPr>
        <w:t xml:space="preserve"> </w:t>
      </w:r>
      <w:r w:rsidRPr="00B42A82">
        <w:rPr>
          <w:sz w:val="26"/>
          <w:szCs w:val="26"/>
        </w:rPr>
        <w:t>т:</w:t>
      </w:r>
    </w:p>
    <w:p w:rsidR="00B42A82" w:rsidRPr="00B42A82" w:rsidRDefault="00B42A82" w:rsidP="00B42A82">
      <w:pPr>
        <w:ind w:firstLine="709"/>
        <w:jc w:val="both"/>
        <w:rPr>
          <w:sz w:val="26"/>
          <w:szCs w:val="26"/>
        </w:rPr>
      </w:pPr>
      <w:bookmarkStart w:id="0" w:name="sub_1"/>
      <w:r w:rsidRPr="00B42A82">
        <w:rPr>
          <w:sz w:val="26"/>
          <w:szCs w:val="26"/>
        </w:rPr>
        <w:t>1. Утвердить:</w:t>
      </w:r>
    </w:p>
    <w:bookmarkEnd w:id="0"/>
    <w:p w:rsidR="00B42A82" w:rsidRPr="00B42A82" w:rsidRDefault="00B42A82" w:rsidP="00B42A82">
      <w:pPr>
        <w:ind w:firstLine="709"/>
        <w:jc w:val="both"/>
        <w:rPr>
          <w:sz w:val="26"/>
          <w:szCs w:val="26"/>
        </w:rPr>
      </w:pPr>
      <w:r w:rsidRPr="00B42A82">
        <w:rPr>
          <w:sz w:val="26"/>
          <w:szCs w:val="26"/>
        </w:rPr>
        <w:t>Положение о балансовой комиссии по анализу деятел</w:t>
      </w:r>
      <w:r w:rsidR="00DE0291">
        <w:rPr>
          <w:sz w:val="26"/>
          <w:szCs w:val="26"/>
        </w:rPr>
        <w:t>ьности муниципальных учреждений</w:t>
      </w:r>
      <w:r w:rsidRPr="00B42A82">
        <w:rPr>
          <w:sz w:val="26"/>
          <w:szCs w:val="26"/>
        </w:rPr>
        <w:t xml:space="preserve"> и хозяйственных обществ Комсомольского муниципального округа Чувашской Республики (</w:t>
      </w:r>
      <w:hyperlink w:anchor="sub_1000" w:history="1">
        <w:r w:rsidRPr="00F3063C">
          <w:rPr>
            <w:sz w:val="26"/>
            <w:szCs w:val="26"/>
          </w:rPr>
          <w:t>приложение 1</w:t>
        </w:r>
      </w:hyperlink>
      <w:r w:rsidRPr="00B42A82">
        <w:rPr>
          <w:sz w:val="26"/>
          <w:szCs w:val="26"/>
        </w:rPr>
        <w:t>);</w:t>
      </w:r>
    </w:p>
    <w:p w:rsidR="00B42A82" w:rsidRPr="00B42A82" w:rsidRDefault="00B42A82" w:rsidP="00B42A82">
      <w:pPr>
        <w:ind w:firstLine="709"/>
        <w:jc w:val="both"/>
        <w:rPr>
          <w:sz w:val="26"/>
          <w:szCs w:val="26"/>
        </w:rPr>
      </w:pPr>
      <w:r w:rsidRPr="00B42A82">
        <w:rPr>
          <w:sz w:val="26"/>
          <w:szCs w:val="26"/>
        </w:rPr>
        <w:t>Положение о порядке и размере перечисления части прибыли хозяйственными обществами, доли уставного капитала в которых принадлежат Комсомольскому муниципальному округу Чувашской Республики (</w:t>
      </w:r>
      <w:hyperlink w:anchor="sub_2000" w:history="1">
        <w:r w:rsidRPr="00F3063C">
          <w:rPr>
            <w:sz w:val="26"/>
            <w:szCs w:val="26"/>
          </w:rPr>
          <w:t>приложение 2</w:t>
        </w:r>
      </w:hyperlink>
      <w:r w:rsidRPr="00B42A82">
        <w:rPr>
          <w:sz w:val="26"/>
          <w:szCs w:val="26"/>
        </w:rPr>
        <w:t>).</w:t>
      </w:r>
    </w:p>
    <w:p w:rsidR="00EB6839" w:rsidRDefault="00EB6839" w:rsidP="00B42A82">
      <w:pPr>
        <w:ind w:firstLine="709"/>
        <w:jc w:val="both"/>
        <w:rPr>
          <w:sz w:val="26"/>
          <w:szCs w:val="26"/>
        </w:rPr>
      </w:pPr>
      <w:bookmarkStart w:id="1" w:name="sub_3"/>
    </w:p>
    <w:p w:rsidR="00C4451A" w:rsidRPr="00C4451A" w:rsidRDefault="00EB6839" w:rsidP="00C4451A">
      <w:pPr>
        <w:pStyle w:val="s1"/>
        <w:shd w:val="clear" w:color="auto" w:fill="FFFFFF"/>
        <w:spacing w:before="0" w:beforeAutospacing="0" w:after="0" w:afterAutospacing="0"/>
        <w:ind w:firstLine="709"/>
        <w:jc w:val="both"/>
        <w:rPr>
          <w:sz w:val="26"/>
          <w:szCs w:val="26"/>
        </w:rPr>
      </w:pPr>
      <w:r>
        <w:rPr>
          <w:sz w:val="26"/>
          <w:szCs w:val="26"/>
        </w:rPr>
        <w:t>2.</w:t>
      </w:r>
      <w:r w:rsidR="00C4451A" w:rsidRPr="00C4451A">
        <w:rPr>
          <w:sz w:val="26"/>
          <w:szCs w:val="26"/>
        </w:rPr>
        <w:t xml:space="preserve"> Установить, что отдел экономики, имущественных и земельных отношений администрации </w:t>
      </w:r>
      <w:r w:rsidR="00C4451A" w:rsidRPr="00B42A82">
        <w:rPr>
          <w:sz w:val="26"/>
          <w:szCs w:val="26"/>
        </w:rPr>
        <w:t>Комсомольского муниципального округа Чувашской Республики</w:t>
      </w:r>
      <w:r w:rsidR="00C4451A" w:rsidRPr="00C4451A">
        <w:rPr>
          <w:sz w:val="26"/>
          <w:szCs w:val="26"/>
        </w:rPr>
        <w:t>:</w:t>
      </w:r>
    </w:p>
    <w:p w:rsidR="00C4451A" w:rsidRPr="00C4451A" w:rsidRDefault="00C4451A" w:rsidP="00C4451A">
      <w:pPr>
        <w:pStyle w:val="s1"/>
        <w:shd w:val="clear" w:color="auto" w:fill="FFFFFF"/>
        <w:spacing w:before="0" w:beforeAutospacing="0" w:after="0" w:afterAutospacing="0"/>
        <w:ind w:firstLine="709"/>
        <w:jc w:val="both"/>
        <w:rPr>
          <w:sz w:val="26"/>
          <w:szCs w:val="26"/>
        </w:rPr>
      </w:pPr>
      <w:r>
        <w:rPr>
          <w:sz w:val="26"/>
          <w:szCs w:val="26"/>
        </w:rPr>
        <w:t>- </w:t>
      </w:r>
      <w:r w:rsidRPr="00C4451A">
        <w:rPr>
          <w:sz w:val="26"/>
          <w:szCs w:val="26"/>
        </w:rPr>
        <w:t>обеспечивает контроль за исполнением решений балансовой комиссии;</w:t>
      </w:r>
    </w:p>
    <w:p w:rsidR="00EB6839" w:rsidRDefault="00C4451A" w:rsidP="00C4451A">
      <w:pPr>
        <w:pStyle w:val="s1"/>
        <w:shd w:val="clear" w:color="auto" w:fill="FFFFFF"/>
        <w:spacing w:before="0" w:beforeAutospacing="0" w:after="0" w:afterAutospacing="0"/>
        <w:ind w:firstLine="709"/>
        <w:jc w:val="both"/>
        <w:rPr>
          <w:sz w:val="26"/>
          <w:szCs w:val="26"/>
        </w:rPr>
      </w:pPr>
      <w:r>
        <w:rPr>
          <w:sz w:val="26"/>
          <w:szCs w:val="26"/>
        </w:rPr>
        <w:t>- </w:t>
      </w:r>
      <w:r w:rsidRPr="00C4451A">
        <w:rPr>
          <w:sz w:val="26"/>
          <w:szCs w:val="26"/>
        </w:rPr>
        <w:t>готовит аналитические материалы к заседаниям балансовой комиссии.</w:t>
      </w:r>
    </w:p>
    <w:p w:rsidR="00B42A82" w:rsidRDefault="00EB6839" w:rsidP="00B42A82">
      <w:pPr>
        <w:ind w:firstLine="709"/>
        <w:jc w:val="both"/>
        <w:rPr>
          <w:sz w:val="26"/>
          <w:szCs w:val="26"/>
        </w:rPr>
      </w:pPr>
      <w:r>
        <w:rPr>
          <w:sz w:val="26"/>
          <w:szCs w:val="26"/>
        </w:rPr>
        <w:t>3</w:t>
      </w:r>
      <w:r w:rsidR="00B42A82" w:rsidRPr="00B42A82">
        <w:rPr>
          <w:sz w:val="26"/>
          <w:szCs w:val="26"/>
        </w:rPr>
        <w:t>.</w:t>
      </w:r>
      <w:bookmarkEnd w:id="1"/>
      <w:r w:rsidR="00B42A82" w:rsidRPr="00B42A82">
        <w:rPr>
          <w:sz w:val="26"/>
          <w:szCs w:val="26"/>
        </w:rPr>
        <w:t xml:space="preserve"> Настоящее постановление вступает в силу со дня его </w:t>
      </w:r>
      <w:hyperlink r:id="rId10" w:history="1">
        <w:r w:rsidR="00B42A82" w:rsidRPr="00B42A82">
          <w:rPr>
            <w:sz w:val="26"/>
            <w:szCs w:val="26"/>
          </w:rPr>
          <w:t>официального опубликования</w:t>
        </w:r>
      </w:hyperlink>
      <w:r w:rsidR="00B42A82" w:rsidRPr="00B42A82">
        <w:rPr>
          <w:sz w:val="26"/>
          <w:szCs w:val="26"/>
        </w:rPr>
        <w:t xml:space="preserve"> в периодическом печатном издании «Вестник Комсомольского муниципального округа Чувашской Республики».</w:t>
      </w:r>
    </w:p>
    <w:p w:rsidR="00297985" w:rsidRDefault="00297985" w:rsidP="00B42A82">
      <w:pPr>
        <w:ind w:firstLine="709"/>
        <w:jc w:val="both"/>
        <w:rPr>
          <w:sz w:val="26"/>
          <w:szCs w:val="26"/>
        </w:rPr>
      </w:pPr>
    </w:p>
    <w:p w:rsidR="00297985" w:rsidRDefault="00297985" w:rsidP="00B42A82">
      <w:pPr>
        <w:ind w:firstLine="709"/>
        <w:jc w:val="both"/>
        <w:rPr>
          <w:sz w:val="26"/>
          <w:szCs w:val="26"/>
        </w:rPr>
      </w:pPr>
    </w:p>
    <w:p w:rsidR="00297985" w:rsidRDefault="00297985" w:rsidP="00B42A82">
      <w:pPr>
        <w:ind w:firstLine="709"/>
        <w:jc w:val="both"/>
        <w:rPr>
          <w:sz w:val="26"/>
          <w:szCs w:val="26"/>
        </w:rPr>
      </w:pPr>
    </w:p>
    <w:p w:rsidR="00297985" w:rsidRPr="00B42A82" w:rsidRDefault="00297985" w:rsidP="00B42A82">
      <w:pPr>
        <w:ind w:firstLine="709"/>
        <w:jc w:val="both"/>
        <w:rPr>
          <w:sz w:val="26"/>
          <w:szCs w:val="26"/>
        </w:rPr>
      </w:pPr>
    </w:p>
    <w:p w:rsidR="00B42A82" w:rsidRPr="00B42A82" w:rsidRDefault="00B42A82" w:rsidP="00B42A82">
      <w:pPr>
        <w:ind w:firstLine="709"/>
        <w:jc w:val="both"/>
        <w:rPr>
          <w:sz w:val="26"/>
          <w:szCs w:val="26"/>
        </w:rPr>
      </w:pPr>
    </w:p>
    <w:tbl>
      <w:tblPr>
        <w:tblW w:w="5000" w:type="pct"/>
        <w:tblInd w:w="108" w:type="dxa"/>
        <w:tblLook w:val="0000" w:firstRow="0" w:lastRow="0" w:firstColumn="0" w:lastColumn="0" w:noHBand="0" w:noVBand="0"/>
      </w:tblPr>
      <w:tblGrid>
        <w:gridCol w:w="6236"/>
        <w:gridCol w:w="3119"/>
      </w:tblGrid>
      <w:tr w:rsidR="00B42A82" w:rsidRPr="00142A5B" w:rsidTr="005F07D5">
        <w:tc>
          <w:tcPr>
            <w:tcW w:w="3302" w:type="pct"/>
            <w:tcBorders>
              <w:top w:val="nil"/>
              <w:left w:val="nil"/>
              <w:bottom w:val="nil"/>
              <w:right w:val="nil"/>
            </w:tcBorders>
          </w:tcPr>
          <w:p w:rsidR="00B42A82" w:rsidRPr="00F32F86" w:rsidRDefault="00B42A82" w:rsidP="005F07D5">
            <w:pPr>
              <w:pStyle w:val="ac"/>
              <w:rPr>
                <w:rFonts w:ascii="Times New Roman" w:eastAsia="Times New Roman" w:hAnsi="Times New Roman" w:cs="Times New Roman"/>
                <w:sz w:val="26"/>
                <w:szCs w:val="26"/>
              </w:rPr>
            </w:pPr>
            <w:r w:rsidRPr="00F32F86">
              <w:rPr>
                <w:rFonts w:ascii="Times New Roman" w:eastAsia="Times New Roman" w:hAnsi="Times New Roman" w:cs="Times New Roman"/>
                <w:sz w:val="26"/>
                <w:szCs w:val="26"/>
              </w:rPr>
              <w:t>Глава Комсомольского</w:t>
            </w:r>
            <w:r w:rsidRPr="00F32F86">
              <w:rPr>
                <w:rFonts w:ascii="Times New Roman" w:eastAsia="Times New Roman" w:hAnsi="Times New Roman" w:cs="Times New Roman"/>
                <w:sz w:val="26"/>
                <w:szCs w:val="26"/>
              </w:rPr>
              <w:br/>
              <w:t>муниципального округа</w:t>
            </w:r>
          </w:p>
        </w:tc>
        <w:tc>
          <w:tcPr>
            <w:tcW w:w="1651" w:type="pct"/>
            <w:tcBorders>
              <w:top w:val="nil"/>
              <w:left w:val="nil"/>
              <w:bottom w:val="nil"/>
              <w:right w:val="nil"/>
            </w:tcBorders>
          </w:tcPr>
          <w:p w:rsidR="00B42A82" w:rsidRPr="00F32F86" w:rsidRDefault="00B42A82" w:rsidP="005F07D5">
            <w:pPr>
              <w:pStyle w:val="aa"/>
              <w:jc w:val="right"/>
              <w:rPr>
                <w:rFonts w:ascii="Times New Roman" w:eastAsia="Times New Roman" w:hAnsi="Times New Roman" w:cs="Times New Roman"/>
                <w:sz w:val="26"/>
                <w:szCs w:val="26"/>
              </w:rPr>
            </w:pPr>
            <w:r w:rsidRPr="00F32F86">
              <w:rPr>
                <w:rFonts w:ascii="Times New Roman" w:eastAsia="Times New Roman" w:hAnsi="Times New Roman" w:cs="Times New Roman"/>
                <w:sz w:val="26"/>
                <w:szCs w:val="26"/>
              </w:rPr>
              <w:t>Н.Н. Раськин</w:t>
            </w:r>
          </w:p>
        </w:tc>
      </w:tr>
    </w:tbl>
    <w:p w:rsidR="00B42A82" w:rsidRPr="00142A5B" w:rsidRDefault="00B42A82" w:rsidP="00B42A82"/>
    <w:p w:rsidR="00B42A82" w:rsidRDefault="00B42A82" w:rsidP="00B42A82">
      <w:pPr>
        <w:jc w:val="right"/>
        <w:rPr>
          <w:rStyle w:val="a5"/>
          <w:bCs w:val="0"/>
        </w:rPr>
      </w:pPr>
      <w:bookmarkStart w:id="2" w:name="sub_1000"/>
    </w:p>
    <w:p w:rsidR="00B42A82" w:rsidRDefault="00B42A82" w:rsidP="00B42A82">
      <w:pPr>
        <w:jc w:val="right"/>
        <w:rPr>
          <w:rStyle w:val="a5"/>
          <w:bCs w:val="0"/>
        </w:rPr>
      </w:pPr>
    </w:p>
    <w:p w:rsidR="00B42A82" w:rsidRDefault="00B42A82" w:rsidP="00B42A82">
      <w:pPr>
        <w:jc w:val="right"/>
        <w:rPr>
          <w:rStyle w:val="a5"/>
          <w:bCs w:val="0"/>
        </w:rPr>
      </w:pPr>
    </w:p>
    <w:p w:rsidR="00B42A82" w:rsidRDefault="00B42A82" w:rsidP="008E66CE">
      <w:pPr>
        <w:rPr>
          <w:rStyle w:val="a5"/>
          <w:bCs w:val="0"/>
        </w:rPr>
      </w:pPr>
    </w:p>
    <w:p w:rsidR="008E66CE" w:rsidRDefault="008E66CE" w:rsidP="008E66CE">
      <w:pPr>
        <w:rPr>
          <w:rStyle w:val="a5"/>
          <w:bCs w:val="0"/>
        </w:rPr>
      </w:pPr>
    </w:p>
    <w:p w:rsidR="008E66CE" w:rsidRDefault="008E66CE" w:rsidP="008E66CE">
      <w:pPr>
        <w:rPr>
          <w:rStyle w:val="a5"/>
          <w:bCs w:val="0"/>
        </w:rPr>
      </w:pPr>
    </w:p>
    <w:p w:rsidR="008E66CE" w:rsidRDefault="008E66CE" w:rsidP="008E66CE">
      <w:pPr>
        <w:rPr>
          <w:rStyle w:val="a5"/>
          <w:bCs w:val="0"/>
        </w:rPr>
      </w:pPr>
    </w:p>
    <w:p w:rsidR="008E66CE" w:rsidRDefault="008E66CE" w:rsidP="008E66CE">
      <w:pPr>
        <w:rPr>
          <w:rStyle w:val="a5"/>
          <w:bCs w:val="0"/>
        </w:rPr>
      </w:pPr>
    </w:p>
    <w:p w:rsidR="008E66CE" w:rsidRDefault="008E66CE" w:rsidP="008E66CE">
      <w:pPr>
        <w:rPr>
          <w:rStyle w:val="a5"/>
          <w:bCs w:val="0"/>
        </w:rPr>
      </w:pPr>
    </w:p>
    <w:p w:rsidR="008E66CE" w:rsidRDefault="008E66CE" w:rsidP="008E66CE">
      <w:pPr>
        <w:rPr>
          <w:rStyle w:val="a5"/>
          <w:bCs w:val="0"/>
        </w:rPr>
      </w:pPr>
    </w:p>
    <w:p w:rsidR="008E66CE" w:rsidRDefault="008E66CE" w:rsidP="008E66CE">
      <w:pPr>
        <w:rPr>
          <w:rStyle w:val="a5"/>
          <w:bCs w:val="0"/>
        </w:rPr>
      </w:pPr>
    </w:p>
    <w:p w:rsidR="008E66CE" w:rsidRDefault="008E66CE" w:rsidP="008E66CE">
      <w:pPr>
        <w:rPr>
          <w:rStyle w:val="a5"/>
          <w:bCs w:val="0"/>
        </w:rPr>
      </w:pPr>
    </w:p>
    <w:p w:rsidR="008E66CE" w:rsidRDefault="008E66CE" w:rsidP="008E66CE">
      <w:pPr>
        <w:rPr>
          <w:rStyle w:val="a5"/>
          <w:bCs w:val="0"/>
        </w:rPr>
      </w:pPr>
    </w:p>
    <w:p w:rsidR="008E66CE" w:rsidRDefault="008E66CE" w:rsidP="008E66CE">
      <w:pPr>
        <w:rPr>
          <w:rStyle w:val="a5"/>
          <w:bCs w:val="0"/>
        </w:rPr>
      </w:pPr>
    </w:p>
    <w:p w:rsidR="008E66CE" w:rsidRDefault="008E66CE" w:rsidP="008E66CE">
      <w:pPr>
        <w:rPr>
          <w:rStyle w:val="a5"/>
          <w:bCs w:val="0"/>
        </w:rPr>
      </w:pPr>
    </w:p>
    <w:p w:rsidR="008E66CE" w:rsidRDefault="008E66CE" w:rsidP="008E66CE">
      <w:pPr>
        <w:rPr>
          <w:rStyle w:val="a5"/>
          <w:bCs w:val="0"/>
        </w:rPr>
      </w:pPr>
    </w:p>
    <w:p w:rsidR="008E66CE" w:rsidRDefault="008E66CE" w:rsidP="008E66CE">
      <w:pPr>
        <w:rPr>
          <w:rStyle w:val="a5"/>
          <w:bCs w:val="0"/>
        </w:rPr>
      </w:pPr>
    </w:p>
    <w:p w:rsidR="008E66CE" w:rsidRDefault="008E66CE" w:rsidP="008E66CE">
      <w:pPr>
        <w:rPr>
          <w:rStyle w:val="a5"/>
          <w:bCs w:val="0"/>
        </w:rPr>
      </w:pPr>
    </w:p>
    <w:p w:rsidR="008E66CE" w:rsidRDefault="008E66CE" w:rsidP="008E66CE">
      <w:pPr>
        <w:rPr>
          <w:rStyle w:val="a5"/>
          <w:bCs w:val="0"/>
        </w:rPr>
      </w:pPr>
    </w:p>
    <w:p w:rsidR="008E66CE" w:rsidRDefault="008E66CE" w:rsidP="008E66CE">
      <w:pPr>
        <w:rPr>
          <w:rStyle w:val="a5"/>
          <w:bCs w:val="0"/>
        </w:rPr>
      </w:pPr>
    </w:p>
    <w:p w:rsidR="008E66CE" w:rsidRDefault="008E66CE" w:rsidP="008E66CE">
      <w:pPr>
        <w:rPr>
          <w:rStyle w:val="a5"/>
          <w:bCs w:val="0"/>
        </w:rPr>
      </w:pPr>
    </w:p>
    <w:p w:rsidR="008E66CE" w:rsidRDefault="008E66CE" w:rsidP="008E66CE">
      <w:pPr>
        <w:rPr>
          <w:rStyle w:val="a5"/>
          <w:bCs w:val="0"/>
        </w:rPr>
      </w:pPr>
    </w:p>
    <w:p w:rsidR="008E66CE" w:rsidRDefault="008E66CE" w:rsidP="008E66CE">
      <w:pPr>
        <w:rPr>
          <w:rStyle w:val="a5"/>
          <w:bCs w:val="0"/>
        </w:rPr>
      </w:pPr>
    </w:p>
    <w:p w:rsidR="008E66CE" w:rsidRDefault="008E66CE" w:rsidP="008E66CE">
      <w:pPr>
        <w:rPr>
          <w:rStyle w:val="a5"/>
          <w:bCs w:val="0"/>
        </w:rPr>
      </w:pPr>
    </w:p>
    <w:p w:rsidR="008E66CE" w:rsidRDefault="008E66CE" w:rsidP="008E66CE">
      <w:pPr>
        <w:rPr>
          <w:rStyle w:val="a5"/>
          <w:bCs w:val="0"/>
        </w:rPr>
      </w:pPr>
    </w:p>
    <w:p w:rsidR="008E66CE" w:rsidRDefault="008E66CE" w:rsidP="008E66CE">
      <w:pPr>
        <w:rPr>
          <w:rStyle w:val="a5"/>
          <w:bCs w:val="0"/>
        </w:rPr>
      </w:pPr>
    </w:p>
    <w:p w:rsidR="008E66CE" w:rsidRDefault="008E66CE" w:rsidP="008E66CE">
      <w:pPr>
        <w:rPr>
          <w:rStyle w:val="a5"/>
          <w:bCs w:val="0"/>
        </w:rPr>
      </w:pPr>
    </w:p>
    <w:p w:rsidR="008E66CE" w:rsidRDefault="008E66CE" w:rsidP="008E66CE">
      <w:pPr>
        <w:rPr>
          <w:rStyle w:val="a5"/>
          <w:bCs w:val="0"/>
        </w:rPr>
      </w:pPr>
    </w:p>
    <w:p w:rsidR="008E66CE" w:rsidRDefault="008E66CE" w:rsidP="008E66CE">
      <w:pPr>
        <w:rPr>
          <w:rStyle w:val="a5"/>
          <w:bCs w:val="0"/>
        </w:rPr>
      </w:pPr>
    </w:p>
    <w:p w:rsidR="008E66CE" w:rsidRDefault="008E66CE" w:rsidP="008E66CE">
      <w:pPr>
        <w:rPr>
          <w:rStyle w:val="a5"/>
          <w:bCs w:val="0"/>
        </w:rPr>
      </w:pPr>
    </w:p>
    <w:p w:rsidR="008E66CE" w:rsidRDefault="008E66CE" w:rsidP="008E66CE">
      <w:pPr>
        <w:rPr>
          <w:rStyle w:val="a5"/>
          <w:bCs w:val="0"/>
        </w:rPr>
      </w:pPr>
    </w:p>
    <w:p w:rsidR="008E66CE" w:rsidRDefault="008E66CE" w:rsidP="008E66CE">
      <w:pPr>
        <w:rPr>
          <w:rStyle w:val="a5"/>
          <w:bCs w:val="0"/>
        </w:rPr>
      </w:pPr>
    </w:p>
    <w:p w:rsidR="008E66CE" w:rsidRDefault="008E66CE" w:rsidP="008E66CE">
      <w:pPr>
        <w:rPr>
          <w:rStyle w:val="a5"/>
          <w:bCs w:val="0"/>
        </w:rPr>
      </w:pPr>
    </w:p>
    <w:p w:rsidR="008E66CE" w:rsidRDefault="008E66CE" w:rsidP="008E66CE">
      <w:pPr>
        <w:rPr>
          <w:rStyle w:val="a5"/>
          <w:bCs w:val="0"/>
        </w:rPr>
      </w:pPr>
    </w:p>
    <w:p w:rsidR="008E66CE" w:rsidRDefault="008E66CE" w:rsidP="008E66CE">
      <w:pPr>
        <w:rPr>
          <w:rStyle w:val="a5"/>
          <w:bCs w:val="0"/>
        </w:rPr>
      </w:pPr>
    </w:p>
    <w:p w:rsidR="008E66CE" w:rsidRDefault="008E66CE" w:rsidP="008E66CE">
      <w:pPr>
        <w:rPr>
          <w:rStyle w:val="a5"/>
          <w:bCs w:val="0"/>
        </w:rPr>
      </w:pPr>
    </w:p>
    <w:p w:rsidR="008E66CE" w:rsidRDefault="008E66CE" w:rsidP="008E66CE">
      <w:pPr>
        <w:rPr>
          <w:rStyle w:val="a5"/>
          <w:bCs w:val="0"/>
        </w:rPr>
      </w:pPr>
    </w:p>
    <w:p w:rsidR="0026175A" w:rsidRDefault="0026175A" w:rsidP="008E66CE">
      <w:pPr>
        <w:rPr>
          <w:rStyle w:val="a5"/>
          <w:bCs w:val="0"/>
        </w:rPr>
      </w:pPr>
    </w:p>
    <w:p w:rsidR="008E66CE" w:rsidRDefault="008E66CE" w:rsidP="008E66CE">
      <w:pPr>
        <w:rPr>
          <w:rStyle w:val="a5"/>
          <w:bCs w:val="0"/>
        </w:rPr>
      </w:pPr>
    </w:p>
    <w:p w:rsidR="0026175A" w:rsidRDefault="0026175A" w:rsidP="00B42A82">
      <w:pPr>
        <w:jc w:val="right"/>
        <w:rPr>
          <w:rStyle w:val="a5"/>
          <w:b w:val="0"/>
          <w:bCs w:val="0"/>
          <w:sz w:val="26"/>
          <w:szCs w:val="26"/>
        </w:rPr>
      </w:pPr>
      <w:r>
        <w:rPr>
          <w:rStyle w:val="a5"/>
          <w:b w:val="0"/>
          <w:bCs w:val="0"/>
          <w:sz w:val="26"/>
          <w:szCs w:val="26"/>
        </w:rPr>
        <w:t>УТВЕРЖДЕНО</w:t>
      </w:r>
    </w:p>
    <w:p w:rsidR="00B42A82" w:rsidRPr="008E66CE" w:rsidRDefault="009C0503" w:rsidP="00B42A82">
      <w:pPr>
        <w:jc w:val="right"/>
        <w:rPr>
          <w:rStyle w:val="a5"/>
          <w:b w:val="0"/>
          <w:bCs w:val="0"/>
          <w:sz w:val="26"/>
          <w:szCs w:val="26"/>
        </w:rPr>
      </w:pPr>
      <w:hyperlink w:anchor="sub_0" w:history="1">
        <w:r w:rsidR="00B42A82" w:rsidRPr="008E66CE">
          <w:rPr>
            <w:rStyle w:val="a6"/>
            <w:b w:val="0"/>
            <w:color w:val="auto"/>
            <w:sz w:val="26"/>
            <w:szCs w:val="26"/>
          </w:rPr>
          <w:t>постановлением</w:t>
        </w:r>
      </w:hyperlink>
      <w:r w:rsidR="00B42A82" w:rsidRPr="008E66CE">
        <w:rPr>
          <w:rStyle w:val="a5"/>
          <w:b w:val="0"/>
          <w:bCs w:val="0"/>
          <w:sz w:val="26"/>
          <w:szCs w:val="26"/>
        </w:rPr>
        <w:t xml:space="preserve"> администрации</w:t>
      </w:r>
      <w:r w:rsidR="00B42A82" w:rsidRPr="008E66CE">
        <w:rPr>
          <w:rStyle w:val="a5"/>
          <w:b w:val="0"/>
          <w:bCs w:val="0"/>
          <w:sz w:val="26"/>
          <w:szCs w:val="26"/>
        </w:rPr>
        <w:br/>
        <w:t>Комсомольского муниципального</w:t>
      </w:r>
      <w:r w:rsidR="00B42A82" w:rsidRPr="008E66CE">
        <w:rPr>
          <w:rStyle w:val="a5"/>
          <w:b w:val="0"/>
          <w:bCs w:val="0"/>
          <w:sz w:val="26"/>
          <w:szCs w:val="26"/>
        </w:rPr>
        <w:br/>
        <w:t>округа Чувашской Республики</w:t>
      </w:r>
      <w:r w:rsidR="00B42A82" w:rsidRPr="008E66CE">
        <w:rPr>
          <w:rStyle w:val="a5"/>
          <w:b w:val="0"/>
          <w:bCs w:val="0"/>
          <w:sz w:val="26"/>
          <w:szCs w:val="26"/>
        </w:rPr>
        <w:br/>
        <w:t xml:space="preserve">от </w:t>
      </w:r>
      <w:r>
        <w:rPr>
          <w:rStyle w:val="a5"/>
          <w:b w:val="0"/>
          <w:bCs w:val="0"/>
          <w:sz w:val="26"/>
          <w:szCs w:val="26"/>
        </w:rPr>
        <w:t>30.09.</w:t>
      </w:r>
      <w:r w:rsidR="00B42A82" w:rsidRPr="008E66CE">
        <w:rPr>
          <w:rStyle w:val="a5"/>
          <w:b w:val="0"/>
          <w:bCs w:val="0"/>
          <w:sz w:val="26"/>
          <w:szCs w:val="26"/>
        </w:rPr>
        <w:t>2024 г. № </w:t>
      </w:r>
      <w:r>
        <w:rPr>
          <w:rStyle w:val="a5"/>
          <w:b w:val="0"/>
          <w:bCs w:val="0"/>
          <w:sz w:val="26"/>
          <w:szCs w:val="26"/>
        </w:rPr>
        <w:t>996</w:t>
      </w:r>
    </w:p>
    <w:p w:rsidR="00B42A82" w:rsidRPr="008E66CE" w:rsidRDefault="00B42A82" w:rsidP="00B42A82">
      <w:pPr>
        <w:jc w:val="right"/>
        <w:rPr>
          <w:rStyle w:val="a5"/>
          <w:b w:val="0"/>
          <w:bCs w:val="0"/>
          <w:sz w:val="26"/>
          <w:szCs w:val="26"/>
        </w:rPr>
      </w:pPr>
      <w:r w:rsidRPr="008E66CE">
        <w:rPr>
          <w:rStyle w:val="a5"/>
          <w:b w:val="0"/>
          <w:bCs w:val="0"/>
          <w:sz w:val="26"/>
          <w:szCs w:val="26"/>
        </w:rPr>
        <w:br/>
        <w:t>(</w:t>
      </w:r>
      <w:proofErr w:type="gramStart"/>
      <w:r w:rsidRPr="008E66CE">
        <w:rPr>
          <w:rStyle w:val="a5"/>
          <w:b w:val="0"/>
          <w:bCs w:val="0"/>
          <w:sz w:val="26"/>
          <w:szCs w:val="26"/>
        </w:rPr>
        <w:t>приложение  1</w:t>
      </w:r>
      <w:proofErr w:type="gramEnd"/>
      <w:r w:rsidRPr="008E66CE">
        <w:rPr>
          <w:rStyle w:val="a5"/>
          <w:b w:val="0"/>
          <w:bCs w:val="0"/>
          <w:sz w:val="26"/>
          <w:szCs w:val="26"/>
        </w:rPr>
        <w:t>)</w:t>
      </w:r>
    </w:p>
    <w:bookmarkEnd w:id="2"/>
    <w:p w:rsidR="00B42A82" w:rsidRPr="00142A5B" w:rsidRDefault="00B42A82" w:rsidP="00B42A82"/>
    <w:p w:rsidR="00B42A82" w:rsidRPr="008E66CE" w:rsidRDefault="00B42A82" w:rsidP="00B42A82">
      <w:pPr>
        <w:pStyle w:val="1"/>
        <w:rPr>
          <w:rFonts w:ascii="Times New Roman" w:hAnsi="Times New Roman" w:cs="Times New Roman"/>
          <w:sz w:val="26"/>
          <w:szCs w:val="26"/>
        </w:rPr>
      </w:pPr>
      <w:r w:rsidRPr="008E66CE">
        <w:rPr>
          <w:rFonts w:ascii="Times New Roman" w:hAnsi="Times New Roman" w:cs="Times New Roman"/>
          <w:sz w:val="26"/>
          <w:szCs w:val="26"/>
        </w:rPr>
        <w:t>Положение</w:t>
      </w:r>
      <w:r w:rsidRPr="008E66CE">
        <w:rPr>
          <w:rFonts w:ascii="Times New Roman" w:hAnsi="Times New Roman" w:cs="Times New Roman"/>
          <w:sz w:val="26"/>
          <w:szCs w:val="26"/>
        </w:rPr>
        <w:br/>
        <w:t xml:space="preserve">о балансовой комиссии по анализу деятельности муниципальных </w:t>
      </w:r>
      <w:r w:rsidR="005935FB">
        <w:rPr>
          <w:rFonts w:ascii="Times New Roman" w:hAnsi="Times New Roman" w:cs="Times New Roman"/>
          <w:sz w:val="26"/>
          <w:szCs w:val="26"/>
        </w:rPr>
        <w:t>учреждений</w:t>
      </w:r>
      <w:r w:rsidRPr="008E66CE">
        <w:rPr>
          <w:rFonts w:ascii="Times New Roman" w:hAnsi="Times New Roman" w:cs="Times New Roman"/>
          <w:sz w:val="26"/>
          <w:szCs w:val="26"/>
        </w:rPr>
        <w:t xml:space="preserve"> и хозяйственных обществ Комсомольского муниципального округа Чувашской Республики</w:t>
      </w:r>
    </w:p>
    <w:p w:rsidR="00B42A82" w:rsidRPr="00142A5B" w:rsidRDefault="00B42A82" w:rsidP="00B42A82"/>
    <w:p w:rsidR="00B42A82" w:rsidRPr="008E66CE" w:rsidRDefault="00B42A82" w:rsidP="00B42A82">
      <w:pPr>
        <w:pStyle w:val="1"/>
        <w:rPr>
          <w:rFonts w:ascii="Times New Roman" w:hAnsi="Times New Roman" w:cs="Times New Roman"/>
          <w:sz w:val="26"/>
          <w:szCs w:val="26"/>
        </w:rPr>
      </w:pPr>
      <w:bookmarkStart w:id="3" w:name="sub_1001"/>
      <w:r w:rsidRPr="008E66CE">
        <w:rPr>
          <w:rFonts w:ascii="Times New Roman" w:hAnsi="Times New Roman" w:cs="Times New Roman"/>
          <w:sz w:val="26"/>
          <w:szCs w:val="26"/>
        </w:rPr>
        <w:t>1. Общие положения</w:t>
      </w:r>
      <w:bookmarkEnd w:id="3"/>
    </w:p>
    <w:p w:rsidR="00B42A82" w:rsidRPr="008E66CE" w:rsidRDefault="00B42A82" w:rsidP="008E66CE">
      <w:pPr>
        <w:ind w:firstLine="709"/>
        <w:jc w:val="both"/>
        <w:rPr>
          <w:sz w:val="26"/>
          <w:szCs w:val="26"/>
        </w:rPr>
      </w:pPr>
      <w:bookmarkStart w:id="4" w:name="sub_11"/>
      <w:r w:rsidRPr="008E66CE">
        <w:rPr>
          <w:sz w:val="26"/>
          <w:szCs w:val="26"/>
        </w:rPr>
        <w:t>1.1. Настоящее Положение о балансовой комиссии по анализу деятел</w:t>
      </w:r>
      <w:r w:rsidR="005935FB">
        <w:rPr>
          <w:sz w:val="26"/>
          <w:szCs w:val="26"/>
        </w:rPr>
        <w:t>ьности муниципальных учреждений</w:t>
      </w:r>
      <w:r w:rsidRPr="008E66CE">
        <w:rPr>
          <w:sz w:val="26"/>
          <w:szCs w:val="26"/>
        </w:rPr>
        <w:t xml:space="preserve"> и хозяйственных обществ Комсомольского муниципального округа Чувашской Республики (далее - комиссия) определяет цели, задачи и функции комиссии, состав и порядок формирования по анализу деятель</w:t>
      </w:r>
      <w:r w:rsidR="005935FB">
        <w:rPr>
          <w:sz w:val="26"/>
          <w:szCs w:val="26"/>
        </w:rPr>
        <w:t xml:space="preserve">ности муниципальных учреждений </w:t>
      </w:r>
      <w:r w:rsidRPr="008E66CE">
        <w:rPr>
          <w:sz w:val="26"/>
          <w:szCs w:val="26"/>
        </w:rPr>
        <w:t>и хозяйственных обществ.</w:t>
      </w:r>
    </w:p>
    <w:p w:rsidR="00B42A82" w:rsidRPr="008E66CE" w:rsidRDefault="00B42A82" w:rsidP="008E66CE">
      <w:pPr>
        <w:ind w:firstLine="709"/>
        <w:jc w:val="both"/>
        <w:rPr>
          <w:sz w:val="26"/>
          <w:szCs w:val="26"/>
        </w:rPr>
      </w:pPr>
      <w:bookmarkStart w:id="5" w:name="sub_12"/>
      <w:bookmarkEnd w:id="4"/>
      <w:r w:rsidRPr="008E66CE">
        <w:rPr>
          <w:sz w:val="26"/>
          <w:szCs w:val="26"/>
        </w:rPr>
        <w:t>1.2. Комиссия создается администрацией Комсомольского муниципального округа Чувашской Республики (далее - Комсомольский муниципальный округ) в целях повышения эффективности управления и распоряжения муниципальной собственностью Комсомольского муниципального округа, и контроля за деятельностью муниципальных учреждений Комсомольского муниципаль</w:t>
      </w:r>
      <w:r w:rsidR="005935FB">
        <w:rPr>
          <w:sz w:val="26"/>
          <w:szCs w:val="26"/>
        </w:rPr>
        <w:t xml:space="preserve">ный округа (далее - учреждение) </w:t>
      </w:r>
      <w:r w:rsidRPr="008E66CE">
        <w:rPr>
          <w:sz w:val="26"/>
          <w:szCs w:val="26"/>
        </w:rPr>
        <w:t>и хозяйственных обществ с долей участия Комсомольского муниципального округа более 50 процентов (далее - общество). К ведению комиссии относится деятельность учреждений, предприятий и обществ.</w:t>
      </w:r>
    </w:p>
    <w:bookmarkEnd w:id="5"/>
    <w:p w:rsidR="00B42A82" w:rsidRPr="008E66CE" w:rsidRDefault="00B42A82" w:rsidP="008E66CE">
      <w:pPr>
        <w:ind w:firstLine="709"/>
        <w:jc w:val="both"/>
        <w:rPr>
          <w:sz w:val="26"/>
          <w:szCs w:val="26"/>
        </w:rPr>
      </w:pPr>
      <w:r w:rsidRPr="008E66CE">
        <w:rPr>
          <w:sz w:val="26"/>
          <w:szCs w:val="26"/>
        </w:rPr>
        <w:t>Деятельность комиссии распространяется на учреждения и общества, осуществляющие финансово-хозяйственную деятельность и не находящиеся в стадии ликвидации или банкротства.</w:t>
      </w:r>
    </w:p>
    <w:p w:rsidR="00B42A82" w:rsidRPr="008E66CE" w:rsidRDefault="00B42A82" w:rsidP="008E66CE">
      <w:pPr>
        <w:ind w:firstLine="709"/>
        <w:jc w:val="both"/>
        <w:rPr>
          <w:sz w:val="26"/>
          <w:szCs w:val="26"/>
        </w:rPr>
      </w:pPr>
      <w:bookmarkStart w:id="6" w:name="sub_13"/>
      <w:r w:rsidRPr="008E66CE">
        <w:rPr>
          <w:sz w:val="26"/>
          <w:szCs w:val="26"/>
        </w:rPr>
        <w:t xml:space="preserve">1.3. Комиссия в своей деятельности руководствуется </w:t>
      </w:r>
      <w:hyperlink r:id="rId11" w:history="1">
        <w:r w:rsidRPr="008F1720">
          <w:rPr>
            <w:rStyle w:val="a6"/>
            <w:b w:val="0"/>
            <w:color w:val="auto"/>
            <w:sz w:val="26"/>
            <w:szCs w:val="26"/>
          </w:rPr>
          <w:t>Конституцией</w:t>
        </w:r>
      </w:hyperlink>
      <w:r w:rsidRPr="008F1720">
        <w:rPr>
          <w:b/>
          <w:sz w:val="26"/>
          <w:szCs w:val="26"/>
        </w:rPr>
        <w:t xml:space="preserve"> </w:t>
      </w:r>
      <w:r w:rsidRPr="008E66CE">
        <w:rPr>
          <w:sz w:val="26"/>
          <w:szCs w:val="26"/>
        </w:rPr>
        <w:t xml:space="preserve">Российской Федерации, федеральными законами и иными нормативными правовыми актами Российской Федерации, </w:t>
      </w:r>
      <w:hyperlink r:id="rId12" w:history="1">
        <w:r w:rsidRPr="008F1720">
          <w:rPr>
            <w:rStyle w:val="a6"/>
            <w:b w:val="0"/>
            <w:color w:val="auto"/>
            <w:sz w:val="26"/>
            <w:szCs w:val="26"/>
          </w:rPr>
          <w:t>Конституцией</w:t>
        </w:r>
      </w:hyperlink>
      <w:r w:rsidRPr="008E66CE">
        <w:rPr>
          <w:sz w:val="26"/>
          <w:szCs w:val="26"/>
        </w:rPr>
        <w:t xml:space="preserve"> Чувашской Республики, законами и иными нормативными правовыми актами Чувашской Республики, </w:t>
      </w:r>
      <w:hyperlink r:id="rId13" w:history="1">
        <w:r w:rsidRPr="008F1720">
          <w:rPr>
            <w:rStyle w:val="a6"/>
            <w:b w:val="0"/>
            <w:color w:val="auto"/>
            <w:sz w:val="26"/>
            <w:szCs w:val="26"/>
          </w:rPr>
          <w:t>Уставом</w:t>
        </w:r>
      </w:hyperlink>
      <w:r w:rsidRPr="008E66CE">
        <w:rPr>
          <w:sz w:val="26"/>
          <w:szCs w:val="26"/>
        </w:rPr>
        <w:t xml:space="preserve"> Комсомольского муниципального округа и иными муниципальными нормативными правовыми актами, а также настоящим Положением.</w:t>
      </w:r>
    </w:p>
    <w:bookmarkEnd w:id="6"/>
    <w:p w:rsidR="00B42A82" w:rsidRPr="00142A5B" w:rsidRDefault="00B42A82" w:rsidP="00B42A82"/>
    <w:p w:rsidR="00B42A82" w:rsidRPr="008E66CE" w:rsidRDefault="00B42A82" w:rsidP="00B42A82">
      <w:pPr>
        <w:pStyle w:val="1"/>
        <w:rPr>
          <w:rFonts w:ascii="Times New Roman" w:hAnsi="Times New Roman" w:cs="Times New Roman"/>
          <w:sz w:val="26"/>
          <w:szCs w:val="26"/>
        </w:rPr>
      </w:pPr>
      <w:bookmarkStart w:id="7" w:name="sub_1002"/>
      <w:r w:rsidRPr="008E66CE">
        <w:rPr>
          <w:rFonts w:ascii="Times New Roman" w:hAnsi="Times New Roman" w:cs="Times New Roman"/>
          <w:sz w:val="26"/>
          <w:szCs w:val="26"/>
        </w:rPr>
        <w:t>2. Задачи комиссии</w:t>
      </w:r>
      <w:bookmarkEnd w:id="7"/>
    </w:p>
    <w:p w:rsidR="00B42A82" w:rsidRPr="008E66CE" w:rsidRDefault="00B42A82" w:rsidP="008E66CE">
      <w:pPr>
        <w:ind w:firstLine="709"/>
        <w:jc w:val="both"/>
        <w:rPr>
          <w:sz w:val="26"/>
          <w:szCs w:val="26"/>
        </w:rPr>
      </w:pPr>
      <w:bookmarkStart w:id="8" w:name="sub_21"/>
      <w:r w:rsidRPr="008E66CE">
        <w:rPr>
          <w:sz w:val="26"/>
          <w:szCs w:val="26"/>
        </w:rPr>
        <w:t>2.1. Задачами комиссии являются:</w:t>
      </w:r>
    </w:p>
    <w:bookmarkEnd w:id="8"/>
    <w:p w:rsidR="00B42A82" w:rsidRPr="008E66CE" w:rsidRDefault="00B42A82" w:rsidP="008E66CE">
      <w:pPr>
        <w:ind w:firstLine="709"/>
        <w:jc w:val="both"/>
        <w:rPr>
          <w:sz w:val="26"/>
          <w:szCs w:val="26"/>
        </w:rPr>
      </w:pPr>
      <w:r w:rsidRPr="008E66CE">
        <w:rPr>
          <w:sz w:val="26"/>
          <w:szCs w:val="26"/>
        </w:rPr>
        <w:t>- оценка итогов деятельности учреждений на основании рассмотрения отчетов о выполнении муниципальных заданий на оказание муниципальных услуг (выполнение работ) и о достижении установленных показателей эффективности деятельности учреждений, а также выработка рекомендаций по премированию (</w:t>
      </w:r>
      <w:proofErr w:type="spellStart"/>
      <w:r w:rsidRPr="008E66CE">
        <w:rPr>
          <w:sz w:val="26"/>
          <w:szCs w:val="26"/>
        </w:rPr>
        <w:t>депремированию</w:t>
      </w:r>
      <w:proofErr w:type="spellEnd"/>
      <w:r w:rsidRPr="008E66CE">
        <w:rPr>
          <w:sz w:val="26"/>
          <w:szCs w:val="26"/>
        </w:rPr>
        <w:t>) руководителей учреждений;</w:t>
      </w:r>
    </w:p>
    <w:p w:rsidR="00B42A82" w:rsidRPr="008E66CE" w:rsidRDefault="00825ADD" w:rsidP="008E66CE">
      <w:pPr>
        <w:ind w:firstLine="709"/>
        <w:jc w:val="both"/>
        <w:rPr>
          <w:sz w:val="26"/>
          <w:szCs w:val="26"/>
        </w:rPr>
      </w:pPr>
      <w:r>
        <w:rPr>
          <w:sz w:val="26"/>
          <w:szCs w:val="26"/>
        </w:rPr>
        <w:t xml:space="preserve">- </w:t>
      </w:r>
      <w:r w:rsidR="005E21F5" w:rsidRPr="008E66CE">
        <w:rPr>
          <w:sz w:val="26"/>
          <w:szCs w:val="26"/>
        </w:rPr>
        <w:t xml:space="preserve">выработка рекомендаций по утверждению </w:t>
      </w:r>
      <w:r w:rsidR="00B42A82" w:rsidRPr="008E66CE">
        <w:rPr>
          <w:sz w:val="26"/>
          <w:szCs w:val="26"/>
        </w:rPr>
        <w:t>значений показателей экономической эффе</w:t>
      </w:r>
      <w:r>
        <w:rPr>
          <w:sz w:val="26"/>
          <w:szCs w:val="26"/>
        </w:rPr>
        <w:t xml:space="preserve">ктивности деятельности обществ, </w:t>
      </w:r>
      <w:r w:rsidR="00B42A82" w:rsidRPr="008E66CE">
        <w:rPr>
          <w:sz w:val="26"/>
          <w:szCs w:val="26"/>
        </w:rPr>
        <w:t xml:space="preserve">ключевых показателей эффективности деятельности обществ, включающих финансово-экономические и отраслевые ключевые показатели эффективности (далее - ключевые показатели эффективности деятельности обществ), показателей </w:t>
      </w:r>
      <w:proofErr w:type="spellStart"/>
      <w:r w:rsidR="00B42A82" w:rsidRPr="008E66CE">
        <w:rPr>
          <w:sz w:val="26"/>
          <w:szCs w:val="26"/>
        </w:rPr>
        <w:t>депремирования</w:t>
      </w:r>
      <w:proofErr w:type="spellEnd"/>
      <w:r w:rsidR="00B42A82" w:rsidRPr="008E66CE">
        <w:rPr>
          <w:sz w:val="26"/>
          <w:szCs w:val="26"/>
        </w:rPr>
        <w:t xml:space="preserve"> руководителей обществ (далее - показатели </w:t>
      </w:r>
      <w:proofErr w:type="spellStart"/>
      <w:r w:rsidR="00B42A82" w:rsidRPr="008E66CE">
        <w:rPr>
          <w:sz w:val="26"/>
          <w:szCs w:val="26"/>
        </w:rPr>
        <w:t>депремирования</w:t>
      </w:r>
      <w:proofErr w:type="spellEnd"/>
      <w:r w:rsidR="00B42A82" w:rsidRPr="008E66CE">
        <w:rPr>
          <w:sz w:val="26"/>
          <w:szCs w:val="26"/>
        </w:rPr>
        <w:t>) на очередной финансовый год и аналогичных прогнозных значений на два последующих года;</w:t>
      </w:r>
    </w:p>
    <w:p w:rsidR="00B42A82" w:rsidRPr="008E66CE" w:rsidRDefault="00B42A82" w:rsidP="008E66CE">
      <w:pPr>
        <w:ind w:firstLine="709"/>
        <w:jc w:val="both"/>
        <w:rPr>
          <w:sz w:val="26"/>
          <w:szCs w:val="26"/>
        </w:rPr>
      </w:pPr>
      <w:r w:rsidRPr="008E66CE">
        <w:rPr>
          <w:sz w:val="26"/>
          <w:szCs w:val="26"/>
        </w:rPr>
        <w:t>- оценка финансово-хозяйственной деятельности обществ, в том числе проверка соответствия результатов их деятельности основным экономическим показателям по результатам анализа представленной бухгалтерской (финансовой) отчетности, справок и расшифровок к ним, отчетов руководителей обществ;</w:t>
      </w:r>
    </w:p>
    <w:p w:rsidR="00B42A82" w:rsidRPr="008E66CE" w:rsidRDefault="00AD460C" w:rsidP="008E66CE">
      <w:pPr>
        <w:ind w:firstLine="709"/>
        <w:jc w:val="both"/>
        <w:rPr>
          <w:sz w:val="26"/>
          <w:szCs w:val="26"/>
        </w:rPr>
      </w:pPr>
      <w:r>
        <w:rPr>
          <w:sz w:val="26"/>
          <w:szCs w:val="26"/>
        </w:rPr>
        <w:t>- </w:t>
      </w:r>
      <w:r w:rsidR="00B42A82" w:rsidRPr="008E66CE">
        <w:rPr>
          <w:sz w:val="26"/>
          <w:szCs w:val="26"/>
        </w:rPr>
        <w:t>оценка уровня профессиональной компетенции руководителей обществ, при необходимости направление главе Комсомольского муниципального округа предложений по рассмотрению вопроса о соответствии руководителя занимаемой должности либо проведении его внеочередной аттестации;</w:t>
      </w:r>
    </w:p>
    <w:p w:rsidR="00B42A82" w:rsidRPr="008E66CE" w:rsidRDefault="00B42A82" w:rsidP="008E66CE">
      <w:pPr>
        <w:ind w:firstLine="709"/>
        <w:jc w:val="both"/>
        <w:rPr>
          <w:sz w:val="26"/>
          <w:szCs w:val="26"/>
        </w:rPr>
      </w:pPr>
      <w:r w:rsidRPr="008E66CE">
        <w:rPr>
          <w:sz w:val="26"/>
          <w:szCs w:val="26"/>
        </w:rPr>
        <w:t xml:space="preserve">- оценка результатов выполнения ключевых показателей эффективности деятельности обществ, показателей </w:t>
      </w:r>
      <w:proofErr w:type="spellStart"/>
      <w:r w:rsidRPr="008E66CE">
        <w:rPr>
          <w:sz w:val="26"/>
          <w:szCs w:val="26"/>
        </w:rPr>
        <w:t>депремирования</w:t>
      </w:r>
      <w:proofErr w:type="spellEnd"/>
      <w:r w:rsidRPr="008E66CE">
        <w:rPr>
          <w:sz w:val="26"/>
          <w:szCs w:val="26"/>
        </w:rPr>
        <w:t xml:space="preserve"> и выработка рекомендаций по премированию (</w:t>
      </w:r>
      <w:proofErr w:type="spellStart"/>
      <w:r w:rsidRPr="008E66CE">
        <w:rPr>
          <w:sz w:val="26"/>
          <w:szCs w:val="26"/>
        </w:rPr>
        <w:t>депремированию</w:t>
      </w:r>
      <w:proofErr w:type="spellEnd"/>
      <w:r w:rsidRPr="008E66CE">
        <w:rPr>
          <w:sz w:val="26"/>
          <w:szCs w:val="26"/>
        </w:rPr>
        <w:t>) руководителей обществ;</w:t>
      </w:r>
    </w:p>
    <w:p w:rsidR="00B42A82" w:rsidRPr="008E66CE" w:rsidRDefault="00AD460C" w:rsidP="008E66CE">
      <w:pPr>
        <w:ind w:firstLine="709"/>
        <w:jc w:val="both"/>
        <w:rPr>
          <w:sz w:val="26"/>
          <w:szCs w:val="26"/>
        </w:rPr>
      </w:pPr>
      <w:r>
        <w:rPr>
          <w:sz w:val="26"/>
          <w:szCs w:val="26"/>
        </w:rPr>
        <w:t>- </w:t>
      </w:r>
      <w:r w:rsidR="00B42A82" w:rsidRPr="008E66CE">
        <w:rPr>
          <w:sz w:val="26"/>
          <w:szCs w:val="26"/>
        </w:rPr>
        <w:t>оценка уровня соотношения среднемесячной заработной платы руководителей, их заместителей, главных бухгалтеров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учреждений (без учета заработной платы соответствующего руководителя, его заместителей, главного бухгалтера);</w:t>
      </w:r>
    </w:p>
    <w:p w:rsidR="00B42A82" w:rsidRPr="008E66CE" w:rsidRDefault="00AD460C" w:rsidP="008E66CE">
      <w:pPr>
        <w:ind w:firstLine="709"/>
        <w:jc w:val="both"/>
        <w:rPr>
          <w:sz w:val="26"/>
          <w:szCs w:val="26"/>
        </w:rPr>
      </w:pPr>
      <w:r>
        <w:rPr>
          <w:sz w:val="26"/>
          <w:szCs w:val="26"/>
        </w:rPr>
        <w:t>- </w:t>
      </w:r>
      <w:r w:rsidR="00B42A82" w:rsidRPr="008E66CE">
        <w:rPr>
          <w:sz w:val="26"/>
          <w:szCs w:val="26"/>
        </w:rPr>
        <w:t xml:space="preserve">оценка реализации обществами программ </w:t>
      </w:r>
      <w:r w:rsidR="00602453">
        <w:rPr>
          <w:sz w:val="26"/>
          <w:szCs w:val="26"/>
        </w:rPr>
        <w:t>отчуждения непрофильных активов.</w:t>
      </w:r>
    </w:p>
    <w:p w:rsidR="004441F6" w:rsidRDefault="004441F6" w:rsidP="00602453">
      <w:pPr>
        <w:pStyle w:val="1"/>
        <w:jc w:val="left"/>
        <w:rPr>
          <w:rFonts w:ascii="Times New Roman" w:hAnsi="Times New Roman" w:cs="Times New Roman"/>
          <w:sz w:val="26"/>
          <w:szCs w:val="26"/>
        </w:rPr>
      </w:pPr>
      <w:bookmarkStart w:id="9" w:name="sub_1003"/>
    </w:p>
    <w:p w:rsidR="00B42A82" w:rsidRPr="008E66CE" w:rsidRDefault="00B42A82" w:rsidP="004441F6">
      <w:pPr>
        <w:pStyle w:val="1"/>
        <w:ind w:firstLine="709"/>
        <w:rPr>
          <w:rFonts w:ascii="Times New Roman" w:hAnsi="Times New Roman" w:cs="Times New Roman"/>
          <w:sz w:val="26"/>
          <w:szCs w:val="26"/>
        </w:rPr>
      </w:pPr>
      <w:r w:rsidRPr="008E66CE">
        <w:rPr>
          <w:rFonts w:ascii="Times New Roman" w:hAnsi="Times New Roman" w:cs="Times New Roman"/>
          <w:sz w:val="26"/>
          <w:szCs w:val="26"/>
        </w:rPr>
        <w:t>3. Состав и порядок работы комиссии</w:t>
      </w:r>
      <w:bookmarkEnd w:id="9"/>
    </w:p>
    <w:p w:rsidR="00B42A82" w:rsidRPr="008E66CE" w:rsidRDefault="004441F6" w:rsidP="008E66CE">
      <w:pPr>
        <w:ind w:firstLine="709"/>
        <w:jc w:val="both"/>
        <w:rPr>
          <w:sz w:val="26"/>
          <w:szCs w:val="26"/>
        </w:rPr>
      </w:pPr>
      <w:bookmarkStart w:id="10" w:name="sub_31"/>
      <w:r>
        <w:rPr>
          <w:sz w:val="26"/>
          <w:szCs w:val="26"/>
        </w:rPr>
        <w:t>3.1. </w:t>
      </w:r>
      <w:r w:rsidR="00B42A82" w:rsidRPr="008E66CE">
        <w:rPr>
          <w:sz w:val="26"/>
          <w:szCs w:val="26"/>
        </w:rPr>
        <w:t>Персональный состав комиссии утверждается распоряжением администрации Комсомольского муниципального округа. Глава Комсомольского муниципального округа является председателем комиссии, руководит ее деятельностью, председательствует на заседаниях, организует ее работу, осуществляет общий контроль за реализацией принятых комиссией решений. В отсутствие председателя комиссии его обязанности исполняет заместитель председателя, уровень занимаемой должности которого не может быть ниже заместителя главы</w:t>
      </w:r>
      <w:r w:rsidR="00F606F7">
        <w:rPr>
          <w:sz w:val="26"/>
          <w:szCs w:val="26"/>
        </w:rPr>
        <w:t xml:space="preserve"> администрации</w:t>
      </w:r>
      <w:r w:rsidR="00B42A82" w:rsidRPr="008E66CE">
        <w:rPr>
          <w:sz w:val="26"/>
          <w:szCs w:val="26"/>
        </w:rPr>
        <w:t xml:space="preserve"> Комсомольского муниципального округа.</w:t>
      </w:r>
    </w:p>
    <w:p w:rsidR="00B42A82" w:rsidRPr="008E66CE" w:rsidRDefault="004441F6" w:rsidP="008E66CE">
      <w:pPr>
        <w:ind w:firstLine="709"/>
        <w:jc w:val="both"/>
        <w:rPr>
          <w:sz w:val="26"/>
          <w:szCs w:val="26"/>
        </w:rPr>
      </w:pPr>
      <w:bookmarkStart w:id="11" w:name="sub_32"/>
      <w:bookmarkEnd w:id="10"/>
      <w:r>
        <w:rPr>
          <w:sz w:val="26"/>
          <w:szCs w:val="26"/>
        </w:rPr>
        <w:t>3.2. </w:t>
      </w:r>
      <w:r w:rsidR="00B42A82" w:rsidRPr="008E66CE">
        <w:rPr>
          <w:sz w:val="26"/>
          <w:szCs w:val="26"/>
        </w:rPr>
        <w:t>В состав комиссии включаются специалисты структурных подразделений администрации Комсомольского округа, в том числе должностные лица, ответственные за работу по профилактике коррупционных и иных правонарушений в администрации Комсомольского муниципального округа. К работе комиссии могут также привлекаться эксперты с правом совещательного голоса.</w:t>
      </w:r>
    </w:p>
    <w:p w:rsidR="00B42A82" w:rsidRPr="008E66CE" w:rsidRDefault="004441F6" w:rsidP="008E66CE">
      <w:pPr>
        <w:ind w:firstLine="709"/>
        <w:jc w:val="both"/>
        <w:rPr>
          <w:sz w:val="26"/>
          <w:szCs w:val="26"/>
        </w:rPr>
      </w:pPr>
      <w:bookmarkStart w:id="12" w:name="sub_33"/>
      <w:bookmarkEnd w:id="11"/>
      <w:r>
        <w:rPr>
          <w:sz w:val="26"/>
          <w:szCs w:val="26"/>
        </w:rPr>
        <w:t>3.3. </w:t>
      </w:r>
      <w:r w:rsidR="00B42A82" w:rsidRPr="008E66CE">
        <w:rPr>
          <w:sz w:val="26"/>
          <w:szCs w:val="26"/>
        </w:rPr>
        <w:t>Из членов комиссии решением председателя назначается секретарь комиссии, на которого возлагается ответственность за комплектование и рассылку материалов к заседаниям комиссии, оповещение ее членов о времени и месте проведения заседаний, ведение, оформление и хранение протоколов заседаний комиссии.</w:t>
      </w:r>
    </w:p>
    <w:p w:rsidR="00B42A82" w:rsidRPr="008E66CE" w:rsidRDefault="004441F6" w:rsidP="008E66CE">
      <w:pPr>
        <w:ind w:firstLine="709"/>
        <w:jc w:val="both"/>
        <w:rPr>
          <w:sz w:val="26"/>
          <w:szCs w:val="26"/>
        </w:rPr>
      </w:pPr>
      <w:bookmarkStart w:id="13" w:name="sub_34"/>
      <w:bookmarkEnd w:id="12"/>
      <w:r>
        <w:rPr>
          <w:sz w:val="26"/>
          <w:szCs w:val="26"/>
        </w:rPr>
        <w:t>3.4. </w:t>
      </w:r>
      <w:r w:rsidR="00B42A82" w:rsidRPr="008E66CE">
        <w:rPr>
          <w:sz w:val="26"/>
          <w:szCs w:val="26"/>
        </w:rPr>
        <w:t>Заседания комиссии проводятся в соответствии с планом-графиком, утверждаемым ежегодно её председателем.</w:t>
      </w:r>
    </w:p>
    <w:bookmarkEnd w:id="13"/>
    <w:p w:rsidR="00B42A82" w:rsidRPr="008E66CE" w:rsidRDefault="00B42A82" w:rsidP="008E66CE">
      <w:pPr>
        <w:ind w:firstLine="709"/>
        <w:jc w:val="both"/>
        <w:rPr>
          <w:sz w:val="26"/>
          <w:szCs w:val="26"/>
        </w:rPr>
      </w:pPr>
      <w:r w:rsidRPr="008E66CE">
        <w:rPr>
          <w:sz w:val="26"/>
          <w:szCs w:val="26"/>
        </w:rPr>
        <w:t>Заседания комиссии проводятся по мере необходимости, но не реже одного раза в квартал.</w:t>
      </w:r>
    </w:p>
    <w:p w:rsidR="00B42A82" w:rsidRPr="008E66CE" w:rsidRDefault="004441F6" w:rsidP="008E66CE">
      <w:pPr>
        <w:ind w:firstLine="709"/>
        <w:jc w:val="both"/>
        <w:rPr>
          <w:sz w:val="26"/>
          <w:szCs w:val="26"/>
        </w:rPr>
      </w:pPr>
      <w:bookmarkStart w:id="14" w:name="sub_35"/>
      <w:r>
        <w:rPr>
          <w:sz w:val="26"/>
          <w:szCs w:val="26"/>
        </w:rPr>
        <w:t>3.5. </w:t>
      </w:r>
      <w:r w:rsidR="00B42A82" w:rsidRPr="008E66CE">
        <w:rPr>
          <w:sz w:val="26"/>
          <w:szCs w:val="26"/>
        </w:rPr>
        <w:t>Заседание комиссии правомочно, если на нем присутствует более половины ее состава. Решения комиссии принимаются большинством голосов присутствующих на заседании членов комиссии путем открытого голосования. При равенстве голосов голос председателя является решающим.</w:t>
      </w:r>
    </w:p>
    <w:p w:rsidR="00B42A82" w:rsidRPr="008E66CE" w:rsidRDefault="00B42A82" w:rsidP="008E66CE">
      <w:pPr>
        <w:ind w:firstLine="709"/>
        <w:jc w:val="both"/>
        <w:rPr>
          <w:sz w:val="26"/>
          <w:szCs w:val="26"/>
        </w:rPr>
      </w:pPr>
      <w:bookmarkStart w:id="15" w:name="sub_36"/>
      <w:bookmarkEnd w:id="14"/>
      <w:r w:rsidRPr="008E66CE">
        <w:rPr>
          <w:sz w:val="26"/>
          <w:szCs w:val="26"/>
        </w:rPr>
        <w:t>3.6. Решения комиссии оформляются протоколами, которые подписываются председательствующим и секретарем.</w:t>
      </w:r>
    </w:p>
    <w:bookmarkEnd w:id="15"/>
    <w:p w:rsidR="00B42A82" w:rsidRPr="008E66CE" w:rsidRDefault="00B42A82" w:rsidP="008E66CE">
      <w:pPr>
        <w:ind w:firstLine="709"/>
        <w:jc w:val="both"/>
        <w:rPr>
          <w:sz w:val="26"/>
          <w:szCs w:val="26"/>
        </w:rPr>
      </w:pPr>
      <w:r w:rsidRPr="008E66CE">
        <w:rPr>
          <w:sz w:val="26"/>
          <w:szCs w:val="26"/>
        </w:rPr>
        <w:t>При вынесении решения комиссии мнение члена комиссии, отличное от мнения большинства членов комиссии, записывается в протокол. Копии протоколов доводятся секретарем комиссии до всех членов комиссии в течение семи рабочих дней после дня заседания комиссии.</w:t>
      </w:r>
    </w:p>
    <w:p w:rsidR="00B42A82" w:rsidRPr="008E66CE" w:rsidRDefault="00B42A82" w:rsidP="008E66CE">
      <w:pPr>
        <w:ind w:firstLine="709"/>
        <w:jc w:val="both"/>
        <w:rPr>
          <w:sz w:val="26"/>
          <w:szCs w:val="26"/>
        </w:rPr>
      </w:pPr>
      <w:bookmarkStart w:id="16" w:name="sub_37"/>
      <w:r w:rsidRPr="008E66CE">
        <w:rPr>
          <w:sz w:val="26"/>
          <w:szCs w:val="26"/>
        </w:rPr>
        <w:t>3.7</w:t>
      </w:r>
      <w:r w:rsidR="004441F6">
        <w:rPr>
          <w:sz w:val="26"/>
          <w:szCs w:val="26"/>
        </w:rPr>
        <w:t>. </w:t>
      </w:r>
      <w:r w:rsidRPr="008E66CE">
        <w:rPr>
          <w:sz w:val="26"/>
          <w:szCs w:val="26"/>
        </w:rPr>
        <w:t>Для подготовки аналитических материалов к заседанию комиссии председателем создается рабочая (экспертная) группа из специалистов администрации Комсомольского муниципального округа с привлечением при необходимости представителей учреждений и обществ.</w:t>
      </w:r>
    </w:p>
    <w:bookmarkEnd w:id="16"/>
    <w:p w:rsidR="00B42A82" w:rsidRPr="00142A5B" w:rsidRDefault="00B42A82" w:rsidP="00B42A82"/>
    <w:p w:rsidR="00B42A82" w:rsidRPr="00D607DB" w:rsidRDefault="00B42A82" w:rsidP="00B42A82">
      <w:pPr>
        <w:pStyle w:val="1"/>
        <w:rPr>
          <w:rFonts w:ascii="Times New Roman" w:hAnsi="Times New Roman" w:cs="Times New Roman"/>
          <w:sz w:val="26"/>
          <w:szCs w:val="26"/>
        </w:rPr>
      </w:pPr>
      <w:bookmarkStart w:id="17" w:name="sub_1004"/>
      <w:r w:rsidRPr="00D607DB">
        <w:rPr>
          <w:rFonts w:ascii="Times New Roman" w:hAnsi="Times New Roman" w:cs="Times New Roman"/>
          <w:sz w:val="26"/>
          <w:szCs w:val="26"/>
        </w:rPr>
        <w:t>4. Подготовка материалов к заседанию</w:t>
      </w:r>
      <w:bookmarkEnd w:id="17"/>
    </w:p>
    <w:p w:rsidR="00B42A82" w:rsidRPr="00D607DB" w:rsidRDefault="00B42A82" w:rsidP="00D607DB">
      <w:pPr>
        <w:ind w:firstLine="709"/>
        <w:jc w:val="both"/>
        <w:rPr>
          <w:sz w:val="26"/>
          <w:szCs w:val="26"/>
        </w:rPr>
      </w:pPr>
      <w:bookmarkStart w:id="18" w:name="sub_41"/>
      <w:r w:rsidRPr="00D607DB">
        <w:rPr>
          <w:sz w:val="26"/>
          <w:szCs w:val="26"/>
        </w:rPr>
        <w:t>4.1. Секретарь комиссии в недельный срок после дня утверждения плана-графика работы</w:t>
      </w:r>
      <w:r w:rsidR="009D7433">
        <w:rPr>
          <w:sz w:val="26"/>
          <w:szCs w:val="26"/>
        </w:rPr>
        <w:t xml:space="preserve"> комиссии рассылает учреждениям</w:t>
      </w:r>
      <w:r w:rsidRPr="00D607DB">
        <w:rPr>
          <w:sz w:val="26"/>
          <w:szCs w:val="26"/>
        </w:rPr>
        <w:t xml:space="preserve"> и обществам извещения о сроках рассмотрения их деятельности на заседании комиссии.</w:t>
      </w:r>
    </w:p>
    <w:p w:rsidR="00B42A82" w:rsidRPr="00D607DB" w:rsidRDefault="004441F6" w:rsidP="00D607DB">
      <w:pPr>
        <w:ind w:firstLine="709"/>
        <w:jc w:val="both"/>
        <w:rPr>
          <w:sz w:val="26"/>
          <w:szCs w:val="26"/>
        </w:rPr>
      </w:pPr>
      <w:bookmarkStart w:id="19" w:name="sub_411"/>
      <w:bookmarkEnd w:id="18"/>
      <w:r>
        <w:rPr>
          <w:sz w:val="26"/>
          <w:szCs w:val="26"/>
        </w:rPr>
        <w:t>4.1.1. </w:t>
      </w:r>
      <w:r w:rsidR="00B42A82" w:rsidRPr="00D607DB">
        <w:rPr>
          <w:sz w:val="26"/>
          <w:szCs w:val="26"/>
        </w:rPr>
        <w:t>Учреждения не позднее чем за две недели до даты заседания представляют учредителю следующий комплект документов:</w:t>
      </w:r>
    </w:p>
    <w:p w:rsidR="00B42A82" w:rsidRPr="00D607DB" w:rsidRDefault="004441F6" w:rsidP="00D607DB">
      <w:pPr>
        <w:ind w:firstLine="709"/>
        <w:jc w:val="both"/>
        <w:rPr>
          <w:sz w:val="26"/>
          <w:szCs w:val="26"/>
        </w:rPr>
      </w:pPr>
      <w:bookmarkStart w:id="20" w:name="sub_4111"/>
      <w:bookmarkEnd w:id="19"/>
      <w:r>
        <w:rPr>
          <w:sz w:val="26"/>
          <w:szCs w:val="26"/>
        </w:rPr>
        <w:t>а) </w:t>
      </w:r>
      <w:r w:rsidR="00B42A82" w:rsidRPr="00D607DB">
        <w:rPr>
          <w:sz w:val="26"/>
          <w:szCs w:val="26"/>
        </w:rPr>
        <w:t>план финансово-хозяйственной деятельности с учетом внесенных изменений (для бюджетных и автономных учреждений Комсомольского муниципального округа);</w:t>
      </w:r>
    </w:p>
    <w:p w:rsidR="00B42A82" w:rsidRPr="00D607DB" w:rsidRDefault="00C14257" w:rsidP="00D607DB">
      <w:pPr>
        <w:ind w:firstLine="709"/>
        <w:jc w:val="both"/>
        <w:rPr>
          <w:sz w:val="26"/>
          <w:szCs w:val="26"/>
        </w:rPr>
      </w:pPr>
      <w:bookmarkStart w:id="21" w:name="sub_4112"/>
      <w:bookmarkEnd w:id="20"/>
      <w:r>
        <w:rPr>
          <w:sz w:val="26"/>
          <w:szCs w:val="26"/>
        </w:rPr>
        <w:t>б) </w:t>
      </w:r>
      <w:r w:rsidR="00B42A82" w:rsidRPr="00D607DB">
        <w:rPr>
          <w:sz w:val="26"/>
          <w:szCs w:val="26"/>
        </w:rPr>
        <w:t>отчет об исполнении плана финансово-хозяйственной деятельности (для бюджетных и автономных учреждений Комсомольского муниципального округа);</w:t>
      </w:r>
    </w:p>
    <w:p w:rsidR="00B42A82" w:rsidRPr="00D607DB" w:rsidRDefault="00C14257" w:rsidP="00D607DB">
      <w:pPr>
        <w:ind w:firstLine="709"/>
        <w:jc w:val="both"/>
        <w:rPr>
          <w:sz w:val="26"/>
          <w:szCs w:val="26"/>
        </w:rPr>
      </w:pPr>
      <w:bookmarkStart w:id="22" w:name="sub_4113"/>
      <w:bookmarkEnd w:id="21"/>
      <w:r>
        <w:rPr>
          <w:sz w:val="26"/>
          <w:szCs w:val="26"/>
        </w:rPr>
        <w:t>в) </w:t>
      </w:r>
      <w:r w:rsidR="00B42A82" w:rsidRPr="00D607DB">
        <w:rPr>
          <w:sz w:val="26"/>
          <w:szCs w:val="26"/>
        </w:rPr>
        <w:t>годовая, квартальная бухгалтерская (финансовая) отчетность с приложениями;</w:t>
      </w:r>
    </w:p>
    <w:p w:rsidR="00B42A82" w:rsidRPr="00D607DB" w:rsidRDefault="00C14257" w:rsidP="00D607DB">
      <w:pPr>
        <w:ind w:firstLine="709"/>
        <w:jc w:val="both"/>
        <w:rPr>
          <w:sz w:val="26"/>
          <w:szCs w:val="26"/>
        </w:rPr>
      </w:pPr>
      <w:bookmarkStart w:id="23" w:name="sub_4114"/>
      <w:bookmarkEnd w:id="22"/>
      <w:r>
        <w:rPr>
          <w:sz w:val="26"/>
          <w:szCs w:val="26"/>
        </w:rPr>
        <w:t>г) </w:t>
      </w:r>
      <w:r w:rsidR="00B42A82" w:rsidRPr="00D607DB">
        <w:rPr>
          <w:sz w:val="26"/>
          <w:szCs w:val="26"/>
        </w:rPr>
        <w:t>муниципальное задание на оказание муниципальных услуг (выполнение работ) и отчет о его выполнении;</w:t>
      </w:r>
    </w:p>
    <w:p w:rsidR="00B42A82" w:rsidRPr="00D607DB" w:rsidRDefault="00C14257" w:rsidP="00D607DB">
      <w:pPr>
        <w:ind w:firstLine="709"/>
        <w:jc w:val="both"/>
        <w:rPr>
          <w:sz w:val="26"/>
          <w:szCs w:val="26"/>
        </w:rPr>
      </w:pPr>
      <w:bookmarkStart w:id="24" w:name="sub_4115"/>
      <w:bookmarkEnd w:id="23"/>
      <w:r>
        <w:rPr>
          <w:sz w:val="26"/>
          <w:szCs w:val="26"/>
        </w:rPr>
        <w:t>д) </w:t>
      </w:r>
      <w:r w:rsidR="00B42A82" w:rsidRPr="00D607DB">
        <w:rPr>
          <w:sz w:val="26"/>
          <w:szCs w:val="26"/>
        </w:rPr>
        <w:t>отчет о результатах деятельности учреждения и об использовании закрепленного за ним муниципального имущества;</w:t>
      </w:r>
    </w:p>
    <w:p w:rsidR="00B42A82" w:rsidRPr="00D607DB" w:rsidRDefault="00C14257" w:rsidP="00D607DB">
      <w:pPr>
        <w:ind w:firstLine="709"/>
        <w:jc w:val="both"/>
        <w:rPr>
          <w:sz w:val="26"/>
          <w:szCs w:val="26"/>
        </w:rPr>
      </w:pPr>
      <w:bookmarkStart w:id="25" w:name="sub_4116"/>
      <w:bookmarkEnd w:id="24"/>
      <w:r>
        <w:rPr>
          <w:sz w:val="26"/>
          <w:szCs w:val="26"/>
        </w:rPr>
        <w:t>е) </w:t>
      </w:r>
      <w:r w:rsidR="00B42A82" w:rsidRPr="00D607DB">
        <w:rPr>
          <w:sz w:val="26"/>
          <w:szCs w:val="26"/>
        </w:rPr>
        <w:t>документы, составленные по итогам контрольных мероприятий, проведенных в отношении учреждения;</w:t>
      </w:r>
    </w:p>
    <w:p w:rsidR="00B42A82" w:rsidRPr="00D607DB" w:rsidRDefault="00C14257" w:rsidP="00D607DB">
      <w:pPr>
        <w:ind w:firstLine="709"/>
        <w:jc w:val="both"/>
        <w:rPr>
          <w:sz w:val="26"/>
          <w:szCs w:val="26"/>
        </w:rPr>
      </w:pPr>
      <w:bookmarkStart w:id="26" w:name="sub_4117"/>
      <w:bookmarkEnd w:id="25"/>
      <w:r>
        <w:rPr>
          <w:sz w:val="26"/>
          <w:szCs w:val="26"/>
        </w:rPr>
        <w:t>ж) </w:t>
      </w:r>
      <w:r w:rsidR="00B42A82" w:rsidRPr="00D607DB">
        <w:rPr>
          <w:sz w:val="26"/>
          <w:szCs w:val="26"/>
        </w:rPr>
        <w:t>сведения о среднемесячной заработной плате руководителей, их заместителей, главных бухгалтеров учреждений, формируемой за счет всех источников финансового обеспечения и рассчитываемой за календарный год, и среднемесячной заработной плате работников учреждений (без учета заработной платы соответствующего руководителя, его заместителей, главного бухгалтера).</w:t>
      </w:r>
    </w:p>
    <w:p w:rsidR="00B42A82" w:rsidRPr="00D607DB" w:rsidRDefault="00C14257" w:rsidP="00D607DB">
      <w:pPr>
        <w:ind w:firstLine="709"/>
        <w:jc w:val="both"/>
        <w:rPr>
          <w:sz w:val="26"/>
          <w:szCs w:val="26"/>
        </w:rPr>
      </w:pPr>
      <w:bookmarkStart w:id="27" w:name="sub_42"/>
      <w:bookmarkEnd w:id="26"/>
      <w:r>
        <w:rPr>
          <w:sz w:val="26"/>
          <w:szCs w:val="26"/>
        </w:rPr>
        <w:t>4.2. </w:t>
      </w:r>
      <w:r w:rsidR="009D7433">
        <w:rPr>
          <w:sz w:val="26"/>
          <w:szCs w:val="26"/>
        </w:rPr>
        <w:t xml:space="preserve"> О</w:t>
      </w:r>
      <w:r w:rsidR="00DE1742">
        <w:rPr>
          <w:sz w:val="26"/>
          <w:szCs w:val="26"/>
        </w:rPr>
        <w:t xml:space="preserve">бщества </w:t>
      </w:r>
      <w:r w:rsidR="00DE1742" w:rsidRPr="00DE1742">
        <w:rPr>
          <w:sz w:val="26"/>
          <w:szCs w:val="26"/>
        </w:rPr>
        <w:t>не позднее чем за две недели до даты заседания</w:t>
      </w:r>
      <w:r w:rsidR="00DE1742" w:rsidRPr="00D607DB">
        <w:rPr>
          <w:sz w:val="26"/>
          <w:szCs w:val="26"/>
        </w:rPr>
        <w:t xml:space="preserve"> </w:t>
      </w:r>
      <w:r w:rsidR="00B42A82" w:rsidRPr="00D607DB">
        <w:rPr>
          <w:sz w:val="26"/>
          <w:szCs w:val="26"/>
        </w:rPr>
        <w:t>представляют в рабочую (экспертную) группу комиссии необходимый комплект документов, в том числе:</w:t>
      </w:r>
    </w:p>
    <w:p w:rsidR="00B42A82" w:rsidRPr="00D607DB" w:rsidRDefault="00B42A82" w:rsidP="00D607DB">
      <w:pPr>
        <w:ind w:firstLine="709"/>
        <w:jc w:val="both"/>
        <w:rPr>
          <w:sz w:val="26"/>
          <w:szCs w:val="26"/>
        </w:rPr>
      </w:pPr>
      <w:bookmarkStart w:id="28" w:name="sub_421"/>
      <w:bookmarkEnd w:id="27"/>
      <w:r w:rsidRPr="00D607DB">
        <w:rPr>
          <w:sz w:val="26"/>
          <w:szCs w:val="26"/>
        </w:rPr>
        <w:t>а) бухгалтерскую (финансовую) отчетность за прошедший финансовый год и за отчетный период текущего года;</w:t>
      </w:r>
    </w:p>
    <w:p w:rsidR="00B42A82" w:rsidRPr="00D607DB" w:rsidRDefault="004C2D1D" w:rsidP="00D607DB">
      <w:pPr>
        <w:ind w:firstLine="709"/>
        <w:jc w:val="both"/>
        <w:rPr>
          <w:sz w:val="26"/>
          <w:szCs w:val="26"/>
        </w:rPr>
      </w:pPr>
      <w:bookmarkStart w:id="29" w:name="sub_423"/>
      <w:bookmarkEnd w:id="28"/>
      <w:r>
        <w:rPr>
          <w:sz w:val="26"/>
          <w:szCs w:val="26"/>
        </w:rPr>
        <w:t>б</w:t>
      </w:r>
      <w:r w:rsidR="00C14257">
        <w:rPr>
          <w:sz w:val="26"/>
          <w:szCs w:val="26"/>
        </w:rPr>
        <w:t>) </w:t>
      </w:r>
      <w:r w:rsidR="00B42A82" w:rsidRPr="00D607DB">
        <w:rPr>
          <w:sz w:val="26"/>
          <w:szCs w:val="26"/>
        </w:rPr>
        <w:t>справку-расшифровку по объектам незавершенного строительства с указанием сроков введения их в эксплуатацию в соответствии с планом капитального строительства;</w:t>
      </w:r>
    </w:p>
    <w:p w:rsidR="00B42A82" w:rsidRPr="00D607DB" w:rsidRDefault="004C2D1D" w:rsidP="00D607DB">
      <w:pPr>
        <w:ind w:firstLine="709"/>
        <w:jc w:val="both"/>
        <w:rPr>
          <w:sz w:val="26"/>
          <w:szCs w:val="26"/>
        </w:rPr>
      </w:pPr>
      <w:bookmarkStart w:id="30" w:name="sub_424"/>
      <w:bookmarkEnd w:id="29"/>
      <w:r>
        <w:rPr>
          <w:sz w:val="26"/>
          <w:szCs w:val="26"/>
        </w:rPr>
        <w:t>в</w:t>
      </w:r>
      <w:r w:rsidR="00B42A82" w:rsidRPr="00D607DB">
        <w:rPr>
          <w:sz w:val="26"/>
          <w:szCs w:val="26"/>
        </w:rPr>
        <w:t>) приказ об учетной политике на текущий год;</w:t>
      </w:r>
    </w:p>
    <w:p w:rsidR="00B42A82" w:rsidRPr="00D607DB" w:rsidRDefault="004C2D1D" w:rsidP="00D607DB">
      <w:pPr>
        <w:ind w:firstLine="709"/>
        <w:jc w:val="both"/>
        <w:rPr>
          <w:sz w:val="26"/>
          <w:szCs w:val="26"/>
        </w:rPr>
      </w:pPr>
      <w:bookmarkStart w:id="31" w:name="sub_425"/>
      <w:bookmarkEnd w:id="30"/>
      <w:r>
        <w:rPr>
          <w:sz w:val="26"/>
          <w:szCs w:val="26"/>
        </w:rPr>
        <w:t>г</w:t>
      </w:r>
      <w:r w:rsidR="00B42A82" w:rsidRPr="00D607DB">
        <w:rPr>
          <w:sz w:val="26"/>
          <w:szCs w:val="26"/>
        </w:rPr>
        <w:t>) расшифровку отвлеченных средств из чистой прибыли;</w:t>
      </w:r>
    </w:p>
    <w:p w:rsidR="00B42A82" w:rsidRPr="00D607DB" w:rsidRDefault="004C2D1D" w:rsidP="00D607DB">
      <w:pPr>
        <w:ind w:firstLine="709"/>
        <w:jc w:val="both"/>
        <w:rPr>
          <w:sz w:val="26"/>
          <w:szCs w:val="26"/>
        </w:rPr>
      </w:pPr>
      <w:bookmarkStart w:id="32" w:name="sub_426"/>
      <w:bookmarkEnd w:id="31"/>
      <w:r>
        <w:rPr>
          <w:sz w:val="26"/>
          <w:szCs w:val="26"/>
        </w:rPr>
        <w:t>д</w:t>
      </w:r>
      <w:r w:rsidR="00B42A82" w:rsidRPr="00D607DB">
        <w:rPr>
          <w:sz w:val="26"/>
          <w:szCs w:val="26"/>
        </w:rPr>
        <w:t>) расшифровку долгосрочных финансовых вложений;</w:t>
      </w:r>
    </w:p>
    <w:p w:rsidR="00B42A82" w:rsidRPr="00D607DB" w:rsidRDefault="004C2D1D" w:rsidP="00D607DB">
      <w:pPr>
        <w:ind w:firstLine="709"/>
        <w:jc w:val="both"/>
        <w:rPr>
          <w:sz w:val="26"/>
          <w:szCs w:val="26"/>
        </w:rPr>
      </w:pPr>
      <w:bookmarkStart w:id="33" w:name="sub_427"/>
      <w:bookmarkEnd w:id="32"/>
      <w:r>
        <w:rPr>
          <w:sz w:val="26"/>
          <w:szCs w:val="26"/>
        </w:rPr>
        <w:t>е</w:t>
      </w:r>
      <w:r w:rsidR="00B42A82" w:rsidRPr="00D607DB">
        <w:rPr>
          <w:sz w:val="26"/>
          <w:szCs w:val="26"/>
        </w:rPr>
        <w:t>) акты проверки налоговыми органами, имеющиеся аудиторские отчеты и заключения;</w:t>
      </w:r>
    </w:p>
    <w:p w:rsidR="00B42A82" w:rsidRPr="00D607DB" w:rsidRDefault="004C2D1D" w:rsidP="00D607DB">
      <w:pPr>
        <w:ind w:firstLine="709"/>
        <w:jc w:val="both"/>
        <w:rPr>
          <w:sz w:val="26"/>
          <w:szCs w:val="26"/>
        </w:rPr>
      </w:pPr>
      <w:bookmarkStart w:id="34" w:name="sub_428"/>
      <w:bookmarkEnd w:id="33"/>
      <w:r>
        <w:rPr>
          <w:sz w:val="26"/>
          <w:szCs w:val="26"/>
        </w:rPr>
        <w:t>ж</w:t>
      </w:r>
      <w:r w:rsidR="00C14257">
        <w:rPr>
          <w:sz w:val="26"/>
          <w:szCs w:val="26"/>
        </w:rPr>
        <w:t>) </w:t>
      </w:r>
      <w:r w:rsidR="00B42A82" w:rsidRPr="00D607DB">
        <w:rPr>
          <w:sz w:val="26"/>
          <w:szCs w:val="26"/>
        </w:rPr>
        <w:t>справку о начисленных и уплаченных в бюджет Комсомольского муниципального</w:t>
      </w:r>
      <w:r w:rsidR="00E5721C">
        <w:rPr>
          <w:sz w:val="26"/>
          <w:szCs w:val="26"/>
        </w:rPr>
        <w:t xml:space="preserve"> округа дивидендах</w:t>
      </w:r>
      <w:r w:rsidR="00B42A82" w:rsidRPr="00D607DB">
        <w:rPr>
          <w:sz w:val="26"/>
          <w:szCs w:val="26"/>
        </w:rPr>
        <w:t>;</w:t>
      </w:r>
    </w:p>
    <w:p w:rsidR="00B42A82" w:rsidRDefault="004C2D1D" w:rsidP="00D607DB">
      <w:pPr>
        <w:ind w:firstLine="709"/>
        <w:jc w:val="both"/>
        <w:rPr>
          <w:sz w:val="26"/>
          <w:szCs w:val="26"/>
        </w:rPr>
      </w:pPr>
      <w:bookmarkStart w:id="35" w:name="sub_429"/>
      <w:bookmarkEnd w:id="34"/>
      <w:r>
        <w:rPr>
          <w:sz w:val="26"/>
          <w:szCs w:val="26"/>
        </w:rPr>
        <w:t>з</w:t>
      </w:r>
      <w:r w:rsidR="005C0E0C">
        <w:rPr>
          <w:sz w:val="26"/>
          <w:szCs w:val="26"/>
        </w:rPr>
        <w:t>) </w:t>
      </w:r>
      <w:r w:rsidR="00B42A82" w:rsidRPr="00D607DB">
        <w:rPr>
          <w:sz w:val="26"/>
          <w:szCs w:val="26"/>
        </w:rPr>
        <w:t xml:space="preserve">сведения о выполнении ключевых показателей эффективности деятельности обществ и </w:t>
      </w:r>
      <w:r w:rsidR="00B42A82" w:rsidRPr="00740C92">
        <w:rPr>
          <w:sz w:val="26"/>
          <w:szCs w:val="26"/>
        </w:rPr>
        <w:t xml:space="preserve">показателей </w:t>
      </w:r>
      <w:proofErr w:type="spellStart"/>
      <w:r w:rsidR="00B42A82" w:rsidRPr="00740C92">
        <w:rPr>
          <w:sz w:val="26"/>
          <w:szCs w:val="26"/>
        </w:rPr>
        <w:t>депремирования</w:t>
      </w:r>
      <w:proofErr w:type="spellEnd"/>
      <w:r w:rsidR="00B42A82" w:rsidRPr="00740C92">
        <w:rPr>
          <w:sz w:val="26"/>
          <w:szCs w:val="26"/>
        </w:rPr>
        <w:t>;</w:t>
      </w:r>
    </w:p>
    <w:p w:rsidR="00740C92" w:rsidRPr="00D607DB" w:rsidRDefault="00985DAB" w:rsidP="00D607DB">
      <w:pPr>
        <w:ind w:firstLine="709"/>
        <w:jc w:val="both"/>
        <w:rPr>
          <w:sz w:val="26"/>
          <w:szCs w:val="26"/>
        </w:rPr>
      </w:pPr>
      <w:r>
        <w:rPr>
          <w:sz w:val="26"/>
          <w:szCs w:val="26"/>
        </w:rPr>
        <w:t>и</w:t>
      </w:r>
      <w:r w:rsidR="00740C92" w:rsidRPr="00740C92">
        <w:rPr>
          <w:sz w:val="26"/>
          <w:szCs w:val="26"/>
        </w:rPr>
        <w:t>) утвержденную программу отчуждения непрофильных активов и отчет о ее выполнении</w:t>
      </w:r>
      <w:r w:rsidR="00740C92">
        <w:rPr>
          <w:sz w:val="26"/>
          <w:szCs w:val="26"/>
        </w:rPr>
        <w:t>.</w:t>
      </w:r>
    </w:p>
    <w:p w:rsidR="00B42A82" w:rsidRPr="00D607DB" w:rsidRDefault="00B42A82" w:rsidP="00D607DB">
      <w:pPr>
        <w:ind w:firstLine="709"/>
        <w:jc w:val="both"/>
        <w:rPr>
          <w:sz w:val="26"/>
          <w:szCs w:val="26"/>
        </w:rPr>
      </w:pPr>
      <w:bookmarkStart w:id="36" w:name="sub_43"/>
      <w:bookmarkEnd w:id="35"/>
      <w:r w:rsidRPr="00D607DB">
        <w:rPr>
          <w:sz w:val="26"/>
          <w:szCs w:val="26"/>
        </w:rPr>
        <w:t>4.3. При необходимости для проведения анализа финансово-хозяйств</w:t>
      </w:r>
      <w:r w:rsidR="004C2D1D">
        <w:rPr>
          <w:sz w:val="26"/>
          <w:szCs w:val="26"/>
        </w:rPr>
        <w:t xml:space="preserve">енной деятельности у учреждений </w:t>
      </w:r>
      <w:r w:rsidRPr="00D607DB">
        <w:rPr>
          <w:sz w:val="26"/>
          <w:szCs w:val="26"/>
        </w:rPr>
        <w:t>и обществ могут запрашиваться дополнительные материалы.</w:t>
      </w:r>
    </w:p>
    <w:p w:rsidR="00B42A82" w:rsidRPr="00D607DB" w:rsidRDefault="00C14257" w:rsidP="00D607DB">
      <w:pPr>
        <w:ind w:firstLine="709"/>
        <w:jc w:val="both"/>
        <w:rPr>
          <w:sz w:val="26"/>
          <w:szCs w:val="26"/>
        </w:rPr>
      </w:pPr>
      <w:bookmarkStart w:id="37" w:name="sub_44"/>
      <w:bookmarkEnd w:id="36"/>
      <w:r>
        <w:rPr>
          <w:sz w:val="26"/>
          <w:szCs w:val="26"/>
        </w:rPr>
        <w:t>4.4. </w:t>
      </w:r>
      <w:r w:rsidR="00B42A82" w:rsidRPr="00D607DB">
        <w:rPr>
          <w:sz w:val="26"/>
          <w:szCs w:val="26"/>
        </w:rPr>
        <w:t>Рабочая (экспертная) группа на основании полученных материалов проводит финансовый анализ автоматизированным способом по единой программе. В ходе проведения финансового анализа осуществляется:</w:t>
      </w:r>
    </w:p>
    <w:p w:rsidR="00B42A82" w:rsidRPr="00D607DB" w:rsidRDefault="00C14257" w:rsidP="00D607DB">
      <w:pPr>
        <w:ind w:firstLine="709"/>
        <w:jc w:val="both"/>
        <w:rPr>
          <w:sz w:val="26"/>
          <w:szCs w:val="26"/>
        </w:rPr>
      </w:pPr>
      <w:bookmarkStart w:id="38" w:name="sub_441"/>
      <w:bookmarkEnd w:id="37"/>
      <w:r>
        <w:rPr>
          <w:sz w:val="26"/>
          <w:szCs w:val="26"/>
        </w:rPr>
        <w:t>а) </w:t>
      </w:r>
      <w:r w:rsidR="00B42A82" w:rsidRPr="00D607DB">
        <w:rPr>
          <w:sz w:val="26"/>
          <w:szCs w:val="26"/>
        </w:rPr>
        <w:t>общая оценка финансового состояния общества и тенденции (динамика) изменения финансовых показателей за определенный период времени;</w:t>
      </w:r>
    </w:p>
    <w:p w:rsidR="00B42A82" w:rsidRPr="00D607DB" w:rsidRDefault="00B42A82" w:rsidP="00D607DB">
      <w:pPr>
        <w:ind w:firstLine="709"/>
        <w:jc w:val="both"/>
        <w:rPr>
          <w:sz w:val="26"/>
          <w:szCs w:val="26"/>
        </w:rPr>
      </w:pPr>
      <w:bookmarkStart w:id="39" w:name="sub_442"/>
      <w:bookmarkEnd w:id="38"/>
      <w:r w:rsidRPr="00D607DB">
        <w:rPr>
          <w:sz w:val="26"/>
          <w:szCs w:val="26"/>
        </w:rPr>
        <w:t>б) анализ оборачиваемости оборотных активов;</w:t>
      </w:r>
    </w:p>
    <w:p w:rsidR="00B42A82" w:rsidRPr="00D607DB" w:rsidRDefault="00B42A82" w:rsidP="00D607DB">
      <w:pPr>
        <w:ind w:firstLine="709"/>
        <w:jc w:val="both"/>
        <w:rPr>
          <w:sz w:val="26"/>
          <w:szCs w:val="26"/>
        </w:rPr>
      </w:pPr>
      <w:bookmarkStart w:id="40" w:name="sub_443"/>
      <w:bookmarkEnd w:id="39"/>
      <w:r w:rsidRPr="00D607DB">
        <w:rPr>
          <w:sz w:val="26"/>
          <w:szCs w:val="26"/>
        </w:rPr>
        <w:t>в) анализ платежеспособности и финансовой устойчивости;</w:t>
      </w:r>
    </w:p>
    <w:p w:rsidR="00B42A82" w:rsidRPr="00D607DB" w:rsidRDefault="00B42A82" w:rsidP="00D607DB">
      <w:pPr>
        <w:ind w:firstLine="709"/>
        <w:jc w:val="both"/>
        <w:rPr>
          <w:sz w:val="26"/>
          <w:szCs w:val="26"/>
        </w:rPr>
      </w:pPr>
      <w:bookmarkStart w:id="41" w:name="sub_444"/>
      <w:bookmarkEnd w:id="40"/>
      <w:r w:rsidRPr="00D607DB">
        <w:rPr>
          <w:sz w:val="26"/>
          <w:szCs w:val="26"/>
        </w:rPr>
        <w:t>г) анализ кредитоспособности и ликвидности бухгалтерского баланса;</w:t>
      </w:r>
    </w:p>
    <w:p w:rsidR="00B42A82" w:rsidRPr="00D607DB" w:rsidRDefault="00B42A82" w:rsidP="00D607DB">
      <w:pPr>
        <w:ind w:firstLine="709"/>
        <w:jc w:val="both"/>
        <w:rPr>
          <w:sz w:val="26"/>
          <w:szCs w:val="26"/>
        </w:rPr>
      </w:pPr>
      <w:bookmarkStart w:id="42" w:name="sub_445"/>
      <w:bookmarkEnd w:id="41"/>
      <w:r w:rsidRPr="00D607DB">
        <w:rPr>
          <w:sz w:val="26"/>
          <w:szCs w:val="26"/>
        </w:rPr>
        <w:t>д) анализ финансовых результатов;</w:t>
      </w:r>
    </w:p>
    <w:p w:rsidR="00B42A82" w:rsidRPr="00D607DB" w:rsidRDefault="00B42A82" w:rsidP="00D607DB">
      <w:pPr>
        <w:ind w:firstLine="709"/>
        <w:jc w:val="both"/>
        <w:rPr>
          <w:sz w:val="26"/>
          <w:szCs w:val="26"/>
        </w:rPr>
      </w:pPr>
      <w:bookmarkStart w:id="43" w:name="sub_446"/>
      <w:bookmarkEnd w:id="42"/>
      <w:r w:rsidRPr="00D607DB">
        <w:rPr>
          <w:sz w:val="26"/>
          <w:szCs w:val="26"/>
        </w:rPr>
        <w:t>е) оценка деловой активности общества;</w:t>
      </w:r>
    </w:p>
    <w:p w:rsidR="00B42A82" w:rsidRPr="00D607DB" w:rsidRDefault="00C14257" w:rsidP="00D607DB">
      <w:pPr>
        <w:ind w:firstLine="709"/>
        <w:jc w:val="both"/>
        <w:rPr>
          <w:sz w:val="26"/>
          <w:szCs w:val="26"/>
        </w:rPr>
      </w:pPr>
      <w:bookmarkStart w:id="44" w:name="sub_447"/>
      <w:bookmarkEnd w:id="43"/>
      <w:r>
        <w:rPr>
          <w:sz w:val="26"/>
          <w:szCs w:val="26"/>
        </w:rPr>
        <w:t>ж) </w:t>
      </w:r>
      <w:r w:rsidR="00B42A82" w:rsidRPr="00D607DB">
        <w:rPr>
          <w:sz w:val="26"/>
          <w:szCs w:val="26"/>
        </w:rPr>
        <w:t>анализ уровня соотношения среднемесячной заработной платы руководителей, их заместителей, главных бухгалтеров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учреждений (без учета заработной платы соответствующего руководителя, его заместителей, главного бухгалтера);</w:t>
      </w:r>
    </w:p>
    <w:p w:rsidR="00B42A82" w:rsidRPr="00D607DB" w:rsidRDefault="00C14257" w:rsidP="00D607DB">
      <w:pPr>
        <w:ind w:firstLine="709"/>
        <w:jc w:val="both"/>
        <w:rPr>
          <w:sz w:val="26"/>
          <w:szCs w:val="26"/>
        </w:rPr>
      </w:pPr>
      <w:bookmarkStart w:id="45" w:name="sub_448"/>
      <w:bookmarkEnd w:id="44"/>
      <w:r>
        <w:rPr>
          <w:sz w:val="26"/>
          <w:szCs w:val="26"/>
        </w:rPr>
        <w:t>з) </w:t>
      </w:r>
      <w:r w:rsidR="00B42A82" w:rsidRPr="00D607DB">
        <w:rPr>
          <w:sz w:val="26"/>
          <w:szCs w:val="26"/>
        </w:rPr>
        <w:t>оценка выполнения учреждением муниципального задания на оказание муниципальных услуг (выполнение работ) и достижения установленных показателей эффективности деятельности учреждения;</w:t>
      </w:r>
    </w:p>
    <w:p w:rsidR="00B42A82" w:rsidRPr="00D607DB" w:rsidRDefault="009F0C3F" w:rsidP="00D607DB">
      <w:pPr>
        <w:ind w:firstLine="709"/>
        <w:jc w:val="both"/>
        <w:rPr>
          <w:sz w:val="26"/>
          <w:szCs w:val="26"/>
        </w:rPr>
      </w:pPr>
      <w:bookmarkStart w:id="46" w:name="sub_449"/>
      <w:bookmarkEnd w:id="45"/>
      <w:r>
        <w:rPr>
          <w:sz w:val="26"/>
          <w:szCs w:val="26"/>
        </w:rPr>
        <w:t>и) </w:t>
      </w:r>
      <w:r w:rsidR="00B42A82" w:rsidRPr="00D607DB">
        <w:rPr>
          <w:sz w:val="26"/>
          <w:szCs w:val="26"/>
        </w:rPr>
        <w:t>анализ реализации обществами программ отчуждения непрофильных активов;</w:t>
      </w:r>
    </w:p>
    <w:p w:rsidR="00B42A82" w:rsidRPr="00D607DB" w:rsidRDefault="00B42A82" w:rsidP="00D607DB">
      <w:pPr>
        <w:ind w:firstLine="709"/>
        <w:jc w:val="both"/>
        <w:rPr>
          <w:sz w:val="26"/>
          <w:szCs w:val="26"/>
        </w:rPr>
      </w:pPr>
      <w:bookmarkStart w:id="47" w:name="sub_4410"/>
      <w:bookmarkEnd w:id="46"/>
      <w:r w:rsidRPr="00D607DB">
        <w:rPr>
          <w:sz w:val="26"/>
          <w:szCs w:val="26"/>
        </w:rPr>
        <w:t xml:space="preserve">к) анализ причин образования не использованных по состоянию на 1 января текущего финансового года остатков субсидий, предоставленных учреждениям в соответствии с </w:t>
      </w:r>
      <w:hyperlink r:id="rId14" w:history="1">
        <w:r w:rsidRPr="00D607DB">
          <w:rPr>
            <w:rStyle w:val="a6"/>
            <w:b w:val="0"/>
            <w:color w:val="auto"/>
            <w:sz w:val="26"/>
            <w:szCs w:val="26"/>
          </w:rPr>
          <w:t>абзацем первым пункта 1 статьи 78.1</w:t>
        </w:r>
      </w:hyperlink>
      <w:r w:rsidRPr="00D607DB">
        <w:rPr>
          <w:sz w:val="26"/>
          <w:szCs w:val="26"/>
        </w:rPr>
        <w:t xml:space="preserve"> Бюджетного кодекса Российской Федерации на финансовое обеспечение выполнения ими муниципальных заданий на оказание муниципальных услуг (выполнение работ), и полноты их возврата в доход бюджета Комсомольского муниципального округа в связи с </w:t>
      </w:r>
      <w:proofErr w:type="spellStart"/>
      <w:r w:rsidRPr="00D607DB">
        <w:rPr>
          <w:sz w:val="26"/>
          <w:szCs w:val="26"/>
        </w:rPr>
        <w:t>недостижением</w:t>
      </w:r>
      <w:proofErr w:type="spellEnd"/>
      <w:r w:rsidRPr="00D607DB">
        <w:rPr>
          <w:sz w:val="26"/>
          <w:szCs w:val="26"/>
        </w:rPr>
        <w:t xml:space="preserve"> установленных муниципальным заданием на оказание муниципальных услуг (выполнение работ) показателей, характеризующих объем муниципальных услуг (работ);</w:t>
      </w:r>
    </w:p>
    <w:p w:rsidR="00B42A82" w:rsidRPr="00D607DB" w:rsidRDefault="00B42A82" w:rsidP="00D607DB">
      <w:pPr>
        <w:ind w:firstLine="709"/>
        <w:jc w:val="both"/>
        <w:rPr>
          <w:sz w:val="26"/>
          <w:szCs w:val="26"/>
        </w:rPr>
      </w:pPr>
      <w:bookmarkStart w:id="48" w:name="sub_4411"/>
      <w:bookmarkEnd w:id="47"/>
      <w:r w:rsidRPr="00D607DB">
        <w:rPr>
          <w:sz w:val="26"/>
          <w:szCs w:val="26"/>
        </w:rPr>
        <w:t>л) анализ обоснований для внесения изменений в муниципальные задания на оказание муниципальных услуг (выполнение</w:t>
      </w:r>
      <w:r w:rsidR="00F606F7">
        <w:rPr>
          <w:sz w:val="26"/>
          <w:szCs w:val="26"/>
        </w:rPr>
        <w:t xml:space="preserve"> работ) в течение текущего года.</w:t>
      </w:r>
    </w:p>
    <w:p w:rsidR="00B42A82" w:rsidRPr="00D607DB" w:rsidRDefault="009F0C3F" w:rsidP="00D607DB">
      <w:pPr>
        <w:ind w:firstLine="709"/>
        <w:jc w:val="both"/>
        <w:rPr>
          <w:sz w:val="26"/>
          <w:szCs w:val="26"/>
        </w:rPr>
      </w:pPr>
      <w:bookmarkStart w:id="49" w:name="sub_45"/>
      <w:bookmarkEnd w:id="48"/>
      <w:r>
        <w:rPr>
          <w:sz w:val="26"/>
          <w:szCs w:val="26"/>
        </w:rPr>
        <w:t>4.5. </w:t>
      </w:r>
      <w:r w:rsidR="00B42A82" w:rsidRPr="00D607DB">
        <w:rPr>
          <w:sz w:val="26"/>
          <w:szCs w:val="26"/>
        </w:rPr>
        <w:t>Полученные в ходе финансового анализа материалы передаются руководителем рабочей (экспертной) группы председателю комиссии за подписями всех членов рабочей (экспертной) группы и доводятся до всех членов комиссии за три рабочих дня до даты заседания комиссии.</w:t>
      </w:r>
    </w:p>
    <w:bookmarkEnd w:id="49"/>
    <w:p w:rsidR="00B42A82" w:rsidRPr="00D607DB" w:rsidRDefault="00010D30" w:rsidP="00D607DB">
      <w:pPr>
        <w:ind w:firstLine="709"/>
        <w:jc w:val="both"/>
        <w:rPr>
          <w:sz w:val="26"/>
          <w:szCs w:val="26"/>
        </w:rPr>
      </w:pPr>
      <w:r>
        <w:rPr>
          <w:sz w:val="26"/>
          <w:szCs w:val="26"/>
        </w:rPr>
        <w:t xml:space="preserve">4.6. </w:t>
      </w:r>
      <w:r w:rsidR="00B42A82" w:rsidRPr="00D607DB">
        <w:rPr>
          <w:sz w:val="26"/>
          <w:szCs w:val="26"/>
        </w:rPr>
        <w:t xml:space="preserve">Комиссия выносит рекомендации по утверждению значений показателей экономической эффективности деятельности обществ, ключевых показателей эффективности деятельности обществ, показателей </w:t>
      </w:r>
      <w:proofErr w:type="spellStart"/>
      <w:r w:rsidR="00B42A82" w:rsidRPr="00D607DB">
        <w:rPr>
          <w:sz w:val="26"/>
          <w:szCs w:val="26"/>
        </w:rPr>
        <w:t>депремирования</w:t>
      </w:r>
      <w:proofErr w:type="spellEnd"/>
      <w:r w:rsidR="00B42A82" w:rsidRPr="00D607DB">
        <w:rPr>
          <w:sz w:val="26"/>
          <w:szCs w:val="26"/>
        </w:rPr>
        <w:t xml:space="preserve"> руководителя общества на очередной финансовый год и аналогичных прогнозных значений на два последующих года, которые доводятся до обществ администрацией Комсомольского муниципального округа ежегодно в срок до 1 декабря текущего года.</w:t>
      </w:r>
    </w:p>
    <w:p w:rsidR="00B42A82" w:rsidRPr="00D607DB" w:rsidRDefault="00B42A82" w:rsidP="00D607DB">
      <w:pPr>
        <w:ind w:firstLine="709"/>
        <w:jc w:val="both"/>
        <w:rPr>
          <w:sz w:val="26"/>
          <w:szCs w:val="26"/>
        </w:rPr>
      </w:pPr>
      <w:bookmarkStart w:id="50" w:name="sub_47"/>
      <w:r w:rsidRPr="00D607DB">
        <w:rPr>
          <w:sz w:val="26"/>
          <w:szCs w:val="26"/>
        </w:rPr>
        <w:t>4.7. На заседании комиссии:</w:t>
      </w:r>
    </w:p>
    <w:p w:rsidR="00B42A82" w:rsidRPr="00D607DB" w:rsidRDefault="00B42A82" w:rsidP="00D607DB">
      <w:pPr>
        <w:ind w:firstLine="709"/>
        <w:jc w:val="both"/>
        <w:rPr>
          <w:sz w:val="26"/>
          <w:szCs w:val="26"/>
        </w:rPr>
      </w:pPr>
      <w:bookmarkStart w:id="51" w:name="sub_471"/>
      <w:bookmarkEnd w:id="50"/>
      <w:r w:rsidRPr="00D607DB">
        <w:rPr>
          <w:sz w:val="26"/>
          <w:szCs w:val="26"/>
        </w:rPr>
        <w:t>а) заслушивается отчет руководителя:</w:t>
      </w:r>
    </w:p>
    <w:bookmarkEnd w:id="51"/>
    <w:p w:rsidR="00B42A82" w:rsidRPr="00D607DB" w:rsidRDefault="00B42A82" w:rsidP="00D607DB">
      <w:pPr>
        <w:ind w:firstLine="709"/>
        <w:jc w:val="both"/>
        <w:rPr>
          <w:sz w:val="26"/>
          <w:szCs w:val="26"/>
        </w:rPr>
      </w:pPr>
      <w:r w:rsidRPr="00D607DB">
        <w:rPr>
          <w:sz w:val="26"/>
          <w:szCs w:val="26"/>
        </w:rPr>
        <w:t>учреждения и с учетом представленных рабочей (экспертной) группой аналитических материалов комиссия оценивает качество выполнения учреждением муниципального задания на оказание муниципальных услуг (выполнение работ), плана финансово-хозяйственной деятельности, показателей эффективности деятельности учреждения по итогам квартала;</w:t>
      </w:r>
    </w:p>
    <w:p w:rsidR="00B42A82" w:rsidRPr="00D607DB" w:rsidRDefault="00B42A82" w:rsidP="00D607DB">
      <w:pPr>
        <w:ind w:firstLine="709"/>
        <w:jc w:val="both"/>
        <w:rPr>
          <w:sz w:val="26"/>
          <w:szCs w:val="26"/>
        </w:rPr>
      </w:pPr>
      <w:r w:rsidRPr="00D607DB">
        <w:rPr>
          <w:sz w:val="26"/>
          <w:szCs w:val="26"/>
        </w:rPr>
        <w:t>общества о реализации программы отчуждения непрофильных активов по итогам финансового года;</w:t>
      </w:r>
    </w:p>
    <w:p w:rsidR="00B42A82" w:rsidRPr="00D607DB" w:rsidRDefault="009F0C3F" w:rsidP="00D607DB">
      <w:pPr>
        <w:ind w:firstLine="709"/>
        <w:jc w:val="both"/>
        <w:rPr>
          <w:sz w:val="26"/>
          <w:szCs w:val="26"/>
        </w:rPr>
      </w:pPr>
      <w:bookmarkStart w:id="52" w:name="sub_472"/>
      <w:r>
        <w:rPr>
          <w:sz w:val="26"/>
          <w:szCs w:val="26"/>
        </w:rPr>
        <w:t>б) </w:t>
      </w:r>
      <w:r w:rsidR="00B42A82" w:rsidRPr="00D607DB">
        <w:rPr>
          <w:sz w:val="26"/>
          <w:szCs w:val="26"/>
        </w:rPr>
        <w:t>оценивается уровень соотношения среднемесячной заработной платы руководителей, их заместителей, главных бухгалтеров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учреждений (без учета заработной платы соответствующего руководителя, его заместителей, главного бухгалтера) по итогам финансового года.</w:t>
      </w:r>
    </w:p>
    <w:bookmarkEnd w:id="52"/>
    <w:p w:rsidR="00B42A82" w:rsidRPr="00D607DB" w:rsidRDefault="00B42A82" w:rsidP="00D607DB">
      <w:pPr>
        <w:ind w:firstLine="709"/>
        <w:jc w:val="both"/>
        <w:rPr>
          <w:sz w:val="26"/>
          <w:szCs w:val="26"/>
        </w:rPr>
      </w:pPr>
      <w:r w:rsidRPr="00D607DB">
        <w:rPr>
          <w:sz w:val="26"/>
          <w:szCs w:val="26"/>
        </w:rPr>
        <w:t>По итогам квартала, исходя из фактических результатов деятельности и выполнения учреждением показателей эффективности деятельности учреждения за прошедший квартал, комиссия выносит рекомендации по премированию (</w:t>
      </w:r>
      <w:proofErr w:type="spellStart"/>
      <w:r w:rsidRPr="00D607DB">
        <w:rPr>
          <w:sz w:val="26"/>
          <w:szCs w:val="26"/>
        </w:rPr>
        <w:t>депремированию</w:t>
      </w:r>
      <w:proofErr w:type="spellEnd"/>
      <w:r w:rsidRPr="00D607DB">
        <w:rPr>
          <w:sz w:val="26"/>
          <w:szCs w:val="26"/>
        </w:rPr>
        <w:t>) руководителей учреждений.</w:t>
      </w:r>
    </w:p>
    <w:p w:rsidR="00B42A82" w:rsidRPr="00D607DB" w:rsidRDefault="00B42A82" w:rsidP="00D607DB">
      <w:pPr>
        <w:ind w:firstLine="709"/>
        <w:jc w:val="both"/>
        <w:rPr>
          <w:sz w:val="26"/>
          <w:szCs w:val="26"/>
        </w:rPr>
      </w:pPr>
      <w:r w:rsidRPr="00D607DB">
        <w:rPr>
          <w:sz w:val="26"/>
          <w:szCs w:val="26"/>
        </w:rPr>
        <w:t>По итогам финансового года, исходя из фактических результатов деятельности обществ за прошедший финансовый год, комиссия выносит рекомендации по:</w:t>
      </w:r>
    </w:p>
    <w:p w:rsidR="00B42A82" w:rsidRPr="00D607DB" w:rsidRDefault="00B42A82" w:rsidP="00D607DB">
      <w:pPr>
        <w:ind w:firstLine="709"/>
        <w:jc w:val="both"/>
        <w:rPr>
          <w:sz w:val="26"/>
          <w:szCs w:val="26"/>
        </w:rPr>
      </w:pPr>
      <w:r w:rsidRPr="00D607DB">
        <w:rPr>
          <w:sz w:val="26"/>
          <w:szCs w:val="26"/>
        </w:rPr>
        <w:t xml:space="preserve">уточнению значений показателей экономической эффективности деятельности обществ на очередной финансовый год и плановый период, ключевых показателей эффективности деятельности обществ, показателей </w:t>
      </w:r>
      <w:proofErr w:type="spellStart"/>
      <w:r w:rsidRPr="00D607DB">
        <w:rPr>
          <w:sz w:val="26"/>
          <w:szCs w:val="26"/>
        </w:rPr>
        <w:t>депремирования</w:t>
      </w:r>
      <w:proofErr w:type="spellEnd"/>
      <w:r w:rsidRPr="00D607DB">
        <w:rPr>
          <w:sz w:val="26"/>
          <w:szCs w:val="26"/>
        </w:rPr>
        <w:t xml:space="preserve"> руководителя общества на два последующих года;</w:t>
      </w:r>
    </w:p>
    <w:p w:rsidR="00B42A82" w:rsidRPr="00D607DB" w:rsidRDefault="00B42A82" w:rsidP="00D607DB">
      <w:pPr>
        <w:ind w:firstLine="709"/>
        <w:jc w:val="both"/>
        <w:rPr>
          <w:sz w:val="26"/>
          <w:szCs w:val="26"/>
        </w:rPr>
      </w:pPr>
      <w:r w:rsidRPr="00D607DB">
        <w:rPr>
          <w:sz w:val="26"/>
          <w:szCs w:val="26"/>
        </w:rPr>
        <w:t>размеру дивидендов обществ;</w:t>
      </w:r>
    </w:p>
    <w:p w:rsidR="00B42A82" w:rsidRPr="00D607DB" w:rsidRDefault="00B42A82" w:rsidP="00D607DB">
      <w:pPr>
        <w:ind w:firstLine="709"/>
        <w:jc w:val="both"/>
        <w:rPr>
          <w:sz w:val="26"/>
          <w:szCs w:val="26"/>
        </w:rPr>
      </w:pPr>
      <w:r w:rsidRPr="00D607DB">
        <w:rPr>
          <w:sz w:val="26"/>
          <w:szCs w:val="26"/>
        </w:rPr>
        <w:t>премированию (</w:t>
      </w:r>
      <w:proofErr w:type="spellStart"/>
      <w:r w:rsidRPr="00D607DB">
        <w:rPr>
          <w:sz w:val="26"/>
          <w:szCs w:val="26"/>
        </w:rPr>
        <w:t>депремированию</w:t>
      </w:r>
      <w:proofErr w:type="spellEnd"/>
      <w:r w:rsidRPr="00D607DB">
        <w:rPr>
          <w:sz w:val="26"/>
          <w:szCs w:val="26"/>
        </w:rPr>
        <w:t xml:space="preserve">) руководителей обществ по итогам оценки фактически достигнутых значений ключевых показателей эффективности деятельности обществ, показателей </w:t>
      </w:r>
      <w:proofErr w:type="spellStart"/>
      <w:r w:rsidRPr="00D607DB">
        <w:rPr>
          <w:sz w:val="26"/>
          <w:szCs w:val="26"/>
        </w:rPr>
        <w:t>депремирования</w:t>
      </w:r>
      <w:proofErr w:type="spellEnd"/>
      <w:r w:rsidRPr="00D607DB">
        <w:rPr>
          <w:sz w:val="26"/>
          <w:szCs w:val="26"/>
        </w:rPr>
        <w:t>, причин отклонений (невыполнения или перевыполнения) фактически достигнутых значений ключевых показателей эффективности деятельности обществ от их установленных значений.</w:t>
      </w:r>
    </w:p>
    <w:p w:rsidR="00B42A82" w:rsidRPr="00D607DB" w:rsidRDefault="00B42A82" w:rsidP="00D607DB">
      <w:pPr>
        <w:ind w:firstLine="709"/>
        <w:jc w:val="both"/>
        <w:rPr>
          <w:sz w:val="26"/>
          <w:szCs w:val="26"/>
        </w:rPr>
      </w:pPr>
    </w:p>
    <w:p w:rsidR="00B42A82" w:rsidRDefault="00B42A82" w:rsidP="00B42A82"/>
    <w:p w:rsidR="00B42A82" w:rsidRPr="00D607DB" w:rsidRDefault="00B42A82" w:rsidP="00B42A82">
      <w:pPr>
        <w:rPr>
          <w:sz w:val="26"/>
          <w:szCs w:val="26"/>
        </w:rPr>
      </w:pPr>
    </w:p>
    <w:p w:rsidR="00B42A82" w:rsidRPr="00D607DB" w:rsidRDefault="0026175A" w:rsidP="00B42A82">
      <w:pPr>
        <w:jc w:val="right"/>
        <w:rPr>
          <w:rStyle w:val="a5"/>
          <w:b w:val="0"/>
          <w:bCs w:val="0"/>
          <w:sz w:val="26"/>
          <w:szCs w:val="26"/>
        </w:rPr>
      </w:pPr>
      <w:r>
        <w:rPr>
          <w:rStyle w:val="a5"/>
          <w:b w:val="0"/>
          <w:bCs w:val="0"/>
          <w:sz w:val="26"/>
          <w:szCs w:val="26"/>
        </w:rPr>
        <w:t>УТВЕРЖДЕНО</w:t>
      </w:r>
      <w:r w:rsidR="00B42A82" w:rsidRPr="00D607DB">
        <w:rPr>
          <w:rStyle w:val="a5"/>
          <w:b w:val="0"/>
          <w:bCs w:val="0"/>
          <w:sz w:val="26"/>
          <w:szCs w:val="26"/>
        </w:rPr>
        <w:br/>
      </w:r>
      <w:hyperlink w:anchor="sub_0" w:history="1">
        <w:r w:rsidR="00B42A82" w:rsidRPr="00D607DB">
          <w:rPr>
            <w:rStyle w:val="a6"/>
            <w:b w:val="0"/>
            <w:color w:val="auto"/>
            <w:sz w:val="26"/>
            <w:szCs w:val="26"/>
          </w:rPr>
          <w:t>постановлением</w:t>
        </w:r>
      </w:hyperlink>
      <w:r w:rsidR="00B42A82" w:rsidRPr="00D607DB">
        <w:rPr>
          <w:rStyle w:val="a5"/>
          <w:b w:val="0"/>
          <w:bCs w:val="0"/>
          <w:sz w:val="26"/>
          <w:szCs w:val="26"/>
        </w:rPr>
        <w:t xml:space="preserve"> администрации</w:t>
      </w:r>
      <w:r w:rsidR="00B42A82" w:rsidRPr="00D607DB">
        <w:rPr>
          <w:rStyle w:val="a5"/>
          <w:b w:val="0"/>
          <w:bCs w:val="0"/>
          <w:sz w:val="26"/>
          <w:szCs w:val="26"/>
        </w:rPr>
        <w:br/>
        <w:t>Комсомольского муниципального</w:t>
      </w:r>
      <w:r w:rsidR="00B42A82" w:rsidRPr="00D607DB">
        <w:rPr>
          <w:rStyle w:val="a5"/>
          <w:b w:val="0"/>
          <w:bCs w:val="0"/>
          <w:sz w:val="26"/>
          <w:szCs w:val="26"/>
        </w:rPr>
        <w:br/>
        <w:t>округа Чувашской Республики</w:t>
      </w:r>
      <w:r w:rsidR="00B42A82" w:rsidRPr="00D607DB">
        <w:rPr>
          <w:rStyle w:val="a5"/>
          <w:b w:val="0"/>
          <w:bCs w:val="0"/>
          <w:sz w:val="26"/>
          <w:szCs w:val="26"/>
        </w:rPr>
        <w:br/>
        <w:t xml:space="preserve">от </w:t>
      </w:r>
      <w:r w:rsidR="009C0503">
        <w:rPr>
          <w:rStyle w:val="a5"/>
          <w:b w:val="0"/>
          <w:bCs w:val="0"/>
          <w:sz w:val="26"/>
          <w:szCs w:val="26"/>
        </w:rPr>
        <w:t>30.09.</w:t>
      </w:r>
      <w:r w:rsidR="00B42A82" w:rsidRPr="00D607DB">
        <w:rPr>
          <w:rStyle w:val="a5"/>
          <w:b w:val="0"/>
          <w:bCs w:val="0"/>
          <w:sz w:val="26"/>
          <w:szCs w:val="26"/>
        </w:rPr>
        <w:t>2024 г. № </w:t>
      </w:r>
      <w:r w:rsidR="009C0503">
        <w:rPr>
          <w:rStyle w:val="a5"/>
          <w:b w:val="0"/>
          <w:bCs w:val="0"/>
          <w:sz w:val="26"/>
          <w:szCs w:val="26"/>
        </w:rPr>
        <w:t>996</w:t>
      </w:r>
      <w:bookmarkStart w:id="53" w:name="_GoBack"/>
      <w:bookmarkEnd w:id="53"/>
    </w:p>
    <w:p w:rsidR="00B42A82" w:rsidRPr="00D607DB" w:rsidRDefault="00B42A82" w:rsidP="00B42A82">
      <w:pPr>
        <w:jc w:val="right"/>
        <w:rPr>
          <w:rStyle w:val="a5"/>
          <w:b w:val="0"/>
          <w:bCs w:val="0"/>
          <w:sz w:val="26"/>
          <w:szCs w:val="26"/>
        </w:rPr>
      </w:pPr>
      <w:r w:rsidRPr="00D607DB">
        <w:rPr>
          <w:rStyle w:val="a5"/>
          <w:b w:val="0"/>
          <w:bCs w:val="0"/>
          <w:sz w:val="26"/>
          <w:szCs w:val="26"/>
        </w:rPr>
        <w:br/>
        <w:t>(приложение 2)</w:t>
      </w:r>
    </w:p>
    <w:p w:rsidR="00B42A82" w:rsidRPr="00142A5B" w:rsidRDefault="00B42A82" w:rsidP="00B42A82"/>
    <w:p w:rsidR="00B42A82" w:rsidRPr="00D607DB" w:rsidRDefault="00B42A82" w:rsidP="00B42A82">
      <w:pPr>
        <w:pStyle w:val="1"/>
        <w:rPr>
          <w:rFonts w:ascii="Times New Roman" w:hAnsi="Times New Roman" w:cs="Times New Roman"/>
          <w:sz w:val="26"/>
          <w:szCs w:val="26"/>
        </w:rPr>
      </w:pPr>
      <w:r w:rsidRPr="00D607DB">
        <w:rPr>
          <w:rFonts w:ascii="Times New Roman" w:hAnsi="Times New Roman" w:cs="Times New Roman"/>
          <w:sz w:val="26"/>
          <w:szCs w:val="26"/>
        </w:rPr>
        <w:t>Положение</w:t>
      </w:r>
      <w:r w:rsidRPr="00D607DB">
        <w:rPr>
          <w:rFonts w:ascii="Times New Roman" w:hAnsi="Times New Roman" w:cs="Times New Roman"/>
          <w:sz w:val="26"/>
          <w:szCs w:val="26"/>
        </w:rPr>
        <w:br/>
        <w:t>о порядке и размере перечисления части прибыли хозяйственными обществами, доли уставного капитала в которых принадлежат Комсомольскому муниципальному округу Чувашской Республики</w:t>
      </w:r>
    </w:p>
    <w:p w:rsidR="00B42A82" w:rsidRPr="00142A5B" w:rsidRDefault="00B42A82" w:rsidP="00B42A82"/>
    <w:p w:rsidR="00B42A82" w:rsidRPr="00D607DB" w:rsidRDefault="00B42A82" w:rsidP="00B42A82">
      <w:pPr>
        <w:pStyle w:val="1"/>
        <w:rPr>
          <w:rFonts w:ascii="Times New Roman" w:hAnsi="Times New Roman" w:cs="Times New Roman"/>
          <w:sz w:val="26"/>
          <w:szCs w:val="26"/>
        </w:rPr>
      </w:pPr>
      <w:bookmarkStart w:id="54" w:name="sub_2001"/>
      <w:r w:rsidRPr="00D607DB">
        <w:rPr>
          <w:rFonts w:ascii="Times New Roman" w:hAnsi="Times New Roman" w:cs="Times New Roman"/>
          <w:sz w:val="26"/>
          <w:szCs w:val="26"/>
        </w:rPr>
        <w:t>I. Общие положения</w:t>
      </w:r>
      <w:bookmarkEnd w:id="54"/>
    </w:p>
    <w:p w:rsidR="00B42A82" w:rsidRPr="00D607DB" w:rsidRDefault="00257AB0" w:rsidP="00D607DB">
      <w:pPr>
        <w:ind w:firstLine="709"/>
        <w:jc w:val="both"/>
        <w:rPr>
          <w:sz w:val="26"/>
          <w:szCs w:val="26"/>
        </w:rPr>
      </w:pPr>
      <w:bookmarkStart w:id="55" w:name="sub_211"/>
      <w:r>
        <w:rPr>
          <w:sz w:val="26"/>
          <w:szCs w:val="26"/>
        </w:rPr>
        <w:t>1.1. </w:t>
      </w:r>
      <w:r w:rsidR="00B42A82" w:rsidRPr="00D607DB">
        <w:rPr>
          <w:sz w:val="26"/>
          <w:szCs w:val="26"/>
        </w:rPr>
        <w:t xml:space="preserve">Настоящее Положение разработано на основании </w:t>
      </w:r>
      <w:hyperlink r:id="rId15" w:history="1">
        <w:r w:rsidR="00B42A82" w:rsidRPr="00D607DB">
          <w:rPr>
            <w:rStyle w:val="a6"/>
            <w:b w:val="0"/>
            <w:color w:val="auto"/>
            <w:sz w:val="26"/>
            <w:szCs w:val="26"/>
          </w:rPr>
          <w:t>статьи 295</w:t>
        </w:r>
      </w:hyperlink>
      <w:r w:rsidR="00B42A82" w:rsidRPr="00D607DB">
        <w:rPr>
          <w:sz w:val="26"/>
          <w:szCs w:val="26"/>
        </w:rPr>
        <w:t xml:space="preserve"> Гражданского кодекса Российской Федерации, </w:t>
      </w:r>
      <w:r w:rsidR="00605A64">
        <w:rPr>
          <w:sz w:val="26"/>
          <w:szCs w:val="26"/>
        </w:rPr>
        <w:t xml:space="preserve">в соответствии с </w:t>
      </w:r>
      <w:hyperlink r:id="rId16" w:history="1">
        <w:r w:rsidR="00B42A82" w:rsidRPr="00D607DB">
          <w:rPr>
            <w:rStyle w:val="a6"/>
            <w:b w:val="0"/>
            <w:color w:val="auto"/>
            <w:sz w:val="26"/>
            <w:szCs w:val="26"/>
          </w:rPr>
          <w:t>Федеральным законом</w:t>
        </w:r>
      </w:hyperlink>
      <w:r w:rsidR="00B42A82" w:rsidRPr="00D607DB">
        <w:rPr>
          <w:sz w:val="26"/>
          <w:szCs w:val="26"/>
        </w:rPr>
        <w:t xml:space="preserve"> от 08.02.1998 № 14-ФЗ «Об обществах с ограниченной ответственностью», </w:t>
      </w:r>
      <w:hyperlink r:id="rId17" w:history="1">
        <w:r w:rsidR="00B42A82" w:rsidRPr="00D607DB">
          <w:rPr>
            <w:rStyle w:val="a6"/>
            <w:b w:val="0"/>
            <w:color w:val="auto"/>
            <w:sz w:val="26"/>
            <w:szCs w:val="26"/>
          </w:rPr>
          <w:t>Федеральным законом</w:t>
        </w:r>
      </w:hyperlink>
      <w:r w:rsidR="00B42A82" w:rsidRPr="00D607DB">
        <w:rPr>
          <w:b/>
          <w:sz w:val="26"/>
          <w:szCs w:val="26"/>
        </w:rPr>
        <w:t xml:space="preserve"> </w:t>
      </w:r>
      <w:r w:rsidR="00B42A82" w:rsidRPr="00D607DB">
        <w:rPr>
          <w:sz w:val="26"/>
          <w:szCs w:val="26"/>
        </w:rPr>
        <w:t xml:space="preserve">от 06.10.2003 </w:t>
      </w:r>
      <w:r w:rsidR="00605A64">
        <w:rPr>
          <w:sz w:val="26"/>
          <w:szCs w:val="26"/>
        </w:rPr>
        <w:t xml:space="preserve">№ </w:t>
      </w:r>
      <w:r w:rsidR="00B42A82" w:rsidRPr="00D607DB">
        <w:rPr>
          <w:sz w:val="26"/>
          <w:szCs w:val="26"/>
        </w:rPr>
        <w:t>131-ФЗ «Об общих принципах организации местного самоуправления в Российской Федерации», в целях реализации права собственника на получение части прибыли от использования своего имущества.</w:t>
      </w:r>
    </w:p>
    <w:p w:rsidR="00B42A82" w:rsidRPr="00D607DB" w:rsidRDefault="00257AB0" w:rsidP="00D607DB">
      <w:pPr>
        <w:ind w:firstLine="709"/>
        <w:jc w:val="both"/>
        <w:rPr>
          <w:sz w:val="26"/>
          <w:szCs w:val="26"/>
        </w:rPr>
      </w:pPr>
      <w:bookmarkStart w:id="56" w:name="sub_212"/>
      <w:bookmarkEnd w:id="55"/>
      <w:r>
        <w:rPr>
          <w:sz w:val="26"/>
          <w:szCs w:val="26"/>
        </w:rPr>
        <w:t>1.2. </w:t>
      </w:r>
      <w:r w:rsidR="00B42A82" w:rsidRPr="00D607DB">
        <w:rPr>
          <w:sz w:val="26"/>
          <w:szCs w:val="26"/>
        </w:rPr>
        <w:t>Настоящее Положение устанавливает порядок и размер перечисления части прибыли хозяйственными обществами, доли уставного капитала в которых принадлежат Комсомольскому муниципальному округу Чувашской Республики.</w:t>
      </w:r>
    </w:p>
    <w:bookmarkEnd w:id="56"/>
    <w:p w:rsidR="00B42A82" w:rsidRPr="00142A5B" w:rsidRDefault="00B42A82" w:rsidP="00B42A82"/>
    <w:p w:rsidR="00B42A82" w:rsidRPr="00282D9A" w:rsidRDefault="00B42A82" w:rsidP="00B42A82">
      <w:pPr>
        <w:pStyle w:val="1"/>
        <w:rPr>
          <w:rFonts w:ascii="Times New Roman" w:hAnsi="Times New Roman" w:cs="Times New Roman"/>
          <w:sz w:val="26"/>
          <w:szCs w:val="26"/>
        </w:rPr>
      </w:pPr>
      <w:bookmarkStart w:id="57" w:name="sub_2002"/>
      <w:r w:rsidRPr="00282D9A">
        <w:rPr>
          <w:rFonts w:ascii="Times New Roman" w:hAnsi="Times New Roman" w:cs="Times New Roman"/>
          <w:sz w:val="26"/>
          <w:szCs w:val="26"/>
        </w:rPr>
        <w:t>II. Порядок определения части прибыли, подлежащей перечислению в бюджет Комсомольского муниципального округа Чувашской Республики</w:t>
      </w:r>
      <w:bookmarkEnd w:id="57"/>
    </w:p>
    <w:p w:rsidR="00B42A82" w:rsidRPr="00282D9A" w:rsidRDefault="00B42A82" w:rsidP="00282D9A">
      <w:pPr>
        <w:ind w:firstLine="709"/>
        <w:jc w:val="both"/>
        <w:rPr>
          <w:sz w:val="26"/>
          <w:szCs w:val="26"/>
        </w:rPr>
      </w:pPr>
      <w:bookmarkStart w:id="58" w:name="sub_221"/>
      <w:r w:rsidRPr="00282D9A">
        <w:rPr>
          <w:sz w:val="26"/>
          <w:szCs w:val="26"/>
        </w:rPr>
        <w:t>2.1. Перечисление в бюджет Комсомольского муниципального округа Чувашской Республики части прибыли от использования муниципального имущества, закрепленного на праве хозяйственного ведения, осуществляется ежегодно за счет прибыли, оставшейся в распоряжении хозяйственных обществ после уплаты налогов и иных обязательных платежей.</w:t>
      </w:r>
    </w:p>
    <w:p w:rsidR="00B42A82" w:rsidRPr="00282D9A" w:rsidRDefault="00B42A82" w:rsidP="00282D9A">
      <w:pPr>
        <w:ind w:firstLine="709"/>
        <w:jc w:val="both"/>
        <w:rPr>
          <w:sz w:val="26"/>
          <w:szCs w:val="26"/>
        </w:rPr>
      </w:pPr>
      <w:bookmarkStart w:id="59" w:name="sub_222"/>
      <w:bookmarkEnd w:id="58"/>
      <w:r w:rsidRPr="00282D9A">
        <w:rPr>
          <w:sz w:val="26"/>
          <w:szCs w:val="26"/>
        </w:rPr>
        <w:t>2.2. Сумма части прибыли от использования муниципального имущества, подлежащая перечислению в бюджет Комсомольского муниципального округа Чувашской Республики, устанавливается в размере 25 процентов.</w:t>
      </w:r>
    </w:p>
    <w:p w:rsidR="00B42A82" w:rsidRPr="00282D9A" w:rsidRDefault="00B42A82" w:rsidP="00282D9A">
      <w:pPr>
        <w:ind w:firstLine="709"/>
        <w:jc w:val="both"/>
        <w:rPr>
          <w:sz w:val="26"/>
          <w:szCs w:val="26"/>
        </w:rPr>
      </w:pPr>
      <w:bookmarkStart w:id="60" w:name="sub_223"/>
      <w:bookmarkEnd w:id="59"/>
      <w:r w:rsidRPr="00282D9A">
        <w:rPr>
          <w:sz w:val="26"/>
          <w:szCs w:val="26"/>
        </w:rPr>
        <w:t>2.3. Сумма части прибыли от использования муниципального имущества исчисляется хозяйственными обществами самостоятельно на основании годовой отчетности и перечисляется в бюджет Комсомольского муниципального округа Чувашской Республики. Реквизиты счета, на который перечисляются указанные средства, определяются уполномоченным главой Комсомольского муниципального округа Чувашской Республики органом.</w:t>
      </w:r>
    </w:p>
    <w:p w:rsidR="00B42A82" w:rsidRPr="00282D9A" w:rsidRDefault="00B42A82" w:rsidP="00282D9A">
      <w:pPr>
        <w:ind w:firstLine="709"/>
        <w:jc w:val="both"/>
        <w:rPr>
          <w:sz w:val="26"/>
          <w:szCs w:val="26"/>
        </w:rPr>
      </w:pPr>
      <w:bookmarkStart w:id="61" w:name="sub_224"/>
      <w:bookmarkEnd w:id="60"/>
      <w:r w:rsidRPr="00282D9A">
        <w:rPr>
          <w:sz w:val="26"/>
          <w:szCs w:val="26"/>
        </w:rPr>
        <w:t xml:space="preserve">2.4. </w:t>
      </w:r>
      <w:r w:rsidR="00066171">
        <w:rPr>
          <w:sz w:val="26"/>
          <w:szCs w:val="26"/>
        </w:rPr>
        <w:t>Х</w:t>
      </w:r>
      <w:r w:rsidRPr="00282D9A">
        <w:rPr>
          <w:sz w:val="26"/>
          <w:szCs w:val="26"/>
        </w:rPr>
        <w:t>озяйственные общества, направляющие не менее 50 процентов чистой прибыли, оставшейся после уплаты налогов и иных обязательных платежей, на увеличение основных производственных фондов, освобождаются от уплаты платежей от части прибыли от использования муниципального имущества постановлением администрации Комсомольского муниципального округа Чувашской Республики.</w:t>
      </w:r>
    </w:p>
    <w:p w:rsidR="00B42A82" w:rsidRPr="00282D9A" w:rsidRDefault="00B42A82" w:rsidP="00282D9A">
      <w:pPr>
        <w:ind w:firstLine="709"/>
        <w:jc w:val="both"/>
        <w:rPr>
          <w:sz w:val="26"/>
          <w:szCs w:val="26"/>
        </w:rPr>
      </w:pPr>
      <w:bookmarkStart w:id="62" w:name="sub_225"/>
      <w:bookmarkEnd w:id="61"/>
      <w:r w:rsidRPr="00282D9A">
        <w:rPr>
          <w:sz w:val="26"/>
          <w:szCs w:val="26"/>
        </w:rPr>
        <w:t xml:space="preserve">2.5. </w:t>
      </w:r>
      <w:proofErr w:type="spellStart"/>
      <w:r w:rsidRPr="00282D9A">
        <w:rPr>
          <w:sz w:val="26"/>
          <w:szCs w:val="26"/>
        </w:rPr>
        <w:t>Нераспределение</w:t>
      </w:r>
      <w:proofErr w:type="spellEnd"/>
      <w:r w:rsidRPr="00282D9A">
        <w:rPr>
          <w:sz w:val="26"/>
          <w:szCs w:val="26"/>
        </w:rPr>
        <w:t xml:space="preserve"> части чистой прибыли допускается по решению главы Комсомольского муниципального округа на основании мотивированного ходатайства руководителя подведомственного хозяйственного общества.</w:t>
      </w:r>
    </w:p>
    <w:bookmarkEnd w:id="62"/>
    <w:p w:rsidR="00B42A82" w:rsidRPr="00282D9A" w:rsidRDefault="00B42A82" w:rsidP="00282D9A">
      <w:pPr>
        <w:ind w:firstLine="709"/>
        <w:jc w:val="both"/>
        <w:rPr>
          <w:sz w:val="26"/>
          <w:szCs w:val="26"/>
        </w:rPr>
      </w:pPr>
    </w:p>
    <w:p w:rsidR="00B42A82" w:rsidRPr="00282D9A" w:rsidRDefault="00B42A82" w:rsidP="00282D9A">
      <w:pPr>
        <w:pStyle w:val="1"/>
        <w:ind w:firstLine="709"/>
        <w:rPr>
          <w:rFonts w:ascii="Times New Roman" w:hAnsi="Times New Roman" w:cs="Times New Roman"/>
          <w:sz w:val="26"/>
          <w:szCs w:val="26"/>
        </w:rPr>
      </w:pPr>
      <w:bookmarkStart w:id="63" w:name="sub_2003"/>
      <w:r w:rsidRPr="00282D9A">
        <w:rPr>
          <w:rFonts w:ascii="Times New Roman" w:hAnsi="Times New Roman" w:cs="Times New Roman"/>
          <w:sz w:val="26"/>
          <w:szCs w:val="26"/>
        </w:rPr>
        <w:t>III. Сроки уплаты части прибыли</w:t>
      </w:r>
      <w:bookmarkEnd w:id="63"/>
    </w:p>
    <w:p w:rsidR="00B42A82" w:rsidRPr="00282D9A" w:rsidRDefault="00B42A82" w:rsidP="00282D9A">
      <w:pPr>
        <w:ind w:firstLine="709"/>
        <w:jc w:val="both"/>
        <w:rPr>
          <w:sz w:val="26"/>
          <w:szCs w:val="26"/>
        </w:rPr>
      </w:pPr>
      <w:bookmarkStart w:id="64" w:name="sub_231"/>
      <w:r w:rsidRPr="00282D9A">
        <w:rPr>
          <w:sz w:val="26"/>
          <w:szCs w:val="26"/>
        </w:rPr>
        <w:t>Перечисление части прибыли от использования муниципального имущества в бюджет Комсомольского муниципального округа Чувашской Республики производится в сроки, установленные законодательством Российской Федерации для представления годовой бухгалтерской отчетности, до 1 мая, следующего за отчетным годом.</w:t>
      </w:r>
    </w:p>
    <w:bookmarkEnd w:id="64"/>
    <w:p w:rsidR="00B42A82" w:rsidRPr="00282D9A" w:rsidRDefault="00B42A82" w:rsidP="00282D9A">
      <w:pPr>
        <w:ind w:firstLine="709"/>
        <w:jc w:val="both"/>
        <w:rPr>
          <w:sz w:val="26"/>
          <w:szCs w:val="26"/>
        </w:rPr>
      </w:pPr>
    </w:p>
    <w:p w:rsidR="00B42A82" w:rsidRPr="00282D9A" w:rsidRDefault="00B42A82" w:rsidP="00282D9A">
      <w:pPr>
        <w:pStyle w:val="1"/>
        <w:ind w:firstLine="709"/>
        <w:rPr>
          <w:rFonts w:ascii="Times New Roman" w:hAnsi="Times New Roman" w:cs="Times New Roman"/>
          <w:sz w:val="26"/>
          <w:szCs w:val="26"/>
        </w:rPr>
      </w:pPr>
      <w:bookmarkStart w:id="65" w:name="sub_2004"/>
      <w:r w:rsidRPr="00282D9A">
        <w:rPr>
          <w:rFonts w:ascii="Times New Roman" w:hAnsi="Times New Roman" w:cs="Times New Roman"/>
          <w:sz w:val="26"/>
          <w:szCs w:val="26"/>
        </w:rPr>
        <w:t>IV. Контроль и санкции</w:t>
      </w:r>
      <w:bookmarkEnd w:id="65"/>
    </w:p>
    <w:p w:rsidR="00B42A82" w:rsidRPr="00282D9A" w:rsidRDefault="00B42A82" w:rsidP="00F72AD7">
      <w:pPr>
        <w:pStyle w:val="s1"/>
        <w:shd w:val="clear" w:color="auto" w:fill="FFFFFF"/>
        <w:spacing w:before="0" w:beforeAutospacing="0" w:after="0" w:afterAutospacing="0"/>
        <w:ind w:firstLine="709"/>
        <w:jc w:val="both"/>
        <w:rPr>
          <w:sz w:val="26"/>
          <w:szCs w:val="26"/>
        </w:rPr>
      </w:pPr>
      <w:bookmarkStart w:id="66" w:name="sub_241"/>
      <w:r w:rsidRPr="00282D9A">
        <w:rPr>
          <w:sz w:val="26"/>
          <w:szCs w:val="26"/>
        </w:rPr>
        <w:t xml:space="preserve">4.1. Контроль за соблюдением порядка перечисления части прибыли от использования муниципального имущества, закрепленного на праве хозяйственного ведения за хозяйственными обществами, осуществляет </w:t>
      </w:r>
      <w:r w:rsidR="00F72AD7" w:rsidRPr="00C4451A">
        <w:rPr>
          <w:sz w:val="26"/>
          <w:szCs w:val="26"/>
        </w:rPr>
        <w:t xml:space="preserve">отдел экономики, имущественных и земельных отношений администрации </w:t>
      </w:r>
      <w:r w:rsidR="00F72AD7" w:rsidRPr="00B42A82">
        <w:rPr>
          <w:sz w:val="26"/>
          <w:szCs w:val="26"/>
        </w:rPr>
        <w:t>Комсомольского муниципального округа Чувашской Республики</w:t>
      </w:r>
      <w:r w:rsidR="00F72AD7">
        <w:rPr>
          <w:sz w:val="26"/>
          <w:szCs w:val="26"/>
        </w:rPr>
        <w:t>.</w:t>
      </w:r>
    </w:p>
    <w:p w:rsidR="00B42A82" w:rsidRPr="00282D9A" w:rsidRDefault="00871773" w:rsidP="00282D9A">
      <w:pPr>
        <w:ind w:firstLine="709"/>
        <w:jc w:val="both"/>
        <w:rPr>
          <w:sz w:val="26"/>
          <w:szCs w:val="26"/>
        </w:rPr>
      </w:pPr>
      <w:bookmarkStart w:id="67" w:name="sub_242"/>
      <w:bookmarkEnd w:id="66"/>
      <w:r>
        <w:rPr>
          <w:sz w:val="26"/>
          <w:szCs w:val="26"/>
        </w:rPr>
        <w:t xml:space="preserve">4.2. Руководитель </w:t>
      </w:r>
      <w:r w:rsidR="00B42A82" w:rsidRPr="00282D9A">
        <w:rPr>
          <w:sz w:val="26"/>
          <w:szCs w:val="26"/>
        </w:rPr>
        <w:t>хозяйственного общества несет персональную ответственность в соответствии с законодательством Российской Федерации за соблюдение указанного порядка.</w:t>
      </w:r>
    </w:p>
    <w:bookmarkEnd w:id="67"/>
    <w:p w:rsidR="00B42A82" w:rsidRPr="00282D9A" w:rsidRDefault="00B42A82" w:rsidP="00282D9A">
      <w:pPr>
        <w:ind w:firstLine="709"/>
        <w:jc w:val="both"/>
        <w:rPr>
          <w:sz w:val="26"/>
          <w:szCs w:val="26"/>
        </w:rPr>
      </w:pPr>
    </w:p>
    <w:p w:rsidR="001714AE" w:rsidRPr="00282D9A" w:rsidRDefault="001714AE" w:rsidP="00282D9A">
      <w:pPr>
        <w:tabs>
          <w:tab w:val="left" w:pos="9354"/>
        </w:tabs>
        <w:ind w:right="-2" w:firstLine="709"/>
        <w:jc w:val="both"/>
        <w:rPr>
          <w:sz w:val="26"/>
          <w:szCs w:val="26"/>
        </w:rPr>
      </w:pPr>
    </w:p>
    <w:sectPr w:rsidR="001714AE" w:rsidRPr="00282D9A" w:rsidSect="00753D0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E30C1B"/>
    <w:multiLevelType w:val="hybridMultilevel"/>
    <w:tmpl w:val="30B4EAB8"/>
    <w:lvl w:ilvl="0" w:tplc="2CC26E84">
      <w:start w:val="1"/>
      <w:numFmt w:val="decimal"/>
      <w:lvlText w:val="%1."/>
      <w:lvlJc w:val="left"/>
      <w:pPr>
        <w:ind w:left="537" w:hanging="480"/>
      </w:pPr>
      <w:rPr>
        <w:rFonts w:hint="default"/>
        <w:color w:val="000000"/>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357"/>
  <w:doNotHyphenateCaps/>
  <w:drawingGridHorizontalSpacing w:val="12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EC8"/>
    <w:rsid w:val="0000133E"/>
    <w:rsid w:val="00003FA8"/>
    <w:rsid w:val="00004CC9"/>
    <w:rsid w:val="0000594A"/>
    <w:rsid w:val="00005955"/>
    <w:rsid w:val="0000713A"/>
    <w:rsid w:val="00010D30"/>
    <w:rsid w:val="00012D9F"/>
    <w:rsid w:val="00015870"/>
    <w:rsid w:val="0001588D"/>
    <w:rsid w:val="000173FE"/>
    <w:rsid w:val="00017CB8"/>
    <w:rsid w:val="00020383"/>
    <w:rsid w:val="00023045"/>
    <w:rsid w:val="00025467"/>
    <w:rsid w:val="00031AAD"/>
    <w:rsid w:val="0003212D"/>
    <w:rsid w:val="0003414A"/>
    <w:rsid w:val="00035FD1"/>
    <w:rsid w:val="000370B7"/>
    <w:rsid w:val="000405B5"/>
    <w:rsid w:val="00040AD9"/>
    <w:rsid w:val="00041FED"/>
    <w:rsid w:val="000438C1"/>
    <w:rsid w:val="00043FF7"/>
    <w:rsid w:val="000446F0"/>
    <w:rsid w:val="0004517F"/>
    <w:rsid w:val="00047E8B"/>
    <w:rsid w:val="000643C9"/>
    <w:rsid w:val="00066171"/>
    <w:rsid w:val="00066A11"/>
    <w:rsid w:val="00070F32"/>
    <w:rsid w:val="0007129E"/>
    <w:rsid w:val="00072574"/>
    <w:rsid w:val="000726A5"/>
    <w:rsid w:val="00072BF3"/>
    <w:rsid w:val="00072E40"/>
    <w:rsid w:val="00077091"/>
    <w:rsid w:val="0008014D"/>
    <w:rsid w:val="00083755"/>
    <w:rsid w:val="00083AB5"/>
    <w:rsid w:val="00083F26"/>
    <w:rsid w:val="000852F3"/>
    <w:rsid w:val="00085320"/>
    <w:rsid w:val="00091126"/>
    <w:rsid w:val="000915B2"/>
    <w:rsid w:val="00093666"/>
    <w:rsid w:val="000A1EC5"/>
    <w:rsid w:val="000A1F51"/>
    <w:rsid w:val="000B0892"/>
    <w:rsid w:val="000B0AF4"/>
    <w:rsid w:val="000B1CC7"/>
    <w:rsid w:val="000B288A"/>
    <w:rsid w:val="000B52CA"/>
    <w:rsid w:val="000B648B"/>
    <w:rsid w:val="000B67F9"/>
    <w:rsid w:val="000B7D25"/>
    <w:rsid w:val="000C0046"/>
    <w:rsid w:val="000C1C71"/>
    <w:rsid w:val="000C5148"/>
    <w:rsid w:val="000C6D05"/>
    <w:rsid w:val="000D00CD"/>
    <w:rsid w:val="000D22F4"/>
    <w:rsid w:val="000D40B1"/>
    <w:rsid w:val="000D4443"/>
    <w:rsid w:val="000D6422"/>
    <w:rsid w:val="000E1620"/>
    <w:rsid w:val="000E6432"/>
    <w:rsid w:val="000F13F7"/>
    <w:rsid w:val="000F4988"/>
    <w:rsid w:val="000F598B"/>
    <w:rsid w:val="00102704"/>
    <w:rsid w:val="00105708"/>
    <w:rsid w:val="0011062D"/>
    <w:rsid w:val="001118C3"/>
    <w:rsid w:val="00113B14"/>
    <w:rsid w:val="00113C31"/>
    <w:rsid w:val="00114803"/>
    <w:rsid w:val="00114840"/>
    <w:rsid w:val="001159DE"/>
    <w:rsid w:val="00116D50"/>
    <w:rsid w:val="00116E92"/>
    <w:rsid w:val="001174DB"/>
    <w:rsid w:val="00117607"/>
    <w:rsid w:val="00121A99"/>
    <w:rsid w:val="0012243D"/>
    <w:rsid w:val="001311F8"/>
    <w:rsid w:val="0013163B"/>
    <w:rsid w:val="00131A32"/>
    <w:rsid w:val="00133D99"/>
    <w:rsid w:val="001351F6"/>
    <w:rsid w:val="00136CF4"/>
    <w:rsid w:val="001419AC"/>
    <w:rsid w:val="00142BB4"/>
    <w:rsid w:val="00142E3C"/>
    <w:rsid w:val="00145A0D"/>
    <w:rsid w:val="00152C25"/>
    <w:rsid w:val="001547FD"/>
    <w:rsid w:val="001646A1"/>
    <w:rsid w:val="00164CEF"/>
    <w:rsid w:val="0016640B"/>
    <w:rsid w:val="00166B8B"/>
    <w:rsid w:val="001714AE"/>
    <w:rsid w:val="001718FA"/>
    <w:rsid w:val="00172B4C"/>
    <w:rsid w:val="00172FD1"/>
    <w:rsid w:val="00174176"/>
    <w:rsid w:val="00175FE7"/>
    <w:rsid w:val="00176698"/>
    <w:rsid w:val="001766F1"/>
    <w:rsid w:val="001778A7"/>
    <w:rsid w:val="00180BFE"/>
    <w:rsid w:val="001812FA"/>
    <w:rsid w:val="0018157C"/>
    <w:rsid w:val="00181F9B"/>
    <w:rsid w:val="00181FAC"/>
    <w:rsid w:val="00183116"/>
    <w:rsid w:val="00184D1B"/>
    <w:rsid w:val="001852FF"/>
    <w:rsid w:val="00187DF7"/>
    <w:rsid w:val="00191947"/>
    <w:rsid w:val="001954A9"/>
    <w:rsid w:val="001A0AAB"/>
    <w:rsid w:val="001A1243"/>
    <w:rsid w:val="001A2253"/>
    <w:rsid w:val="001A3A36"/>
    <w:rsid w:val="001A646B"/>
    <w:rsid w:val="001A6F0E"/>
    <w:rsid w:val="001B048E"/>
    <w:rsid w:val="001B3BF3"/>
    <w:rsid w:val="001B5C2F"/>
    <w:rsid w:val="001C301A"/>
    <w:rsid w:val="001C31A4"/>
    <w:rsid w:val="001C548F"/>
    <w:rsid w:val="001C66E2"/>
    <w:rsid w:val="001C786C"/>
    <w:rsid w:val="001D4C3B"/>
    <w:rsid w:val="001E07BB"/>
    <w:rsid w:val="001E373B"/>
    <w:rsid w:val="001E4410"/>
    <w:rsid w:val="001E46DF"/>
    <w:rsid w:val="001E56F4"/>
    <w:rsid w:val="001E5948"/>
    <w:rsid w:val="001E5AE9"/>
    <w:rsid w:val="001F39EF"/>
    <w:rsid w:val="00201119"/>
    <w:rsid w:val="002012F8"/>
    <w:rsid w:val="0020170A"/>
    <w:rsid w:val="002022EA"/>
    <w:rsid w:val="002077F6"/>
    <w:rsid w:val="00212CB3"/>
    <w:rsid w:val="002140B9"/>
    <w:rsid w:val="00214702"/>
    <w:rsid w:val="00220791"/>
    <w:rsid w:val="002211C6"/>
    <w:rsid w:val="002254E9"/>
    <w:rsid w:val="00226272"/>
    <w:rsid w:val="00226F28"/>
    <w:rsid w:val="002334B8"/>
    <w:rsid w:val="0023394B"/>
    <w:rsid w:val="00234921"/>
    <w:rsid w:val="0023498F"/>
    <w:rsid w:val="002405A4"/>
    <w:rsid w:val="00241006"/>
    <w:rsid w:val="00247015"/>
    <w:rsid w:val="00250F80"/>
    <w:rsid w:val="002549CF"/>
    <w:rsid w:val="002549DA"/>
    <w:rsid w:val="00256FA2"/>
    <w:rsid w:val="002574DB"/>
    <w:rsid w:val="00257AB0"/>
    <w:rsid w:val="00260B4A"/>
    <w:rsid w:val="0026175A"/>
    <w:rsid w:val="00262A59"/>
    <w:rsid w:val="00262F16"/>
    <w:rsid w:val="00262F2E"/>
    <w:rsid w:val="00264B8C"/>
    <w:rsid w:val="00270CD8"/>
    <w:rsid w:val="002714C4"/>
    <w:rsid w:val="002730C2"/>
    <w:rsid w:val="00273D8D"/>
    <w:rsid w:val="00275409"/>
    <w:rsid w:val="002806E5"/>
    <w:rsid w:val="00282D9A"/>
    <w:rsid w:val="002834BC"/>
    <w:rsid w:val="00283646"/>
    <w:rsid w:val="002846D8"/>
    <w:rsid w:val="00286B70"/>
    <w:rsid w:val="002903C7"/>
    <w:rsid w:val="00290577"/>
    <w:rsid w:val="002916BD"/>
    <w:rsid w:val="00292FF1"/>
    <w:rsid w:val="0029694D"/>
    <w:rsid w:val="00296B92"/>
    <w:rsid w:val="00297985"/>
    <w:rsid w:val="002A1466"/>
    <w:rsid w:val="002A23B8"/>
    <w:rsid w:val="002A5F14"/>
    <w:rsid w:val="002B07F1"/>
    <w:rsid w:val="002B0EAE"/>
    <w:rsid w:val="002B4246"/>
    <w:rsid w:val="002B6333"/>
    <w:rsid w:val="002C0D66"/>
    <w:rsid w:val="002C2B8B"/>
    <w:rsid w:val="002C2C14"/>
    <w:rsid w:val="002C3B0A"/>
    <w:rsid w:val="002C48E9"/>
    <w:rsid w:val="002C5BBA"/>
    <w:rsid w:val="002D4118"/>
    <w:rsid w:val="002D4BF5"/>
    <w:rsid w:val="002D4DEC"/>
    <w:rsid w:val="002D54A2"/>
    <w:rsid w:val="002D7849"/>
    <w:rsid w:val="002E103F"/>
    <w:rsid w:val="002E37D7"/>
    <w:rsid w:val="002F27E0"/>
    <w:rsid w:val="002F31FE"/>
    <w:rsid w:val="002F55E5"/>
    <w:rsid w:val="002F5C49"/>
    <w:rsid w:val="002F787C"/>
    <w:rsid w:val="0030030A"/>
    <w:rsid w:val="0030080F"/>
    <w:rsid w:val="00302095"/>
    <w:rsid w:val="003028B9"/>
    <w:rsid w:val="00303BB0"/>
    <w:rsid w:val="00304300"/>
    <w:rsid w:val="0030555D"/>
    <w:rsid w:val="00307DCB"/>
    <w:rsid w:val="00310470"/>
    <w:rsid w:val="003111F0"/>
    <w:rsid w:val="00311F25"/>
    <w:rsid w:val="0031205A"/>
    <w:rsid w:val="0031215B"/>
    <w:rsid w:val="00312C8E"/>
    <w:rsid w:val="00317499"/>
    <w:rsid w:val="00317780"/>
    <w:rsid w:val="003222C5"/>
    <w:rsid w:val="00322D16"/>
    <w:rsid w:val="00331628"/>
    <w:rsid w:val="00332594"/>
    <w:rsid w:val="003349B5"/>
    <w:rsid w:val="0033728E"/>
    <w:rsid w:val="00337FA2"/>
    <w:rsid w:val="00340962"/>
    <w:rsid w:val="00341A57"/>
    <w:rsid w:val="00341C0C"/>
    <w:rsid w:val="00343340"/>
    <w:rsid w:val="00345D00"/>
    <w:rsid w:val="003475A6"/>
    <w:rsid w:val="003475B6"/>
    <w:rsid w:val="00347D7C"/>
    <w:rsid w:val="00350B87"/>
    <w:rsid w:val="00350FD7"/>
    <w:rsid w:val="003510E7"/>
    <w:rsid w:val="003548C5"/>
    <w:rsid w:val="00357141"/>
    <w:rsid w:val="00361E46"/>
    <w:rsid w:val="0036332D"/>
    <w:rsid w:val="003676A8"/>
    <w:rsid w:val="00367AEE"/>
    <w:rsid w:val="00370294"/>
    <w:rsid w:val="003706A8"/>
    <w:rsid w:val="003734A0"/>
    <w:rsid w:val="00375304"/>
    <w:rsid w:val="0038287A"/>
    <w:rsid w:val="00384C86"/>
    <w:rsid w:val="00385A8D"/>
    <w:rsid w:val="00387EE0"/>
    <w:rsid w:val="003910C8"/>
    <w:rsid w:val="003917BD"/>
    <w:rsid w:val="00392A50"/>
    <w:rsid w:val="0039323E"/>
    <w:rsid w:val="0039489D"/>
    <w:rsid w:val="00396E74"/>
    <w:rsid w:val="00396F6D"/>
    <w:rsid w:val="003A15FC"/>
    <w:rsid w:val="003A3E35"/>
    <w:rsid w:val="003A4285"/>
    <w:rsid w:val="003A737F"/>
    <w:rsid w:val="003A7647"/>
    <w:rsid w:val="003B05FE"/>
    <w:rsid w:val="003B1002"/>
    <w:rsid w:val="003B5AE8"/>
    <w:rsid w:val="003C0550"/>
    <w:rsid w:val="003C0B4B"/>
    <w:rsid w:val="003C1280"/>
    <w:rsid w:val="003C5B6C"/>
    <w:rsid w:val="003C6930"/>
    <w:rsid w:val="003C736C"/>
    <w:rsid w:val="003D0FFE"/>
    <w:rsid w:val="003D10FF"/>
    <w:rsid w:val="003D2407"/>
    <w:rsid w:val="003D3416"/>
    <w:rsid w:val="003D3679"/>
    <w:rsid w:val="003D432C"/>
    <w:rsid w:val="003D4EFC"/>
    <w:rsid w:val="003D4F91"/>
    <w:rsid w:val="003D55BF"/>
    <w:rsid w:val="003E0726"/>
    <w:rsid w:val="003E0E13"/>
    <w:rsid w:val="003E0F79"/>
    <w:rsid w:val="003E1D58"/>
    <w:rsid w:val="003E1F95"/>
    <w:rsid w:val="003E2F68"/>
    <w:rsid w:val="003E4385"/>
    <w:rsid w:val="003E684F"/>
    <w:rsid w:val="003F294C"/>
    <w:rsid w:val="003F2B46"/>
    <w:rsid w:val="003F5E71"/>
    <w:rsid w:val="003F5E78"/>
    <w:rsid w:val="00403BC7"/>
    <w:rsid w:val="00405B05"/>
    <w:rsid w:val="00406769"/>
    <w:rsid w:val="00406DA9"/>
    <w:rsid w:val="00421B2C"/>
    <w:rsid w:val="00423565"/>
    <w:rsid w:val="00423666"/>
    <w:rsid w:val="004258F2"/>
    <w:rsid w:val="00431C3F"/>
    <w:rsid w:val="00433695"/>
    <w:rsid w:val="00436781"/>
    <w:rsid w:val="0044241C"/>
    <w:rsid w:val="004441F6"/>
    <w:rsid w:val="0044633D"/>
    <w:rsid w:val="0045158A"/>
    <w:rsid w:val="00451AA2"/>
    <w:rsid w:val="00454453"/>
    <w:rsid w:val="004601CE"/>
    <w:rsid w:val="00462F5F"/>
    <w:rsid w:val="00463B43"/>
    <w:rsid w:val="0046774C"/>
    <w:rsid w:val="00471C44"/>
    <w:rsid w:val="00480F1A"/>
    <w:rsid w:val="00481016"/>
    <w:rsid w:val="004824D8"/>
    <w:rsid w:val="00486428"/>
    <w:rsid w:val="00486F4D"/>
    <w:rsid w:val="004873C6"/>
    <w:rsid w:val="00487E35"/>
    <w:rsid w:val="004909EB"/>
    <w:rsid w:val="004A3112"/>
    <w:rsid w:val="004A5C24"/>
    <w:rsid w:val="004B00C7"/>
    <w:rsid w:val="004B0961"/>
    <w:rsid w:val="004B279B"/>
    <w:rsid w:val="004B340C"/>
    <w:rsid w:val="004B5155"/>
    <w:rsid w:val="004B5299"/>
    <w:rsid w:val="004B548E"/>
    <w:rsid w:val="004B7979"/>
    <w:rsid w:val="004B797B"/>
    <w:rsid w:val="004C2D1D"/>
    <w:rsid w:val="004C3215"/>
    <w:rsid w:val="004C50FE"/>
    <w:rsid w:val="004C67B6"/>
    <w:rsid w:val="004D0BDF"/>
    <w:rsid w:val="004D211A"/>
    <w:rsid w:val="004D35AC"/>
    <w:rsid w:val="004D5670"/>
    <w:rsid w:val="004E0CB4"/>
    <w:rsid w:val="004E2147"/>
    <w:rsid w:val="004E34B8"/>
    <w:rsid w:val="004E4BF3"/>
    <w:rsid w:val="004E6A82"/>
    <w:rsid w:val="004F467C"/>
    <w:rsid w:val="004F5693"/>
    <w:rsid w:val="004F5E76"/>
    <w:rsid w:val="004F7F0B"/>
    <w:rsid w:val="00500CB1"/>
    <w:rsid w:val="00501528"/>
    <w:rsid w:val="00503C17"/>
    <w:rsid w:val="00505162"/>
    <w:rsid w:val="00515AE1"/>
    <w:rsid w:val="005164A2"/>
    <w:rsid w:val="00524FF4"/>
    <w:rsid w:val="00525F43"/>
    <w:rsid w:val="00531039"/>
    <w:rsid w:val="005313F8"/>
    <w:rsid w:val="0053143C"/>
    <w:rsid w:val="005315A8"/>
    <w:rsid w:val="00532602"/>
    <w:rsid w:val="00532CCA"/>
    <w:rsid w:val="0053363F"/>
    <w:rsid w:val="00534864"/>
    <w:rsid w:val="00535F5F"/>
    <w:rsid w:val="00537EC9"/>
    <w:rsid w:val="00543EBB"/>
    <w:rsid w:val="005517BC"/>
    <w:rsid w:val="00561255"/>
    <w:rsid w:val="00561306"/>
    <w:rsid w:val="00561D67"/>
    <w:rsid w:val="00563CA1"/>
    <w:rsid w:val="0056458C"/>
    <w:rsid w:val="005651E8"/>
    <w:rsid w:val="00566359"/>
    <w:rsid w:val="00572277"/>
    <w:rsid w:val="00574C6E"/>
    <w:rsid w:val="00575573"/>
    <w:rsid w:val="005758D0"/>
    <w:rsid w:val="00582AC4"/>
    <w:rsid w:val="005851A9"/>
    <w:rsid w:val="005867F1"/>
    <w:rsid w:val="00592023"/>
    <w:rsid w:val="005935FB"/>
    <w:rsid w:val="00593B33"/>
    <w:rsid w:val="005959D8"/>
    <w:rsid w:val="005A08D0"/>
    <w:rsid w:val="005B2B3C"/>
    <w:rsid w:val="005B684E"/>
    <w:rsid w:val="005B7FFB"/>
    <w:rsid w:val="005C01EC"/>
    <w:rsid w:val="005C0E0C"/>
    <w:rsid w:val="005C23C4"/>
    <w:rsid w:val="005C3078"/>
    <w:rsid w:val="005C4751"/>
    <w:rsid w:val="005C5A31"/>
    <w:rsid w:val="005C7FAE"/>
    <w:rsid w:val="005D10EA"/>
    <w:rsid w:val="005D2083"/>
    <w:rsid w:val="005D350F"/>
    <w:rsid w:val="005D3640"/>
    <w:rsid w:val="005D6BFE"/>
    <w:rsid w:val="005D6FA1"/>
    <w:rsid w:val="005E21F5"/>
    <w:rsid w:val="005E3C66"/>
    <w:rsid w:val="005E6358"/>
    <w:rsid w:val="005E68D5"/>
    <w:rsid w:val="005E7805"/>
    <w:rsid w:val="005F3262"/>
    <w:rsid w:val="005F4094"/>
    <w:rsid w:val="005F48FA"/>
    <w:rsid w:val="005F688B"/>
    <w:rsid w:val="005F6FF6"/>
    <w:rsid w:val="005F7726"/>
    <w:rsid w:val="006002E7"/>
    <w:rsid w:val="00600DD9"/>
    <w:rsid w:val="00602453"/>
    <w:rsid w:val="00605A64"/>
    <w:rsid w:val="00607192"/>
    <w:rsid w:val="0061185E"/>
    <w:rsid w:val="00614444"/>
    <w:rsid w:val="006229D9"/>
    <w:rsid w:val="006265A2"/>
    <w:rsid w:val="006265EB"/>
    <w:rsid w:val="0062733A"/>
    <w:rsid w:val="006345D7"/>
    <w:rsid w:val="00635265"/>
    <w:rsid w:val="00635FEB"/>
    <w:rsid w:val="006361CA"/>
    <w:rsid w:val="00637321"/>
    <w:rsid w:val="006465D7"/>
    <w:rsid w:val="00650106"/>
    <w:rsid w:val="00650687"/>
    <w:rsid w:val="006515F5"/>
    <w:rsid w:val="00653C11"/>
    <w:rsid w:val="00655C1D"/>
    <w:rsid w:val="0065669C"/>
    <w:rsid w:val="0066000B"/>
    <w:rsid w:val="00661CEE"/>
    <w:rsid w:val="00672486"/>
    <w:rsid w:val="00672E8B"/>
    <w:rsid w:val="00681313"/>
    <w:rsid w:val="00682821"/>
    <w:rsid w:val="0068316B"/>
    <w:rsid w:val="00683F1B"/>
    <w:rsid w:val="0068535B"/>
    <w:rsid w:val="00687B2D"/>
    <w:rsid w:val="0069130E"/>
    <w:rsid w:val="006A53AF"/>
    <w:rsid w:val="006A57E6"/>
    <w:rsid w:val="006A7403"/>
    <w:rsid w:val="006B09F1"/>
    <w:rsid w:val="006B0CCA"/>
    <w:rsid w:val="006B1012"/>
    <w:rsid w:val="006B2CBE"/>
    <w:rsid w:val="006B2F9F"/>
    <w:rsid w:val="006B7486"/>
    <w:rsid w:val="006B7911"/>
    <w:rsid w:val="006C1DEA"/>
    <w:rsid w:val="006C60CF"/>
    <w:rsid w:val="006D0122"/>
    <w:rsid w:val="006D3214"/>
    <w:rsid w:val="006D7B88"/>
    <w:rsid w:val="006E065A"/>
    <w:rsid w:val="006E07AC"/>
    <w:rsid w:val="006E142A"/>
    <w:rsid w:val="006E2CA5"/>
    <w:rsid w:val="006E3EFA"/>
    <w:rsid w:val="006E4130"/>
    <w:rsid w:val="006E5C0A"/>
    <w:rsid w:val="006F504B"/>
    <w:rsid w:val="006F54E1"/>
    <w:rsid w:val="006F5BA7"/>
    <w:rsid w:val="006F7564"/>
    <w:rsid w:val="00700D63"/>
    <w:rsid w:val="00702172"/>
    <w:rsid w:val="007024C1"/>
    <w:rsid w:val="007035B5"/>
    <w:rsid w:val="00703E1C"/>
    <w:rsid w:val="00705CB8"/>
    <w:rsid w:val="00712709"/>
    <w:rsid w:val="00712C91"/>
    <w:rsid w:val="00713713"/>
    <w:rsid w:val="00713720"/>
    <w:rsid w:val="00714B22"/>
    <w:rsid w:val="007203D3"/>
    <w:rsid w:val="00720DA8"/>
    <w:rsid w:val="0072229C"/>
    <w:rsid w:val="00723F63"/>
    <w:rsid w:val="007244AF"/>
    <w:rsid w:val="00726992"/>
    <w:rsid w:val="00727FF8"/>
    <w:rsid w:val="00731E7C"/>
    <w:rsid w:val="007335A8"/>
    <w:rsid w:val="00735393"/>
    <w:rsid w:val="00740C92"/>
    <w:rsid w:val="00741466"/>
    <w:rsid w:val="00744360"/>
    <w:rsid w:val="00745290"/>
    <w:rsid w:val="007455F0"/>
    <w:rsid w:val="00750EBF"/>
    <w:rsid w:val="00750FD8"/>
    <w:rsid w:val="00752431"/>
    <w:rsid w:val="00753D05"/>
    <w:rsid w:val="007569FD"/>
    <w:rsid w:val="00760A5F"/>
    <w:rsid w:val="00763063"/>
    <w:rsid w:val="007647E1"/>
    <w:rsid w:val="00764873"/>
    <w:rsid w:val="00764B29"/>
    <w:rsid w:val="00765BE6"/>
    <w:rsid w:val="00766EA7"/>
    <w:rsid w:val="007724AC"/>
    <w:rsid w:val="00773872"/>
    <w:rsid w:val="00776C8B"/>
    <w:rsid w:val="00777933"/>
    <w:rsid w:val="00780805"/>
    <w:rsid w:val="00781945"/>
    <w:rsid w:val="00781D09"/>
    <w:rsid w:val="00782B0A"/>
    <w:rsid w:val="007839C9"/>
    <w:rsid w:val="00784627"/>
    <w:rsid w:val="00785176"/>
    <w:rsid w:val="007874DE"/>
    <w:rsid w:val="00790360"/>
    <w:rsid w:val="007903DF"/>
    <w:rsid w:val="00790AB7"/>
    <w:rsid w:val="00791546"/>
    <w:rsid w:val="00793640"/>
    <w:rsid w:val="0079544D"/>
    <w:rsid w:val="00796A71"/>
    <w:rsid w:val="007978F5"/>
    <w:rsid w:val="00797F73"/>
    <w:rsid w:val="007A026C"/>
    <w:rsid w:val="007A2A40"/>
    <w:rsid w:val="007A589F"/>
    <w:rsid w:val="007A7100"/>
    <w:rsid w:val="007A7FAF"/>
    <w:rsid w:val="007B2A5B"/>
    <w:rsid w:val="007B4D5C"/>
    <w:rsid w:val="007B5C93"/>
    <w:rsid w:val="007B6487"/>
    <w:rsid w:val="007B6A35"/>
    <w:rsid w:val="007C2BA8"/>
    <w:rsid w:val="007C47BD"/>
    <w:rsid w:val="007D17E0"/>
    <w:rsid w:val="007D26C9"/>
    <w:rsid w:val="007D2C3F"/>
    <w:rsid w:val="007D38EE"/>
    <w:rsid w:val="007D64BB"/>
    <w:rsid w:val="007E46CC"/>
    <w:rsid w:val="007E4AD0"/>
    <w:rsid w:val="007E7981"/>
    <w:rsid w:val="007F0DAE"/>
    <w:rsid w:val="007F2F16"/>
    <w:rsid w:val="007F3157"/>
    <w:rsid w:val="007F458E"/>
    <w:rsid w:val="007F6D4C"/>
    <w:rsid w:val="007F79E6"/>
    <w:rsid w:val="0080038E"/>
    <w:rsid w:val="00801423"/>
    <w:rsid w:val="00805DE8"/>
    <w:rsid w:val="00811129"/>
    <w:rsid w:val="00811B4B"/>
    <w:rsid w:val="008158E9"/>
    <w:rsid w:val="00815C25"/>
    <w:rsid w:val="008164F2"/>
    <w:rsid w:val="00817A89"/>
    <w:rsid w:val="00821998"/>
    <w:rsid w:val="0082201E"/>
    <w:rsid w:val="00824242"/>
    <w:rsid w:val="00824F5E"/>
    <w:rsid w:val="00825ADD"/>
    <w:rsid w:val="00827C8C"/>
    <w:rsid w:val="00827DD5"/>
    <w:rsid w:val="00832BA3"/>
    <w:rsid w:val="00834F4A"/>
    <w:rsid w:val="00834F94"/>
    <w:rsid w:val="00835586"/>
    <w:rsid w:val="00840A7C"/>
    <w:rsid w:val="008414AB"/>
    <w:rsid w:val="008434CD"/>
    <w:rsid w:val="00843B02"/>
    <w:rsid w:val="008454B9"/>
    <w:rsid w:val="008479FA"/>
    <w:rsid w:val="00850DCB"/>
    <w:rsid w:val="00851770"/>
    <w:rsid w:val="0085223A"/>
    <w:rsid w:val="00852947"/>
    <w:rsid w:val="00852AD1"/>
    <w:rsid w:val="00857EF4"/>
    <w:rsid w:val="008600AF"/>
    <w:rsid w:val="00860CA8"/>
    <w:rsid w:val="008617B1"/>
    <w:rsid w:val="00862BA3"/>
    <w:rsid w:val="00867E12"/>
    <w:rsid w:val="00870139"/>
    <w:rsid w:val="008702F0"/>
    <w:rsid w:val="008711DB"/>
    <w:rsid w:val="00871773"/>
    <w:rsid w:val="0087424C"/>
    <w:rsid w:val="00875666"/>
    <w:rsid w:val="00876B9D"/>
    <w:rsid w:val="0088088D"/>
    <w:rsid w:val="008808B5"/>
    <w:rsid w:val="00881E61"/>
    <w:rsid w:val="00882DF6"/>
    <w:rsid w:val="008838CA"/>
    <w:rsid w:val="008858D6"/>
    <w:rsid w:val="0088708A"/>
    <w:rsid w:val="00892D8E"/>
    <w:rsid w:val="0089606C"/>
    <w:rsid w:val="00896DA0"/>
    <w:rsid w:val="008A0CB7"/>
    <w:rsid w:val="008A3B39"/>
    <w:rsid w:val="008A5695"/>
    <w:rsid w:val="008B045F"/>
    <w:rsid w:val="008B1D56"/>
    <w:rsid w:val="008B2A62"/>
    <w:rsid w:val="008B3379"/>
    <w:rsid w:val="008B5F51"/>
    <w:rsid w:val="008B64F0"/>
    <w:rsid w:val="008C4FF2"/>
    <w:rsid w:val="008C573A"/>
    <w:rsid w:val="008D3AB5"/>
    <w:rsid w:val="008D5E97"/>
    <w:rsid w:val="008E232B"/>
    <w:rsid w:val="008E33FD"/>
    <w:rsid w:val="008E54F8"/>
    <w:rsid w:val="008E66CE"/>
    <w:rsid w:val="008E6C28"/>
    <w:rsid w:val="008E7952"/>
    <w:rsid w:val="008F06F7"/>
    <w:rsid w:val="008F1720"/>
    <w:rsid w:val="008F4140"/>
    <w:rsid w:val="008F4CBA"/>
    <w:rsid w:val="008F5D94"/>
    <w:rsid w:val="00901B65"/>
    <w:rsid w:val="00902F60"/>
    <w:rsid w:val="00904FFA"/>
    <w:rsid w:val="00905F53"/>
    <w:rsid w:val="00912981"/>
    <w:rsid w:val="00912A6E"/>
    <w:rsid w:val="00913E22"/>
    <w:rsid w:val="009148EA"/>
    <w:rsid w:val="009153B5"/>
    <w:rsid w:val="0092382E"/>
    <w:rsid w:val="0093052C"/>
    <w:rsid w:val="00930AA3"/>
    <w:rsid w:val="00930FDF"/>
    <w:rsid w:val="0093378B"/>
    <w:rsid w:val="00933F11"/>
    <w:rsid w:val="0093446D"/>
    <w:rsid w:val="009347D5"/>
    <w:rsid w:val="0093502A"/>
    <w:rsid w:val="009364CB"/>
    <w:rsid w:val="00937630"/>
    <w:rsid w:val="00937ACF"/>
    <w:rsid w:val="00937EF8"/>
    <w:rsid w:val="00940D48"/>
    <w:rsid w:val="00941E0C"/>
    <w:rsid w:val="009447DF"/>
    <w:rsid w:val="00945CEF"/>
    <w:rsid w:val="00947930"/>
    <w:rsid w:val="00950782"/>
    <w:rsid w:val="009509B0"/>
    <w:rsid w:val="00950F24"/>
    <w:rsid w:val="009525B1"/>
    <w:rsid w:val="0095281A"/>
    <w:rsid w:val="0095315B"/>
    <w:rsid w:val="009601A1"/>
    <w:rsid w:val="00961C39"/>
    <w:rsid w:val="009626EF"/>
    <w:rsid w:val="00962815"/>
    <w:rsid w:val="00964F7C"/>
    <w:rsid w:val="00966594"/>
    <w:rsid w:val="009709D3"/>
    <w:rsid w:val="009765D2"/>
    <w:rsid w:val="00982F75"/>
    <w:rsid w:val="00983163"/>
    <w:rsid w:val="00983D2B"/>
    <w:rsid w:val="00985DAB"/>
    <w:rsid w:val="00994DB5"/>
    <w:rsid w:val="0099543C"/>
    <w:rsid w:val="00995C80"/>
    <w:rsid w:val="00996EE5"/>
    <w:rsid w:val="009A111A"/>
    <w:rsid w:val="009A3730"/>
    <w:rsid w:val="009A6432"/>
    <w:rsid w:val="009A6B8A"/>
    <w:rsid w:val="009B0FD9"/>
    <w:rsid w:val="009B3252"/>
    <w:rsid w:val="009B4615"/>
    <w:rsid w:val="009B4744"/>
    <w:rsid w:val="009B525F"/>
    <w:rsid w:val="009B5D6A"/>
    <w:rsid w:val="009C0503"/>
    <w:rsid w:val="009C0AF8"/>
    <w:rsid w:val="009C6A20"/>
    <w:rsid w:val="009D20A4"/>
    <w:rsid w:val="009D224D"/>
    <w:rsid w:val="009D259F"/>
    <w:rsid w:val="009D4822"/>
    <w:rsid w:val="009D527D"/>
    <w:rsid w:val="009D5D02"/>
    <w:rsid w:val="009D62E2"/>
    <w:rsid w:val="009D7433"/>
    <w:rsid w:val="009E014C"/>
    <w:rsid w:val="009E1438"/>
    <w:rsid w:val="009E1F2B"/>
    <w:rsid w:val="009E4816"/>
    <w:rsid w:val="009F076C"/>
    <w:rsid w:val="009F0AC0"/>
    <w:rsid w:val="009F0C3F"/>
    <w:rsid w:val="009F26F5"/>
    <w:rsid w:val="009F3712"/>
    <w:rsid w:val="009F4B50"/>
    <w:rsid w:val="009F640A"/>
    <w:rsid w:val="009F6B69"/>
    <w:rsid w:val="009F72C1"/>
    <w:rsid w:val="009F742C"/>
    <w:rsid w:val="00A005B8"/>
    <w:rsid w:val="00A01249"/>
    <w:rsid w:val="00A02ED1"/>
    <w:rsid w:val="00A033D9"/>
    <w:rsid w:val="00A1037E"/>
    <w:rsid w:val="00A107CD"/>
    <w:rsid w:val="00A153AC"/>
    <w:rsid w:val="00A201FE"/>
    <w:rsid w:val="00A22B84"/>
    <w:rsid w:val="00A2302E"/>
    <w:rsid w:val="00A23E6A"/>
    <w:rsid w:val="00A24B42"/>
    <w:rsid w:val="00A30831"/>
    <w:rsid w:val="00A3742D"/>
    <w:rsid w:val="00A41646"/>
    <w:rsid w:val="00A42466"/>
    <w:rsid w:val="00A47FB9"/>
    <w:rsid w:val="00A51E5C"/>
    <w:rsid w:val="00A52E6C"/>
    <w:rsid w:val="00A63207"/>
    <w:rsid w:val="00A64387"/>
    <w:rsid w:val="00A645E5"/>
    <w:rsid w:val="00A70404"/>
    <w:rsid w:val="00A70C0D"/>
    <w:rsid w:val="00A70C49"/>
    <w:rsid w:val="00A70DC7"/>
    <w:rsid w:val="00A72585"/>
    <w:rsid w:val="00A75D6D"/>
    <w:rsid w:val="00A80BDB"/>
    <w:rsid w:val="00A80CBF"/>
    <w:rsid w:val="00A8299A"/>
    <w:rsid w:val="00A8547E"/>
    <w:rsid w:val="00A86013"/>
    <w:rsid w:val="00A90BDE"/>
    <w:rsid w:val="00A929FA"/>
    <w:rsid w:val="00A960DC"/>
    <w:rsid w:val="00A96E11"/>
    <w:rsid w:val="00AA1994"/>
    <w:rsid w:val="00AA283B"/>
    <w:rsid w:val="00AA46A2"/>
    <w:rsid w:val="00AA46A3"/>
    <w:rsid w:val="00AA4CCB"/>
    <w:rsid w:val="00AA5591"/>
    <w:rsid w:val="00AA6012"/>
    <w:rsid w:val="00AA736C"/>
    <w:rsid w:val="00AB022B"/>
    <w:rsid w:val="00AB1813"/>
    <w:rsid w:val="00AB4770"/>
    <w:rsid w:val="00AB4893"/>
    <w:rsid w:val="00AB6342"/>
    <w:rsid w:val="00AC4B06"/>
    <w:rsid w:val="00AC4D5A"/>
    <w:rsid w:val="00AD0EE1"/>
    <w:rsid w:val="00AD22E9"/>
    <w:rsid w:val="00AD26C2"/>
    <w:rsid w:val="00AD3253"/>
    <w:rsid w:val="00AD460C"/>
    <w:rsid w:val="00AD7CB7"/>
    <w:rsid w:val="00AE0F48"/>
    <w:rsid w:val="00AE2E83"/>
    <w:rsid w:val="00AE3C92"/>
    <w:rsid w:val="00AE75FF"/>
    <w:rsid w:val="00AF007B"/>
    <w:rsid w:val="00AF3568"/>
    <w:rsid w:val="00AF56E7"/>
    <w:rsid w:val="00AF7DAB"/>
    <w:rsid w:val="00B0011B"/>
    <w:rsid w:val="00B012E4"/>
    <w:rsid w:val="00B015EF"/>
    <w:rsid w:val="00B019C3"/>
    <w:rsid w:val="00B03DDF"/>
    <w:rsid w:val="00B04F79"/>
    <w:rsid w:val="00B059DB"/>
    <w:rsid w:val="00B100B5"/>
    <w:rsid w:val="00B110BD"/>
    <w:rsid w:val="00B13422"/>
    <w:rsid w:val="00B167CA"/>
    <w:rsid w:val="00B2210B"/>
    <w:rsid w:val="00B2379F"/>
    <w:rsid w:val="00B26B26"/>
    <w:rsid w:val="00B27537"/>
    <w:rsid w:val="00B311D6"/>
    <w:rsid w:val="00B318A1"/>
    <w:rsid w:val="00B33EE3"/>
    <w:rsid w:val="00B34C3A"/>
    <w:rsid w:val="00B34F76"/>
    <w:rsid w:val="00B35D95"/>
    <w:rsid w:val="00B40795"/>
    <w:rsid w:val="00B42A82"/>
    <w:rsid w:val="00B431F6"/>
    <w:rsid w:val="00B47999"/>
    <w:rsid w:val="00B50CBC"/>
    <w:rsid w:val="00B5401D"/>
    <w:rsid w:val="00B546BB"/>
    <w:rsid w:val="00B54F3E"/>
    <w:rsid w:val="00B55243"/>
    <w:rsid w:val="00B60B46"/>
    <w:rsid w:val="00B62981"/>
    <w:rsid w:val="00B62A4F"/>
    <w:rsid w:val="00B63EE3"/>
    <w:rsid w:val="00B65C85"/>
    <w:rsid w:val="00B700CE"/>
    <w:rsid w:val="00B708B9"/>
    <w:rsid w:val="00B75099"/>
    <w:rsid w:val="00B75647"/>
    <w:rsid w:val="00B77207"/>
    <w:rsid w:val="00B7768F"/>
    <w:rsid w:val="00B82633"/>
    <w:rsid w:val="00B82C26"/>
    <w:rsid w:val="00B82F25"/>
    <w:rsid w:val="00B85614"/>
    <w:rsid w:val="00B8710D"/>
    <w:rsid w:val="00B87891"/>
    <w:rsid w:val="00B92D19"/>
    <w:rsid w:val="00B94C79"/>
    <w:rsid w:val="00B96150"/>
    <w:rsid w:val="00BA0C9A"/>
    <w:rsid w:val="00BA3E99"/>
    <w:rsid w:val="00BA5BFD"/>
    <w:rsid w:val="00BB0776"/>
    <w:rsid w:val="00BB0D31"/>
    <w:rsid w:val="00BB1F2A"/>
    <w:rsid w:val="00BB3E11"/>
    <w:rsid w:val="00BB3E98"/>
    <w:rsid w:val="00BB7434"/>
    <w:rsid w:val="00BB7D5C"/>
    <w:rsid w:val="00BC19C0"/>
    <w:rsid w:val="00BC1FC7"/>
    <w:rsid w:val="00BD0CCD"/>
    <w:rsid w:val="00BD21F4"/>
    <w:rsid w:val="00BD254F"/>
    <w:rsid w:val="00BD355C"/>
    <w:rsid w:val="00BD3CC6"/>
    <w:rsid w:val="00BD4239"/>
    <w:rsid w:val="00BD685D"/>
    <w:rsid w:val="00BD7887"/>
    <w:rsid w:val="00BE04A8"/>
    <w:rsid w:val="00BE2B9F"/>
    <w:rsid w:val="00BE34D0"/>
    <w:rsid w:val="00BE47FB"/>
    <w:rsid w:val="00BE68C0"/>
    <w:rsid w:val="00BF1254"/>
    <w:rsid w:val="00BF1EA6"/>
    <w:rsid w:val="00BF3CB6"/>
    <w:rsid w:val="00BF70AC"/>
    <w:rsid w:val="00BF7D72"/>
    <w:rsid w:val="00C012DC"/>
    <w:rsid w:val="00C01B9E"/>
    <w:rsid w:val="00C02D1A"/>
    <w:rsid w:val="00C04120"/>
    <w:rsid w:val="00C10442"/>
    <w:rsid w:val="00C129DD"/>
    <w:rsid w:val="00C1380E"/>
    <w:rsid w:val="00C13889"/>
    <w:rsid w:val="00C14257"/>
    <w:rsid w:val="00C14412"/>
    <w:rsid w:val="00C14C5F"/>
    <w:rsid w:val="00C20227"/>
    <w:rsid w:val="00C234DC"/>
    <w:rsid w:val="00C23BFB"/>
    <w:rsid w:val="00C24743"/>
    <w:rsid w:val="00C2540C"/>
    <w:rsid w:val="00C271BE"/>
    <w:rsid w:val="00C271C4"/>
    <w:rsid w:val="00C30DEF"/>
    <w:rsid w:val="00C32E9B"/>
    <w:rsid w:val="00C33E5B"/>
    <w:rsid w:val="00C35A97"/>
    <w:rsid w:val="00C36091"/>
    <w:rsid w:val="00C37530"/>
    <w:rsid w:val="00C37DBE"/>
    <w:rsid w:val="00C40F2A"/>
    <w:rsid w:val="00C41694"/>
    <w:rsid w:val="00C4451A"/>
    <w:rsid w:val="00C451AB"/>
    <w:rsid w:val="00C510AD"/>
    <w:rsid w:val="00C51944"/>
    <w:rsid w:val="00C528EF"/>
    <w:rsid w:val="00C53761"/>
    <w:rsid w:val="00C538CC"/>
    <w:rsid w:val="00C5578F"/>
    <w:rsid w:val="00C60671"/>
    <w:rsid w:val="00C6085A"/>
    <w:rsid w:val="00C61260"/>
    <w:rsid w:val="00C61941"/>
    <w:rsid w:val="00C625C7"/>
    <w:rsid w:val="00C63223"/>
    <w:rsid w:val="00C63F01"/>
    <w:rsid w:val="00C64BFC"/>
    <w:rsid w:val="00C66EDD"/>
    <w:rsid w:val="00C670EF"/>
    <w:rsid w:val="00C747F7"/>
    <w:rsid w:val="00C75902"/>
    <w:rsid w:val="00C80F8A"/>
    <w:rsid w:val="00C822DB"/>
    <w:rsid w:val="00C82F41"/>
    <w:rsid w:val="00C83AEE"/>
    <w:rsid w:val="00C86274"/>
    <w:rsid w:val="00C91AF5"/>
    <w:rsid w:val="00C951C8"/>
    <w:rsid w:val="00C96078"/>
    <w:rsid w:val="00C96F15"/>
    <w:rsid w:val="00CA3985"/>
    <w:rsid w:val="00CA52D0"/>
    <w:rsid w:val="00CA5C4F"/>
    <w:rsid w:val="00CA61F8"/>
    <w:rsid w:val="00CA6D34"/>
    <w:rsid w:val="00CB3B4E"/>
    <w:rsid w:val="00CB4F35"/>
    <w:rsid w:val="00CB5844"/>
    <w:rsid w:val="00CB6DF2"/>
    <w:rsid w:val="00CB6EC8"/>
    <w:rsid w:val="00CC075A"/>
    <w:rsid w:val="00CC1C11"/>
    <w:rsid w:val="00CC2671"/>
    <w:rsid w:val="00CC406A"/>
    <w:rsid w:val="00CC48E7"/>
    <w:rsid w:val="00CC51E2"/>
    <w:rsid w:val="00CC570E"/>
    <w:rsid w:val="00CC759F"/>
    <w:rsid w:val="00CC770F"/>
    <w:rsid w:val="00CC7BCF"/>
    <w:rsid w:val="00CD19B6"/>
    <w:rsid w:val="00CD3DD1"/>
    <w:rsid w:val="00CD70F1"/>
    <w:rsid w:val="00CE2FA5"/>
    <w:rsid w:val="00CE416D"/>
    <w:rsid w:val="00CE5D7F"/>
    <w:rsid w:val="00CE61BF"/>
    <w:rsid w:val="00CE672D"/>
    <w:rsid w:val="00CF1ACD"/>
    <w:rsid w:val="00CF1F47"/>
    <w:rsid w:val="00CF316E"/>
    <w:rsid w:val="00CF40D1"/>
    <w:rsid w:val="00CF4E44"/>
    <w:rsid w:val="00CF5465"/>
    <w:rsid w:val="00CF69C3"/>
    <w:rsid w:val="00CF702C"/>
    <w:rsid w:val="00CF7258"/>
    <w:rsid w:val="00CF7A40"/>
    <w:rsid w:val="00CF7D69"/>
    <w:rsid w:val="00D0116D"/>
    <w:rsid w:val="00D028A6"/>
    <w:rsid w:val="00D02ABA"/>
    <w:rsid w:val="00D02D96"/>
    <w:rsid w:val="00D07574"/>
    <w:rsid w:val="00D076B2"/>
    <w:rsid w:val="00D111B5"/>
    <w:rsid w:val="00D12B23"/>
    <w:rsid w:val="00D15822"/>
    <w:rsid w:val="00D20DDA"/>
    <w:rsid w:val="00D2138D"/>
    <w:rsid w:val="00D23BA8"/>
    <w:rsid w:val="00D24BE1"/>
    <w:rsid w:val="00D260F2"/>
    <w:rsid w:val="00D26BA3"/>
    <w:rsid w:val="00D27EC1"/>
    <w:rsid w:val="00D3089B"/>
    <w:rsid w:val="00D31809"/>
    <w:rsid w:val="00D33969"/>
    <w:rsid w:val="00D34219"/>
    <w:rsid w:val="00D426A4"/>
    <w:rsid w:val="00D42EBE"/>
    <w:rsid w:val="00D4624F"/>
    <w:rsid w:val="00D50FF5"/>
    <w:rsid w:val="00D5262F"/>
    <w:rsid w:val="00D528D4"/>
    <w:rsid w:val="00D52A3E"/>
    <w:rsid w:val="00D52DFA"/>
    <w:rsid w:val="00D56E39"/>
    <w:rsid w:val="00D6059D"/>
    <w:rsid w:val="00D607DB"/>
    <w:rsid w:val="00D6226F"/>
    <w:rsid w:val="00D62C97"/>
    <w:rsid w:val="00D6357B"/>
    <w:rsid w:val="00D64C94"/>
    <w:rsid w:val="00D7131C"/>
    <w:rsid w:val="00D7219A"/>
    <w:rsid w:val="00D74169"/>
    <w:rsid w:val="00D74EB0"/>
    <w:rsid w:val="00D75961"/>
    <w:rsid w:val="00D76962"/>
    <w:rsid w:val="00D76F7D"/>
    <w:rsid w:val="00D80530"/>
    <w:rsid w:val="00D80A97"/>
    <w:rsid w:val="00D817E8"/>
    <w:rsid w:val="00D83C3F"/>
    <w:rsid w:val="00D90131"/>
    <w:rsid w:val="00D90BE2"/>
    <w:rsid w:val="00D9250D"/>
    <w:rsid w:val="00D92B32"/>
    <w:rsid w:val="00D92C00"/>
    <w:rsid w:val="00D9494B"/>
    <w:rsid w:val="00D96F30"/>
    <w:rsid w:val="00D97EED"/>
    <w:rsid w:val="00DA042A"/>
    <w:rsid w:val="00DA097B"/>
    <w:rsid w:val="00DA0A8E"/>
    <w:rsid w:val="00DA175B"/>
    <w:rsid w:val="00DA209D"/>
    <w:rsid w:val="00DA22C7"/>
    <w:rsid w:val="00DA2DA7"/>
    <w:rsid w:val="00DA4B62"/>
    <w:rsid w:val="00DA5598"/>
    <w:rsid w:val="00DA6FB7"/>
    <w:rsid w:val="00DA7259"/>
    <w:rsid w:val="00DB03AA"/>
    <w:rsid w:val="00DB6BB3"/>
    <w:rsid w:val="00DB6FDD"/>
    <w:rsid w:val="00DB7486"/>
    <w:rsid w:val="00DB7F6F"/>
    <w:rsid w:val="00DC07F1"/>
    <w:rsid w:val="00DC47AB"/>
    <w:rsid w:val="00DC5A44"/>
    <w:rsid w:val="00DC6513"/>
    <w:rsid w:val="00DC767A"/>
    <w:rsid w:val="00DC79FA"/>
    <w:rsid w:val="00DD05AA"/>
    <w:rsid w:val="00DD13D1"/>
    <w:rsid w:val="00DD1779"/>
    <w:rsid w:val="00DD6BC3"/>
    <w:rsid w:val="00DE0291"/>
    <w:rsid w:val="00DE1742"/>
    <w:rsid w:val="00DE1F83"/>
    <w:rsid w:val="00DE7DF1"/>
    <w:rsid w:val="00DE7EFB"/>
    <w:rsid w:val="00DF216E"/>
    <w:rsid w:val="00DF2C86"/>
    <w:rsid w:val="00DF47CD"/>
    <w:rsid w:val="00DF57C8"/>
    <w:rsid w:val="00E0063E"/>
    <w:rsid w:val="00E04A6C"/>
    <w:rsid w:val="00E06AFB"/>
    <w:rsid w:val="00E07ED7"/>
    <w:rsid w:val="00E11962"/>
    <w:rsid w:val="00E11DF0"/>
    <w:rsid w:val="00E12539"/>
    <w:rsid w:val="00E1320B"/>
    <w:rsid w:val="00E15DBD"/>
    <w:rsid w:val="00E21B15"/>
    <w:rsid w:val="00E231C6"/>
    <w:rsid w:val="00E24811"/>
    <w:rsid w:val="00E30F2C"/>
    <w:rsid w:val="00E32515"/>
    <w:rsid w:val="00E3261B"/>
    <w:rsid w:val="00E348A4"/>
    <w:rsid w:val="00E34B30"/>
    <w:rsid w:val="00E37FE7"/>
    <w:rsid w:val="00E40D94"/>
    <w:rsid w:val="00E41F83"/>
    <w:rsid w:val="00E43438"/>
    <w:rsid w:val="00E464AB"/>
    <w:rsid w:val="00E50920"/>
    <w:rsid w:val="00E52CDC"/>
    <w:rsid w:val="00E530C3"/>
    <w:rsid w:val="00E53D6B"/>
    <w:rsid w:val="00E54A3F"/>
    <w:rsid w:val="00E55013"/>
    <w:rsid w:val="00E55B20"/>
    <w:rsid w:val="00E5721C"/>
    <w:rsid w:val="00E651B2"/>
    <w:rsid w:val="00E73FA0"/>
    <w:rsid w:val="00E74300"/>
    <w:rsid w:val="00E74B3A"/>
    <w:rsid w:val="00E812CB"/>
    <w:rsid w:val="00E84022"/>
    <w:rsid w:val="00E84B0E"/>
    <w:rsid w:val="00E85592"/>
    <w:rsid w:val="00E9009C"/>
    <w:rsid w:val="00E917D4"/>
    <w:rsid w:val="00E9227F"/>
    <w:rsid w:val="00E978E1"/>
    <w:rsid w:val="00EA00CF"/>
    <w:rsid w:val="00EA082F"/>
    <w:rsid w:val="00EA2D7A"/>
    <w:rsid w:val="00EB1822"/>
    <w:rsid w:val="00EB32AD"/>
    <w:rsid w:val="00EB6839"/>
    <w:rsid w:val="00EC1554"/>
    <w:rsid w:val="00EC32B3"/>
    <w:rsid w:val="00EC3CE2"/>
    <w:rsid w:val="00EC3F72"/>
    <w:rsid w:val="00EC5528"/>
    <w:rsid w:val="00EC6081"/>
    <w:rsid w:val="00EC73E1"/>
    <w:rsid w:val="00ED0AF9"/>
    <w:rsid w:val="00ED486F"/>
    <w:rsid w:val="00ED5DEA"/>
    <w:rsid w:val="00ED7461"/>
    <w:rsid w:val="00EE0343"/>
    <w:rsid w:val="00EE3CCD"/>
    <w:rsid w:val="00EE4E99"/>
    <w:rsid w:val="00EE6043"/>
    <w:rsid w:val="00EE669C"/>
    <w:rsid w:val="00EF0A21"/>
    <w:rsid w:val="00EF1EBF"/>
    <w:rsid w:val="00EF2CF9"/>
    <w:rsid w:val="00EF38AF"/>
    <w:rsid w:val="00EF3CDA"/>
    <w:rsid w:val="00EF4365"/>
    <w:rsid w:val="00EF72C0"/>
    <w:rsid w:val="00F01BB7"/>
    <w:rsid w:val="00F0316F"/>
    <w:rsid w:val="00F105C1"/>
    <w:rsid w:val="00F11EA7"/>
    <w:rsid w:val="00F14BF5"/>
    <w:rsid w:val="00F16099"/>
    <w:rsid w:val="00F17624"/>
    <w:rsid w:val="00F17FAB"/>
    <w:rsid w:val="00F25225"/>
    <w:rsid w:val="00F27988"/>
    <w:rsid w:val="00F3063C"/>
    <w:rsid w:val="00F313F8"/>
    <w:rsid w:val="00F32F86"/>
    <w:rsid w:val="00F34ECD"/>
    <w:rsid w:val="00F36BC4"/>
    <w:rsid w:val="00F36F4D"/>
    <w:rsid w:val="00F40790"/>
    <w:rsid w:val="00F40B24"/>
    <w:rsid w:val="00F439F4"/>
    <w:rsid w:val="00F45D10"/>
    <w:rsid w:val="00F52367"/>
    <w:rsid w:val="00F606F7"/>
    <w:rsid w:val="00F622F7"/>
    <w:rsid w:val="00F64EA6"/>
    <w:rsid w:val="00F67B48"/>
    <w:rsid w:val="00F67FF0"/>
    <w:rsid w:val="00F7076F"/>
    <w:rsid w:val="00F72AD7"/>
    <w:rsid w:val="00F75BB0"/>
    <w:rsid w:val="00F75CF7"/>
    <w:rsid w:val="00F8099F"/>
    <w:rsid w:val="00F83690"/>
    <w:rsid w:val="00F83907"/>
    <w:rsid w:val="00F85066"/>
    <w:rsid w:val="00F869D2"/>
    <w:rsid w:val="00F90D2C"/>
    <w:rsid w:val="00F92F8C"/>
    <w:rsid w:val="00F93045"/>
    <w:rsid w:val="00F9417E"/>
    <w:rsid w:val="00F94E31"/>
    <w:rsid w:val="00F950F7"/>
    <w:rsid w:val="00F97586"/>
    <w:rsid w:val="00FA127B"/>
    <w:rsid w:val="00FA3A5A"/>
    <w:rsid w:val="00FA485E"/>
    <w:rsid w:val="00FA7BBB"/>
    <w:rsid w:val="00FB34A3"/>
    <w:rsid w:val="00FB3643"/>
    <w:rsid w:val="00FC0814"/>
    <w:rsid w:val="00FC0870"/>
    <w:rsid w:val="00FC14D1"/>
    <w:rsid w:val="00FC1B70"/>
    <w:rsid w:val="00FC374B"/>
    <w:rsid w:val="00FC3F49"/>
    <w:rsid w:val="00FC4D1A"/>
    <w:rsid w:val="00FC6193"/>
    <w:rsid w:val="00FC710D"/>
    <w:rsid w:val="00FD0119"/>
    <w:rsid w:val="00FD2381"/>
    <w:rsid w:val="00FD2D0C"/>
    <w:rsid w:val="00FD5317"/>
    <w:rsid w:val="00FD5683"/>
    <w:rsid w:val="00FD60F1"/>
    <w:rsid w:val="00FD6B31"/>
    <w:rsid w:val="00FD6BE6"/>
    <w:rsid w:val="00FE5064"/>
    <w:rsid w:val="00FE50A9"/>
    <w:rsid w:val="00FE64DD"/>
    <w:rsid w:val="00FE6E23"/>
    <w:rsid w:val="00FE7440"/>
    <w:rsid w:val="00FF01EC"/>
    <w:rsid w:val="00FF46A4"/>
    <w:rsid w:val="00FF4B60"/>
    <w:rsid w:val="00FF4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630D11-72E5-4877-8116-2EA6025E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E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D4DEC"/>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EC8"/>
    <w:rPr>
      <w:rFonts w:ascii="Tahoma" w:hAnsi="Tahoma" w:cs="Tahoma"/>
      <w:sz w:val="16"/>
      <w:szCs w:val="16"/>
    </w:rPr>
  </w:style>
  <w:style w:type="character" w:customStyle="1" w:styleId="a4">
    <w:name w:val="Текст выноски Знак"/>
    <w:basedOn w:val="a0"/>
    <w:link w:val="a3"/>
    <w:uiPriority w:val="99"/>
    <w:semiHidden/>
    <w:rsid w:val="00CB6EC8"/>
    <w:rPr>
      <w:rFonts w:ascii="Tahoma" w:eastAsia="Times New Roman" w:hAnsi="Tahoma" w:cs="Tahoma"/>
      <w:sz w:val="16"/>
      <w:szCs w:val="16"/>
      <w:lang w:eastAsia="ru-RU"/>
    </w:rPr>
  </w:style>
  <w:style w:type="paragraph" w:customStyle="1" w:styleId="ConsPlusNormal">
    <w:name w:val="ConsPlusNormal"/>
    <w:rsid w:val="002F31FE"/>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10">
    <w:name w:val="Заголовок 1 Знак"/>
    <w:basedOn w:val="a0"/>
    <w:link w:val="1"/>
    <w:uiPriority w:val="9"/>
    <w:rsid w:val="002D4DEC"/>
    <w:rPr>
      <w:rFonts w:ascii="Times New Roman CYR" w:eastAsiaTheme="minorEastAsia" w:hAnsi="Times New Roman CYR" w:cs="Times New Roman CYR"/>
      <w:b/>
      <w:bCs/>
      <w:color w:val="26282F"/>
      <w:sz w:val="24"/>
      <w:szCs w:val="24"/>
      <w:lang w:eastAsia="ru-RU"/>
    </w:rPr>
  </w:style>
  <w:style w:type="character" w:customStyle="1" w:styleId="a5">
    <w:name w:val="Цветовое выделение"/>
    <w:uiPriority w:val="99"/>
    <w:rsid w:val="002D4DEC"/>
    <w:rPr>
      <w:b/>
      <w:bCs/>
      <w:color w:val="26282F"/>
    </w:rPr>
  </w:style>
  <w:style w:type="character" w:customStyle="1" w:styleId="a6">
    <w:name w:val="Гипертекстовая ссылка"/>
    <w:basedOn w:val="a5"/>
    <w:uiPriority w:val="99"/>
    <w:rsid w:val="002D4DEC"/>
    <w:rPr>
      <w:b/>
      <w:bCs/>
      <w:color w:val="106BBE"/>
    </w:rPr>
  </w:style>
  <w:style w:type="paragraph" w:customStyle="1" w:styleId="a7">
    <w:name w:val="Комментарий"/>
    <w:basedOn w:val="a"/>
    <w:next w:val="a"/>
    <w:uiPriority w:val="99"/>
    <w:rsid w:val="002D4DEC"/>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customStyle="1" w:styleId="a8">
    <w:name w:val="Информация о версии"/>
    <w:basedOn w:val="a7"/>
    <w:next w:val="a"/>
    <w:uiPriority w:val="99"/>
    <w:rsid w:val="002D4DEC"/>
    <w:rPr>
      <w:i/>
      <w:iCs/>
    </w:rPr>
  </w:style>
  <w:style w:type="paragraph" w:customStyle="1" w:styleId="a9">
    <w:name w:val="Информация об изменениях"/>
    <w:basedOn w:val="a"/>
    <w:next w:val="a"/>
    <w:uiPriority w:val="99"/>
    <w:rsid w:val="002D4DEC"/>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rPr>
  </w:style>
  <w:style w:type="paragraph" w:customStyle="1" w:styleId="aa">
    <w:name w:val="Нормальный (таблица)"/>
    <w:basedOn w:val="a"/>
    <w:next w:val="a"/>
    <w:uiPriority w:val="99"/>
    <w:rsid w:val="002D4DEC"/>
    <w:pPr>
      <w:widowControl w:val="0"/>
      <w:autoSpaceDE w:val="0"/>
      <w:autoSpaceDN w:val="0"/>
      <w:adjustRightInd w:val="0"/>
      <w:jc w:val="both"/>
    </w:pPr>
    <w:rPr>
      <w:rFonts w:ascii="Times New Roman CYR" w:eastAsiaTheme="minorEastAsia" w:hAnsi="Times New Roman CYR" w:cs="Times New Roman CYR"/>
    </w:rPr>
  </w:style>
  <w:style w:type="paragraph" w:customStyle="1" w:styleId="ab">
    <w:name w:val="Подзаголовок для информации об изменениях"/>
    <w:basedOn w:val="a"/>
    <w:next w:val="a"/>
    <w:uiPriority w:val="99"/>
    <w:rsid w:val="002D4DEC"/>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rPr>
  </w:style>
  <w:style w:type="paragraph" w:customStyle="1" w:styleId="ac">
    <w:name w:val="Прижатый влево"/>
    <w:basedOn w:val="a"/>
    <w:next w:val="a"/>
    <w:uiPriority w:val="99"/>
    <w:rsid w:val="002D4DEC"/>
    <w:pPr>
      <w:widowControl w:val="0"/>
      <w:autoSpaceDE w:val="0"/>
      <w:autoSpaceDN w:val="0"/>
      <w:adjustRightInd w:val="0"/>
    </w:pPr>
    <w:rPr>
      <w:rFonts w:ascii="Times New Roman CYR" w:eastAsiaTheme="minorEastAsia" w:hAnsi="Times New Roman CYR" w:cs="Times New Roman CYR"/>
    </w:rPr>
  </w:style>
  <w:style w:type="character" w:styleId="ad">
    <w:name w:val="Emphasis"/>
    <w:basedOn w:val="a0"/>
    <w:uiPriority w:val="20"/>
    <w:qFormat/>
    <w:rsid w:val="00E73FA0"/>
    <w:rPr>
      <w:i/>
      <w:iCs/>
    </w:rPr>
  </w:style>
  <w:style w:type="paragraph" w:customStyle="1" w:styleId="11">
    <w:name w:val="Знак1"/>
    <w:basedOn w:val="a"/>
    <w:uiPriority w:val="99"/>
    <w:rsid w:val="009D4822"/>
    <w:pPr>
      <w:spacing w:after="160" w:line="240" w:lineRule="exact"/>
    </w:pPr>
    <w:rPr>
      <w:rFonts w:ascii="Verdana" w:hAnsi="Verdana" w:cs="Verdana"/>
      <w:sz w:val="20"/>
      <w:szCs w:val="20"/>
      <w:lang w:val="en-US" w:eastAsia="en-US"/>
    </w:rPr>
  </w:style>
  <w:style w:type="character" w:customStyle="1" w:styleId="FontStyle11">
    <w:name w:val="Font Style11"/>
    <w:basedOn w:val="a0"/>
    <w:rsid w:val="00850DCB"/>
    <w:rPr>
      <w:rFonts w:ascii="Times New Roman" w:hAnsi="Times New Roman" w:cs="Times New Roman"/>
      <w:b/>
      <w:bCs/>
      <w:sz w:val="24"/>
      <w:szCs w:val="24"/>
    </w:rPr>
  </w:style>
  <w:style w:type="paragraph" w:customStyle="1" w:styleId="Style3">
    <w:name w:val="Style3"/>
    <w:basedOn w:val="a"/>
    <w:rsid w:val="00B2210B"/>
    <w:pPr>
      <w:widowControl w:val="0"/>
      <w:autoSpaceDE w:val="0"/>
      <w:autoSpaceDN w:val="0"/>
      <w:adjustRightInd w:val="0"/>
      <w:spacing w:line="304" w:lineRule="exact"/>
      <w:jc w:val="center"/>
    </w:pPr>
  </w:style>
  <w:style w:type="paragraph" w:styleId="ae">
    <w:name w:val="List Paragraph"/>
    <w:basedOn w:val="a"/>
    <w:uiPriority w:val="34"/>
    <w:qFormat/>
    <w:rsid w:val="00B2210B"/>
    <w:pPr>
      <w:spacing w:line="270" w:lineRule="atLeast"/>
      <w:ind w:left="720"/>
      <w:contextualSpacing/>
      <w:jc w:val="both"/>
    </w:pPr>
    <w:rPr>
      <w:rFonts w:asciiTheme="minorHAnsi" w:eastAsiaTheme="minorHAnsi" w:hAnsiTheme="minorHAnsi" w:cstheme="minorBidi"/>
      <w:sz w:val="22"/>
      <w:szCs w:val="22"/>
      <w:lang w:eastAsia="en-US"/>
    </w:rPr>
  </w:style>
  <w:style w:type="character" w:styleId="af">
    <w:name w:val="Hyperlink"/>
    <w:basedOn w:val="a0"/>
    <w:uiPriority w:val="99"/>
    <w:semiHidden/>
    <w:unhideWhenUsed/>
    <w:rsid w:val="00164CEF"/>
    <w:rPr>
      <w:color w:val="0000FF"/>
      <w:u w:val="single"/>
    </w:rPr>
  </w:style>
  <w:style w:type="paragraph" w:styleId="af0">
    <w:name w:val="No Spacing"/>
    <w:link w:val="af1"/>
    <w:uiPriority w:val="1"/>
    <w:qFormat/>
    <w:rsid w:val="006B2F9F"/>
    <w:pPr>
      <w:spacing w:after="0" w:line="240" w:lineRule="auto"/>
    </w:pPr>
  </w:style>
  <w:style w:type="paragraph" w:customStyle="1" w:styleId="af2">
    <w:name w:val="Таблицы (моноширинный)"/>
    <w:basedOn w:val="a"/>
    <w:next w:val="a"/>
    <w:uiPriority w:val="99"/>
    <w:rsid w:val="00AF7DAB"/>
    <w:pPr>
      <w:widowControl w:val="0"/>
      <w:autoSpaceDE w:val="0"/>
      <w:autoSpaceDN w:val="0"/>
      <w:adjustRightInd w:val="0"/>
      <w:jc w:val="both"/>
    </w:pPr>
    <w:rPr>
      <w:rFonts w:ascii="Courier New" w:hAnsi="Courier New" w:cs="Courier New"/>
      <w:sz w:val="22"/>
      <w:szCs w:val="22"/>
    </w:rPr>
  </w:style>
  <w:style w:type="paragraph" w:customStyle="1" w:styleId="CharChar">
    <w:name w:val="Char Char"/>
    <w:basedOn w:val="a"/>
    <w:rsid w:val="00AF7DAB"/>
    <w:pPr>
      <w:spacing w:after="160" w:line="240" w:lineRule="exact"/>
    </w:pPr>
    <w:rPr>
      <w:rFonts w:ascii="Verdana" w:hAnsi="Verdana" w:cs="Verdana"/>
      <w:sz w:val="20"/>
      <w:szCs w:val="20"/>
      <w:lang w:val="en-US" w:eastAsia="en-US"/>
    </w:rPr>
  </w:style>
  <w:style w:type="paragraph" w:customStyle="1" w:styleId="af3">
    <w:name w:val="Знак Знак Знак Знак Знак Знак Знак Знак Знак Знак"/>
    <w:basedOn w:val="a"/>
    <w:autoRedefine/>
    <w:semiHidden/>
    <w:rsid w:val="00E55013"/>
    <w:pPr>
      <w:spacing w:after="160" w:line="240" w:lineRule="exact"/>
    </w:pPr>
    <w:rPr>
      <w:sz w:val="28"/>
      <w:szCs w:val="28"/>
      <w:lang w:val="en-US" w:eastAsia="en-US"/>
    </w:rPr>
  </w:style>
  <w:style w:type="paragraph" w:customStyle="1" w:styleId="ConsNonformat">
    <w:name w:val="ConsNonformat"/>
    <w:rsid w:val="00DC76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
    <w:name w:val="s_1"/>
    <w:basedOn w:val="a"/>
    <w:rsid w:val="002F27E0"/>
    <w:pPr>
      <w:spacing w:before="100" w:beforeAutospacing="1" w:after="100" w:afterAutospacing="1"/>
    </w:pPr>
  </w:style>
  <w:style w:type="paragraph" w:styleId="2">
    <w:name w:val="Body Text 2"/>
    <w:basedOn w:val="a"/>
    <w:link w:val="20"/>
    <w:rsid w:val="00F94E31"/>
    <w:pPr>
      <w:spacing w:after="120" w:line="480" w:lineRule="auto"/>
    </w:pPr>
    <w:rPr>
      <w:sz w:val="20"/>
      <w:szCs w:val="20"/>
    </w:rPr>
  </w:style>
  <w:style w:type="character" w:customStyle="1" w:styleId="20">
    <w:name w:val="Основной текст 2 Знак"/>
    <w:basedOn w:val="a0"/>
    <w:link w:val="2"/>
    <w:rsid w:val="00F94E31"/>
    <w:rPr>
      <w:rFonts w:ascii="Times New Roman" w:eastAsia="Times New Roman" w:hAnsi="Times New Roman" w:cs="Times New Roman"/>
      <w:sz w:val="20"/>
      <w:szCs w:val="20"/>
      <w:lang w:eastAsia="ru-RU"/>
    </w:rPr>
  </w:style>
  <w:style w:type="character" w:customStyle="1" w:styleId="af1">
    <w:name w:val="Без интервала Знак"/>
    <w:link w:val="af0"/>
    <w:uiPriority w:val="1"/>
    <w:rsid w:val="00F94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14979">
      <w:bodyDiv w:val="1"/>
      <w:marLeft w:val="0"/>
      <w:marRight w:val="0"/>
      <w:marTop w:val="0"/>
      <w:marBottom w:val="0"/>
      <w:divBdr>
        <w:top w:val="none" w:sz="0" w:space="0" w:color="auto"/>
        <w:left w:val="none" w:sz="0" w:space="0" w:color="auto"/>
        <w:bottom w:val="none" w:sz="0" w:space="0" w:color="auto"/>
        <w:right w:val="none" w:sz="0" w:space="0" w:color="auto"/>
      </w:divBdr>
    </w:div>
    <w:div w:id="186924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12604/42" TargetMode="External"/><Relationship Id="rId13" Type="http://schemas.openxmlformats.org/officeDocument/2006/relationships/hyperlink" Target="https://internet.garant.ru/document/redirect/405752489/10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nternet.garant.ru/document/redirect/10164072/295" TargetMode="External"/><Relationship Id="rId12" Type="http://schemas.openxmlformats.org/officeDocument/2006/relationships/hyperlink" Target="https://internet.garant.ru/document/redirect/17540440/0" TargetMode="External"/><Relationship Id="rId17" Type="http://schemas.openxmlformats.org/officeDocument/2006/relationships/hyperlink" Target="https://internet.garant.ru/document/redirect/186367/0" TargetMode="External"/><Relationship Id="rId2" Type="http://schemas.openxmlformats.org/officeDocument/2006/relationships/numbering" Target="numbering.xml"/><Relationship Id="rId16" Type="http://schemas.openxmlformats.org/officeDocument/2006/relationships/hyperlink" Target="https://internet.garant.ru/document/redirect/12109720/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nternet.garant.ru/document/redirect/10103000/0" TargetMode="External"/><Relationship Id="rId5" Type="http://schemas.openxmlformats.org/officeDocument/2006/relationships/webSettings" Target="webSettings.xml"/><Relationship Id="rId15" Type="http://schemas.openxmlformats.org/officeDocument/2006/relationships/hyperlink" Target="https://internet.garant.ru/document/redirect/10164072/295" TargetMode="External"/><Relationship Id="rId10" Type="http://schemas.openxmlformats.org/officeDocument/2006/relationships/hyperlink" Target="http://internet.garant.ru/document/redirect/403487355/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document/redirect/17545870/0" TargetMode="External"/><Relationship Id="rId14" Type="http://schemas.openxmlformats.org/officeDocument/2006/relationships/hyperlink" Target="https://internet.garant.ru/document/redirect/12112604/78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88DFD7-4E28-487D-B67F-AA2663E5E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3018</Words>
  <Characters>17206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koms_org2</dc:creator>
  <cp:lastModifiedBy>Соколова Ольга Рудольфовна</cp:lastModifiedBy>
  <cp:revision>2</cp:revision>
  <cp:lastPrinted>2024-09-05T08:24:00Z</cp:lastPrinted>
  <dcterms:created xsi:type="dcterms:W3CDTF">2024-10-03T12:40:00Z</dcterms:created>
  <dcterms:modified xsi:type="dcterms:W3CDTF">2024-10-03T12:40:00Z</dcterms:modified>
</cp:coreProperties>
</file>