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2" w:rsidRPr="008411BD" w:rsidRDefault="00DF3332" w:rsidP="00DF3332">
      <w:pPr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3B4595" wp14:editId="0DE92F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D95E5B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C2014D">
              <w:rPr>
                <w:noProof/>
                <w:color w:val="000000"/>
                <w:sz w:val="26"/>
                <w:szCs w:val="26"/>
              </w:rPr>
              <w:t>3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394454"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B14BC2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F3332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DF3332" w:rsidRPr="00C16A98">
              <w:rPr>
                <w:sz w:val="26"/>
                <w:szCs w:val="26"/>
              </w:rPr>
              <w:t>.202</w:t>
            </w:r>
            <w:r w:rsidR="00C2014D">
              <w:rPr>
                <w:sz w:val="26"/>
                <w:szCs w:val="26"/>
              </w:rPr>
              <w:t>3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394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3/130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DF3332" w:rsidRPr="00CB5B7F" w:rsidRDefault="00B14BC2" w:rsidP="00DF3332">
      <w:pPr>
        <w:jc w:val="center"/>
      </w:pPr>
      <w:r w:rsidRPr="00CB5B7F">
        <w:t>10</w:t>
      </w:r>
      <w:r w:rsidR="00DF3332" w:rsidRPr="00CB5B7F">
        <w:t xml:space="preserve"> ЗАСЕДАНИЕ </w:t>
      </w:r>
      <w:r w:rsidRPr="00CB5B7F">
        <w:t>1</w:t>
      </w:r>
      <w:r w:rsidR="00DF3332" w:rsidRPr="00CB5B7F">
        <w:t xml:space="preserve"> СОЗЫВА</w:t>
      </w:r>
    </w:p>
    <w:p w:rsidR="00C2014D" w:rsidRPr="00CB5B7F" w:rsidRDefault="00C2014D" w:rsidP="00DF3332">
      <w:pPr>
        <w:ind w:right="4819"/>
        <w:jc w:val="both"/>
        <w:rPr>
          <w:bCs/>
        </w:rPr>
      </w:pPr>
    </w:p>
    <w:p w:rsidR="000F486F" w:rsidRPr="00CB5B7F" w:rsidRDefault="000F486F" w:rsidP="000F486F">
      <w:pPr>
        <w:ind w:right="4819"/>
        <w:jc w:val="both"/>
        <w:rPr>
          <w:bCs/>
        </w:rPr>
      </w:pPr>
      <w:r w:rsidRPr="00CB5B7F">
        <w:rPr>
          <w:bCs/>
        </w:rPr>
        <w:t xml:space="preserve">Об утверждении Положения о порядке </w:t>
      </w:r>
    </w:p>
    <w:p w:rsidR="00C2014D" w:rsidRPr="00CB5B7F" w:rsidRDefault="000F486F" w:rsidP="000F486F">
      <w:pPr>
        <w:ind w:right="4819"/>
        <w:jc w:val="both"/>
        <w:rPr>
          <w:bCs/>
        </w:rPr>
      </w:pPr>
      <w:r w:rsidRPr="00CB5B7F">
        <w:rPr>
          <w:bCs/>
        </w:rPr>
        <w:t>передачи в аренду имущества, находящегося в  муниципальной собственности Козловского муниципального округа Чувашской Республики</w:t>
      </w:r>
    </w:p>
    <w:p w:rsidR="00C2014D" w:rsidRPr="00CB5B7F" w:rsidRDefault="00C2014D" w:rsidP="00DF3332">
      <w:pPr>
        <w:ind w:right="4819"/>
        <w:jc w:val="both"/>
        <w:rPr>
          <w:bCs/>
        </w:rPr>
      </w:pPr>
    </w:p>
    <w:p w:rsidR="00C2014D" w:rsidRPr="00CB5B7F" w:rsidRDefault="000F486F" w:rsidP="00C2014D">
      <w:pPr>
        <w:ind w:right="-1" w:firstLine="567"/>
        <w:jc w:val="both"/>
        <w:rPr>
          <w:bCs/>
        </w:rPr>
      </w:pPr>
      <w:proofErr w:type="gramStart"/>
      <w:r w:rsidRPr="00CB5B7F">
        <w:t xml:space="preserve">В соответствии с Гражданским </w:t>
      </w:r>
      <w:hyperlink r:id="rId9" w:history="1">
        <w:r w:rsidRPr="00CB5B7F">
          <w:rPr>
            <w:color w:val="0000FF"/>
          </w:rPr>
          <w:t>кодексом</w:t>
        </w:r>
      </w:hyperlink>
      <w:r w:rsidRPr="00CB5B7F">
        <w:t xml:space="preserve"> Российской Федерации, Бюджетным </w:t>
      </w:r>
      <w:hyperlink r:id="rId10" w:history="1">
        <w:r w:rsidRPr="00CB5B7F">
          <w:rPr>
            <w:color w:val="0000FF"/>
          </w:rPr>
          <w:t>кодексом</w:t>
        </w:r>
      </w:hyperlink>
      <w:r w:rsidRPr="00CB5B7F">
        <w:t xml:space="preserve"> Российской Федерации, Федеральным </w:t>
      </w:r>
      <w:hyperlink r:id="rId11" w:history="1">
        <w:r w:rsidRPr="00CB5B7F">
          <w:rPr>
            <w:color w:val="0000FF"/>
          </w:rPr>
          <w:t>законом</w:t>
        </w:r>
      </w:hyperlink>
      <w:r w:rsidRPr="00CB5B7F">
        <w:t xml:space="preserve"> от 06.10.2003 № 131-ФЗ «Об общих принципах организации местного самоуправления в Российской Федерации»</w:t>
      </w:r>
      <w:r w:rsidR="00C2014D" w:rsidRPr="00CB5B7F">
        <w:rPr>
          <w:bCs/>
        </w:rPr>
        <w:t xml:space="preserve">, </w:t>
      </w:r>
      <w:r w:rsidR="00FB7051" w:rsidRPr="00CB5B7F">
        <w:t>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proofErr w:type="gramEnd"/>
      <w:r w:rsidR="00FB7051" w:rsidRPr="00CB5B7F">
        <w:t xml:space="preserve"> государственного или муниципального имущества, и </w:t>
      </w:r>
      <w:proofErr w:type="gramStart"/>
      <w:r w:rsidR="00FB7051" w:rsidRPr="00CB5B7F">
        <w:t>перечне</w:t>
      </w:r>
      <w:proofErr w:type="gramEnd"/>
      <w:r w:rsidR="00FB7051" w:rsidRPr="00CB5B7F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2014D" w:rsidRPr="00CB5B7F">
        <w:rPr>
          <w:bCs/>
        </w:rPr>
        <w:t>Уставом Козловского муниципального округа Чувашской Республики, Собрание депутатов Козловского муниципального округа решило:</w:t>
      </w:r>
    </w:p>
    <w:p w:rsidR="000F486F" w:rsidRPr="00CB5B7F" w:rsidRDefault="000F486F" w:rsidP="000F486F">
      <w:pPr>
        <w:ind w:right="-1" w:firstLine="567"/>
        <w:jc w:val="both"/>
        <w:rPr>
          <w:bCs/>
        </w:rPr>
      </w:pPr>
    </w:p>
    <w:p w:rsidR="000F486F" w:rsidRPr="00CB5B7F" w:rsidRDefault="000F486F" w:rsidP="000F486F">
      <w:pPr>
        <w:ind w:right="-1" w:firstLine="567"/>
        <w:jc w:val="both"/>
        <w:rPr>
          <w:bCs/>
        </w:rPr>
      </w:pPr>
      <w:r w:rsidRPr="00CB5B7F">
        <w:rPr>
          <w:bCs/>
        </w:rPr>
        <w:t>1. Утвердить Положение о порядке передачи в аренду имущества, находящегося в муниципальной собственности Козловского муниципального округа Чувашской Республики согласно приложению к настоящему решению.</w:t>
      </w:r>
    </w:p>
    <w:p w:rsidR="000F486F" w:rsidRPr="00CB5B7F" w:rsidRDefault="000F486F" w:rsidP="000F486F">
      <w:pPr>
        <w:widowControl w:val="0"/>
        <w:autoSpaceDE w:val="0"/>
        <w:autoSpaceDN w:val="0"/>
        <w:jc w:val="both"/>
        <w:rPr>
          <w:bCs/>
        </w:rPr>
      </w:pPr>
      <w:r w:rsidRPr="00CB5B7F">
        <w:rPr>
          <w:bCs/>
        </w:rPr>
        <w:t xml:space="preserve">2. Признать утратившим силу решение Собрания депутатов </w:t>
      </w:r>
      <w:r w:rsidR="00844F70" w:rsidRPr="00CB5B7F">
        <w:rPr>
          <w:bCs/>
        </w:rPr>
        <w:t>Козловского муниципального округа</w:t>
      </w:r>
      <w:r w:rsidRPr="00CB5B7F">
        <w:rPr>
          <w:bCs/>
        </w:rPr>
        <w:t xml:space="preserve"> Чувашской Республики от 27.03.2020 № 7/3284 «</w:t>
      </w:r>
      <w:r w:rsidRPr="00CB5B7F">
        <w:t xml:space="preserve">Об утверждении Положения о порядке передачи в аренду имущества, находящегося в  муниципальной собственности </w:t>
      </w:r>
      <w:r w:rsidR="00844F70" w:rsidRPr="00CB5B7F">
        <w:t>Козловского муниципального округа</w:t>
      </w:r>
      <w:r w:rsidRPr="00CB5B7F">
        <w:t xml:space="preserve"> Чувашской Республики</w:t>
      </w:r>
      <w:r w:rsidRPr="00CB5B7F">
        <w:rPr>
          <w:bCs/>
        </w:rPr>
        <w:t>».</w:t>
      </w:r>
    </w:p>
    <w:p w:rsidR="000F486F" w:rsidRPr="00CB5B7F" w:rsidRDefault="000F486F" w:rsidP="000F486F">
      <w:pPr>
        <w:ind w:right="-1" w:firstLine="567"/>
        <w:jc w:val="both"/>
        <w:rPr>
          <w:bCs/>
        </w:rPr>
      </w:pPr>
      <w:r w:rsidRPr="00CB5B7F">
        <w:rPr>
          <w:bCs/>
        </w:rPr>
        <w:t xml:space="preserve">3. Настоящее решение вступает в силу со дня его официального опубликования в периодическом печатном </w:t>
      </w:r>
      <w:proofErr w:type="gramStart"/>
      <w:r w:rsidRPr="00CB5B7F">
        <w:rPr>
          <w:bCs/>
        </w:rPr>
        <w:t>издании</w:t>
      </w:r>
      <w:proofErr w:type="gramEnd"/>
      <w:r w:rsidRPr="00CB5B7F">
        <w:rPr>
          <w:bCs/>
        </w:rPr>
        <w:t xml:space="preserve"> «Козловский вестник».</w:t>
      </w:r>
    </w:p>
    <w:p w:rsidR="000F486F" w:rsidRPr="00CB5B7F" w:rsidRDefault="000F486F" w:rsidP="000F486F">
      <w:pPr>
        <w:jc w:val="both"/>
        <w:rPr>
          <w:b/>
        </w:rPr>
      </w:pPr>
      <w:r w:rsidRPr="00CB5B7F">
        <w:rPr>
          <w:bCs/>
        </w:rPr>
        <w:t>4. Контроль за выполнением данного решения возложить на  з</w:t>
      </w:r>
      <w:r w:rsidRPr="00CB5B7F">
        <w:t>аместителя главы администрации - начальника отдела экономики и инвестиционной деятельности, земельных и имущественных отношений    Пушкова Г.М.</w:t>
      </w:r>
    </w:p>
    <w:p w:rsidR="000F486F" w:rsidRPr="00CB5B7F" w:rsidRDefault="000F486F" w:rsidP="000F486F">
      <w:pPr>
        <w:jc w:val="both"/>
      </w:pPr>
    </w:p>
    <w:p w:rsidR="000F486F" w:rsidRPr="00CB5B7F" w:rsidRDefault="000F486F" w:rsidP="00F838E2">
      <w:pPr>
        <w:ind w:right="-1"/>
        <w:jc w:val="both"/>
        <w:rPr>
          <w:bCs/>
        </w:rPr>
      </w:pPr>
    </w:p>
    <w:p w:rsidR="002C3478" w:rsidRPr="00CB5B7F" w:rsidRDefault="002C3478" w:rsidP="00F838E2">
      <w:pPr>
        <w:ind w:right="-1"/>
        <w:jc w:val="both"/>
        <w:rPr>
          <w:bCs/>
        </w:rPr>
      </w:pPr>
      <w:r w:rsidRPr="00CB5B7F">
        <w:rPr>
          <w:bCs/>
        </w:rPr>
        <w:t>Председатель Собрания депутатов</w:t>
      </w:r>
    </w:p>
    <w:p w:rsidR="002C3478" w:rsidRPr="00CB5B7F" w:rsidRDefault="002C3478" w:rsidP="00F838E2">
      <w:pPr>
        <w:ind w:right="-1"/>
        <w:jc w:val="both"/>
        <w:rPr>
          <w:bCs/>
        </w:rPr>
      </w:pPr>
      <w:r w:rsidRPr="00CB5B7F">
        <w:rPr>
          <w:bCs/>
        </w:rPr>
        <w:t>Козловского муниципального округа</w:t>
      </w:r>
    </w:p>
    <w:p w:rsidR="00A87449" w:rsidRPr="00CB5B7F" w:rsidRDefault="002C3478" w:rsidP="00F838E2">
      <w:pPr>
        <w:ind w:right="-1"/>
        <w:jc w:val="both"/>
        <w:rPr>
          <w:bCs/>
        </w:rPr>
      </w:pPr>
      <w:r w:rsidRPr="00CB5B7F">
        <w:rPr>
          <w:bCs/>
        </w:rPr>
        <w:t xml:space="preserve">Чувашской Республики                              </w:t>
      </w:r>
      <w:r w:rsidRPr="00CB5B7F">
        <w:rPr>
          <w:bCs/>
        </w:rPr>
        <w:tab/>
      </w:r>
      <w:r w:rsidR="00F838E2" w:rsidRPr="00CB5B7F">
        <w:rPr>
          <w:bCs/>
        </w:rPr>
        <w:t xml:space="preserve">                </w:t>
      </w:r>
      <w:r w:rsidRPr="00CB5B7F">
        <w:rPr>
          <w:bCs/>
        </w:rPr>
        <w:t xml:space="preserve">                           Ф.Р. </w:t>
      </w:r>
      <w:proofErr w:type="spellStart"/>
      <w:r w:rsidRPr="00CB5B7F">
        <w:rPr>
          <w:bCs/>
        </w:rPr>
        <w:t>Искандаров</w:t>
      </w:r>
      <w:proofErr w:type="spellEnd"/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CB5B7F" w:rsidRPr="00CB5B7F" w:rsidRDefault="00CB5B7F" w:rsidP="00CB5B7F">
      <w:pPr>
        <w:rPr>
          <w:sz w:val="26"/>
          <w:szCs w:val="26"/>
        </w:rPr>
      </w:pPr>
      <w:r w:rsidRPr="00CB5B7F">
        <w:rPr>
          <w:sz w:val="26"/>
          <w:szCs w:val="26"/>
        </w:rPr>
        <w:t>Глава</w:t>
      </w:r>
    </w:p>
    <w:p w:rsidR="00CB5B7F" w:rsidRPr="00CB5B7F" w:rsidRDefault="00CB5B7F" w:rsidP="00CB5B7F">
      <w:pPr>
        <w:rPr>
          <w:sz w:val="26"/>
          <w:szCs w:val="26"/>
        </w:rPr>
      </w:pPr>
      <w:r w:rsidRPr="00CB5B7F">
        <w:rPr>
          <w:sz w:val="26"/>
          <w:szCs w:val="26"/>
        </w:rPr>
        <w:t>Козловского муниципального округа</w:t>
      </w:r>
    </w:p>
    <w:p w:rsidR="00CB5B7F" w:rsidRPr="00CB5B7F" w:rsidRDefault="00CB5B7F" w:rsidP="00CB5B7F">
      <w:pPr>
        <w:rPr>
          <w:sz w:val="26"/>
          <w:szCs w:val="26"/>
        </w:rPr>
      </w:pPr>
      <w:r w:rsidRPr="00CB5B7F">
        <w:rPr>
          <w:sz w:val="26"/>
          <w:szCs w:val="26"/>
        </w:rPr>
        <w:t>Чувашской Республики</w:t>
      </w:r>
      <w:r w:rsidRPr="00CB5B7F">
        <w:rPr>
          <w:sz w:val="26"/>
          <w:szCs w:val="26"/>
        </w:rPr>
        <w:tab/>
      </w:r>
      <w:r w:rsidRPr="00CB5B7F">
        <w:rPr>
          <w:sz w:val="26"/>
          <w:szCs w:val="26"/>
        </w:rPr>
        <w:tab/>
      </w:r>
      <w:r w:rsidRPr="00CB5B7F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B5B7F">
        <w:rPr>
          <w:sz w:val="26"/>
          <w:szCs w:val="26"/>
        </w:rPr>
        <w:tab/>
      </w:r>
      <w:r w:rsidRPr="00CB5B7F">
        <w:rPr>
          <w:sz w:val="26"/>
          <w:szCs w:val="26"/>
        </w:rPr>
        <w:tab/>
      </w:r>
      <w:r w:rsidRPr="00CB5B7F">
        <w:rPr>
          <w:sz w:val="26"/>
          <w:szCs w:val="26"/>
        </w:rPr>
        <w:tab/>
        <w:t xml:space="preserve">А.Н. </w:t>
      </w:r>
      <w:proofErr w:type="spellStart"/>
      <w:r w:rsidRPr="00CB5B7F">
        <w:rPr>
          <w:sz w:val="26"/>
          <w:szCs w:val="26"/>
        </w:rPr>
        <w:t>Людков</w:t>
      </w:r>
      <w:proofErr w:type="spellEnd"/>
    </w:p>
    <w:p w:rsidR="00CB5B7F" w:rsidRPr="00CB5B7F" w:rsidRDefault="00CB5B7F" w:rsidP="00CB5B7F">
      <w:pPr>
        <w:ind w:right="-1"/>
        <w:jc w:val="both"/>
        <w:rPr>
          <w:bCs/>
          <w:sz w:val="26"/>
          <w:szCs w:val="26"/>
        </w:rPr>
      </w:pPr>
    </w:p>
    <w:p w:rsidR="00F838E2" w:rsidRDefault="00F838E2" w:rsidP="00F838E2">
      <w:pPr>
        <w:ind w:right="-1"/>
        <w:jc w:val="both"/>
        <w:rPr>
          <w:bCs/>
          <w:sz w:val="26"/>
          <w:szCs w:val="26"/>
        </w:rPr>
      </w:pPr>
    </w:p>
    <w:p w:rsidR="00CB5B7F" w:rsidRDefault="00CB5B7F" w:rsidP="00F838E2">
      <w:pPr>
        <w:ind w:right="-1"/>
        <w:jc w:val="both"/>
        <w:rPr>
          <w:bCs/>
          <w:sz w:val="26"/>
          <w:szCs w:val="26"/>
        </w:rPr>
      </w:pPr>
    </w:p>
    <w:p w:rsidR="00CB5B7F" w:rsidRDefault="00CB5B7F" w:rsidP="00F838E2">
      <w:pPr>
        <w:ind w:right="-1"/>
        <w:jc w:val="both"/>
        <w:rPr>
          <w:bCs/>
          <w:sz w:val="26"/>
          <w:szCs w:val="26"/>
        </w:rPr>
      </w:pPr>
    </w:p>
    <w:p w:rsidR="000F486F" w:rsidRPr="000F486F" w:rsidRDefault="000F486F" w:rsidP="000F486F">
      <w:pPr>
        <w:widowControl w:val="0"/>
        <w:autoSpaceDE w:val="0"/>
        <w:autoSpaceDN w:val="0"/>
        <w:jc w:val="right"/>
        <w:outlineLvl w:val="0"/>
      </w:pPr>
      <w:r w:rsidRPr="000F486F">
        <w:t>Приложение</w:t>
      </w:r>
    </w:p>
    <w:p w:rsidR="000F486F" w:rsidRPr="000F486F" w:rsidRDefault="000F486F" w:rsidP="000F486F">
      <w:pPr>
        <w:widowControl w:val="0"/>
        <w:autoSpaceDE w:val="0"/>
        <w:autoSpaceDN w:val="0"/>
        <w:jc w:val="right"/>
      </w:pPr>
      <w:r w:rsidRPr="000F486F">
        <w:t xml:space="preserve">к </w:t>
      </w:r>
      <w:r w:rsidR="00CB5B7F">
        <w:t>р</w:t>
      </w:r>
      <w:r w:rsidRPr="000F486F">
        <w:t>ешению</w:t>
      </w:r>
      <w:r w:rsidR="00CB5B7F">
        <w:t xml:space="preserve"> </w:t>
      </w:r>
      <w:r w:rsidRPr="000F486F">
        <w:t>Собрания депутатов</w:t>
      </w:r>
    </w:p>
    <w:p w:rsidR="000F486F" w:rsidRDefault="00844F70" w:rsidP="000F486F">
      <w:pPr>
        <w:widowControl w:val="0"/>
        <w:autoSpaceDE w:val="0"/>
        <w:autoSpaceDN w:val="0"/>
        <w:jc w:val="right"/>
      </w:pPr>
      <w:r>
        <w:t>Козловского муниципального округа</w:t>
      </w:r>
      <w:r w:rsidR="000F486F" w:rsidRPr="000F486F">
        <w:t xml:space="preserve"> </w:t>
      </w:r>
    </w:p>
    <w:p w:rsidR="00CB5B7F" w:rsidRPr="000F486F" w:rsidRDefault="00CB5B7F" w:rsidP="000F486F">
      <w:pPr>
        <w:widowControl w:val="0"/>
        <w:autoSpaceDE w:val="0"/>
        <w:autoSpaceDN w:val="0"/>
        <w:jc w:val="right"/>
      </w:pPr>
      <w:r>
        <w:t>Чувашской Республики</w:t>
      </w:r>
    </w:p>
    <w:p w:rsidR="000F486F" w:rsidRPr="000F486F" w:rsidRDefault="000F486F" w:rsidP="000F486F">
      <w:pPr>
        <w:widowControl w:val="0"/>
        <w:autoSpaceDE w:val="0"/>
        <w:autoSpaceDN w:val="0"/>
        <w:jc w:val="right"/>
      </w:pPr>
      <w:r w:rsidRPr="000F486F">
        <w:t xml:space="preserve">от </w:t>
      </w:r>
      <w:r w:rsidR="00CB5B7F">
        <w:t>10</w:t>
      </w:r>
      <w:r w:rsidRPr="000F486F">
        <w:t>.</w:t>
      </w:r>
      <w:r w:rsidR="00CB5B7F">
        <w:t>02</w:t>
      </w:r>
      <w:r w:rsidRPr="000F486F">
        <w:t>.202</w:t>
      </w:r>
      <w:r w:rsidR="00844F70">
        <w:t>3</w:t>
      </w:r>
      <w:r w:rsidRPr="000F486F">
        <w:t xml:space="preserve"> </w:t>
      </w:r>
      <w:r w:rsidR="00844F70">
        <w:t>№</w:t>
      </w:r>
      <w:r w:rsidR="00CB5B7F">
        <w:t xml:space="preserve"> 2/130</w:t>
      </w:r>
      <w:bookmarkStart w:id="0" w:name="_GoBack"/>
      <w:bookmarkEnd w:id="0"/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jc w:val="center"/>
        <w:rPr>
          <w:b/>
        </w:rPr>
      </w:pPr>
      <w:bookmarkStart w:id="1" w:name="P35"/>
      <w:bookmarkEnd w:id="1"/>
      <w:r w:rsidRPr="000F486F">
        <w:rPr>
          <w:b/>
        </w:rPr>
        <w:t>ПОЛОЖЕНИЕ</w:t>
      </w:r>
    </w:p>
    <w:p w:rsidR="000F486F" w:rsidRPr="000F486F" w:rsidRDefault="000F486F" w:rsidP="000F486F">
      <w:pPr>
        <w:widowControl w:val="0"/>
        <w:autoSpaceDE w:val="0"/>
        <w:autoSpaceDN w:val="0"/>
        <w:jc w:val="center"/>
        <w:rPr>
          <w:b/>
        </w:rPr>
      </w:pPr>
      <w:r w:rsidRPr="000F486F">
        <w:rPr>
          <w:b/>
        </w:rPr>
        <w:t>О ПОРЯДКЕ  ПЕРЕДАЧ</w:t>
      </w:r>
      <w:r w:rsidR="00844F70">
        <w:rPr>
          <w:b/>
        </w:rPr>
        <w:t>И</w:t>
      </w:r>
      <w:r w:rsidRPr="000F486F">
        <w:rPr>
          <w:b/>
        </w:rPr>
        <w:t xml:space="preserve"> В АРЕНДУ ИМУЩЕСТВА, НАХОДЯЩЕГОСЯ</w:t>
      </w:r>
    </w:p>
    <w:p w:rsidR="000F486F" w:rsidRPr="000F486F" w:rsidRDefault="000F486F" w:rsidP="000F486F">
      <w:pPr>
        <w:widowControl w:val="0"/>
        <w:autoSpaceDE w:val="0"/>
        <w:autoSpaceDN w:val="0"/>
        <w:jc w:val="center"/>
        <w:rPr>
          <w:b/>
        </w:rPr>
      </w:pPr>
      <w:r w:rsidRPr="000F486F">
        <w:rPr>
          <w:b/>
        </w:rPr>
        <w:t>В МУНИЦИПАЛЬНОЙ СОБСТВЕННОСТИ КОЗЛОВСКОГО</w:t>
      </w:r>
      <w:r w:rsidR="00844F70">
        <w:rPr>
          <w:b/>
        </w:rPr>
        <w:t xml:space="preserve"> МУНИЦИПАЛЬНОГО ОКРУГА </w:t>
      </w:r>
      <w:r w:rsidRPr="000F486F">
        <w:rPr>
          <w:b/>
        </w:rPr>
        <w:t>ЧУВАШСКОЙ РЕСПУБЛИКИ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jc w:val="center"/>
        <w:outlineLvl w:val="1"/>
      </w:pPr>
      <w:r w:rsidRPr="000F486F">
        <w:t>I. Общие положения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ind w:firstLine="540"/>
        <w:jc w:val="both"/>
      </w:pPr>
      <w:r w:rsidRPr="000F486F">
        <w:t xml:space="preserve">1.1. </w:t>
      </w:r>
      <w:proofErr w:type="gramStart"/>
      <w:r w:rsidRPr="000F486F">
        <w:t xml:space="preserve">Положение о порядке передачи в аренду имущества, находящегося в муниципальной собственности </w:t>
      </w:r>
      <w:r w:rsidR="00844F70">
        <w:t>Козловского муниципального округа</w:t>
      </w:r>
      <w:r w:rsidRPr="000F486F">
        <w:t xml:space="preserve"> Чувашской Республики (далее - Положение) разработано в соответствии с Гражданским </w:t>
      </w:r>
      <w:hyperlink r:id="rId12" w:history="1">
        <w:r w:rsidRPr="000F486F">
          <w:rPr>
            <w:color w:val="0000FF"/>
          </w:rPr>
          <w:t>кодексом</w:t>
        </w:r>
      </w:hyperlink>
      <w:r w:rsidRPr="000F486F">
        <w:t xml:space="preserve"> Российской Федерации, Федеральным </w:t>
      </w:r>
      <w:hyperlink r:id="rId13" w:history="1">
        <w:r w:rsidRPr="000F486F">
          <w:rPr>
            <w:color w:val="0000FF"/>
          </w:rPr>
          <w:t>законом</w:t>
        </w:r>
      </w:hyperlink>
      <w:r w:rsidRPr="000F486F">
        <w:t xml:space="preserve"> от 6 октября 2003 года </w:t>
      </w:r>
      <w:r w:rsidR="00844F70">
        <w:t>№</w:t>
      </w:r>
      <w:r w:rsidRPr="000F486F">
        <w:t xml:space="preserve"> 131-ФЗ </w:t>
      </w:r>
      <w:r w:rsidR="00844F70">
        <w:t>«</w:t>
      </w:r>
      <w:r w:rsidRPr="000F486F">
        <w:t>Об общих принципах организации местного самоуправления в Российской Федерации</w:t>
      </w:r>
      <w:r w:rsidR="00844F70">
        <w:t>»</w:t>
      </w:r>
      <w:r w:rsidRPr="000F486F">
        <w:t xml:space="preserve">, Федеральным </w:t>
      </w:r>
      <w:hyperlink r:id="rId14" w:history="1">
        <w:r w:rsidRPr="000F486F">
          <w:rPr>
            <w:color w:val="0000FF"/>
          </w:rPr>
          <w:t>законом</w:t>
        </w:r>
      </w:hyperlink>
      <w:r w:rsidRPr="000F486F">
        <w:t xml:space="preserve"> от 26 июля 2006 года </w:t>
      </w:r>
      <w:r w:rsidR="00844F70">
        <w:t>№</w:t>
      </w:r>
      <w:r w:rsidRPr="000F486F">
        <w:t xml:space="preserve"> 135-ФЗ </w:t>
      </w:r>
      <w:r w:rsidR="00844F70">
        <w:t>«</w:t>
      </w:r>
      <w:r w:rsidRPr="000F486F">
        <w:t>О защите конкуренции</w:t>
      </w:r>
      <w:r w:rsidR="00844F70">
        <w:t>»</w:t>
      </w:r>
      <w:r w:rsidRPr="000F486F">
        <w:t xml:space="preserve">, </w:t>
      </w:r>
      <w:hyperlink r:id="rId15" w:history="1">
        <w:r w:rsidRPr="000F486F">
          <w:rPr>
            <w:color w:val="0000FF"/>
          </w:rPr>
          <w:t>Уставом</w:t>
        </w:r>
      </w:hyperlink>
      <w:r w:rsidRPr="000F486F">
        <w:t xml:space="preserve"> </w:t>
      </w:r>
      <w:r w:rsidR="00844F70">
        <w:t>Козловского муниципального округа</w:t>
      </w:r>
      <w:r w:rsidRPr="000F486F">
        <w:t xml:space="preserve"> Чувашской Республики.</w:t>
      </w:r>
      <w:proofErr w:type="gramEnd"/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Положение определяет основные принципы, устанавливает порядок и единые правила передачи в аренду имущества, находящегося в муниципальной собственности </w:t>
      </w:r>
      <w:r w:rsidR="00844F70">
        <w:t>Козловского муниципального округа</w:t>
      </w:r>
      <w:r w:rsidRPr="000F486F">
        <w:t xml:space="preserve"> Чувашской Республики.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В отношении муниципальных нежилых помещений, не закрепленных в хозяйственном ведении или оперативном управлении, договоры аренды заключает Администрация </w:t>
      </w:r>
      <w:r w:rsidR="00844F70">
        <w:t>Козловского муниципального округа</w:t>
      </w:r>
      <w:r w:rsidRPr="000F486F">
        <w:t xml:space="preserve"> Чувашской Республики (далее - Администрация).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В отношении муниципальных нежилых помещений, находящихся в хозяйственном ведении или оперативном управлении муниципальных унитарных предприятий, а также в оперативном управлении муниципальных казенных, бюджетных, автономных учреждений договор аренды заключает предприятие (учреждение).</w:t>
      </w:r>
    </w:p>
    <w:p w:rsidR="000F486F" w:rsidRPr="000F486F" w:rsidRDefault="000F486F" w:rsidP="000F486F">
      <w:pPr>
        <w:widowControl w:val="0"/>
        <w:autoSpaceDE w:val="0"/>
        <w:autoSpaceDN w:val="0"/>
        <w:spacing w:before="280"/>
        <w:ind w:firstLine="540"/>
        <w:jc w:val="both"/>
      </w:pPr>
      <w:r w:rsidRPr="000F486F">
        <w:t xml:space="preserve">1.3. </w:t>
      </w:r>
      <w:proofErr w:type="gramStart"/>
      <w:r w:rsidRPr="000F486F">
        <w:t xml:space="preserve">Памятники истории и культуры, находящиеся в муниципальной собственности </w:t>
      </w:r>
      <w:r w:rsidR="00844F70">
        <w:t>Козловского муниципального округа</w:t>
      </w:r>
      <w:r w:rsidRPr="000F486F">
        <w:t xml:space="preserve"> Чувашской Республики, предоставляются в аренду при наличии согласования условий их использования и эксплуатации с органами охраны объектов культурного наследия и отдела культуры администрации </w:t>
      </w:r>
      <w:r w:rsidR="00844F70">
        <w:t>Козловского муниципального округа</w:t>
      </w:r>
      <w:r w:rsidRPr="000F486F">
        <w:t xml:space="preserve"> Чувашской Республики.</w:t>
      </w:r>
      <w:proofErr w:type="gramEnd"/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1.4. </w:t>
      </w:r>
      <w:proofErr w:type="gramStart"/>
      <w:r w:rsidRPr="000F486F">
        <w:t xml:space="preserve">Контроль за использованием арендаторами предоставленных в аренду нежилых помещений осуществляется сектором земельных и имущественных отношений администрации </w:t>
      </w:r>
      <w:r w:rsidR="00844F70">
        <w:t>Козловского муниципального округа</w:t>
      </w:r>
      <w:r w:rsidRPr="000F486F">
        <w:t xml:space="preserve"> (далее - Сектор), а также балансодержателями помещений, организациями, с которыми заключены договоры о передаче в управление муниципального нежилого фонда, отраслевыми отделами администрации </w:t>
      </w:r>
      <w:r w:rsidR="00844F70">
        <w:t>Козловского муниципального округа</w:t>
      </w:r>
      <w:r w:rsidRPr="000F486F">
        <w:t xml:space="preserve"> Чувашской Республики, соответствующими основному виду деятельности, осуществляемому арендатором в арендуемом помещении, администрацией </w:t>
      </w:r>
      <w:r w:rsidR="00844F70">
        <w:t>Козловского муниципального округа</w:t>
      </w:r>
      <w:r w:rsidRPr="000F486F">
        <w:t xml:space="preserve"> Чувашской Республики</w:t>
      </w:r>
      <w:proofErr w:type="gramEnd"/>
      <w:r w:rsidRPr="000F486F">
        <w:t xml:space="preserve"> по вопросам, отнесенным к их компетенции в </w:t>
      </w:r>
      <w:proofErr w:type="gramStart"/>
      <w:r w:rsidRPr="000F486F">
        <w:t>соответствии</w:t>
      </w:r>
      <w:proofErr w:type="gramEnd"/>
      <w:r w:rsidRPr="000F486F">
        <w:t xml:space="preserve"> с договором аренды нежилого помещения, их уставами (положениями) и нормативными документами органов местного самоуправления.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1.5. Предоставление в аренду нежилых помещений осуществляется по результатам проведения торгов (конкурсов или аукционов), путем предоставления преференции в порядке, установленном антимонопольным законодательством, иным способом, </w:t>
      </w:r>
      <w:r w:rsidRPr="000F486F">
        <w:lastRenderedPageBreak/>
        <w:t>предусмотренным законодательством Российской Федерации, и на основании вступившего в законную силу решения суда.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1.6. Проведение торгов (конкурсов или аукционов) на право заключения договоров аренды и субаренды нежилого помещения и перечень видов имущества, в отношении которого заключение указанных договоров может осуществляться путем проведения торгов в форме конкурса, осуществляется в </w:t>
      </w:r>
      <w:proofErr w:type="gramStart"/>
      <w:r w:rsidRPr="000F486F">
        <w:t>порядке</w:t>
      </w:r>
      <w:proofErr w:type="gramEnd"/>
      <w:r w:rsidRPr="000F486F">
        <w:t xml:space="preserve"> установленном федеральным антимонопольным органом.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торгов), без взимания платы. </w:t>
      </w:r>
      <w:proofErr w:type="gramStart"/>
      <w:r w:rsidRPr="000F486F">
        <w:t>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сведения, в том числе сведения, содержащиеся в извещении о проведении конкурса или аукциона, извещении об отказе от проведения конкурсов или аукционов, конкурсной документации, документации об аукционе, изменениях, вносимых в</w:t>
      </w:r>
      <w:proofErr w:type="gramEnd"/>
      <w:r w:rsidRPr="000F486F">
        <w:t xml:space="preserve"> такие извещения и такую документацию, </w:t>
      </w:r>
      <w:proofErr w:type="gramStart"/>
      <w:r w:rsidRPr="000F486F">
        <w:t>разъяснениях</w:t>
      </w:r>
      <w:proofErr w:type="gramEnd"/>
      <w:r w:rsidRPr="000F486F">
        <w:t xml:space="preserve"> такой документации, протоколах, составляемых в ходе конкурсов или аукционов.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1.7. Документом, предоставляющим право на аренду нежилого помещения по результатам проведения торгов (конкурсов или аукционов) является протокол о результатах торгов.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В иных случаях, предусмотренных действующим законодательством, документом, предоставляющим право на аренду нежилых помещений, является постановление администрации </w:t>
      </w:r>
      <w:r w:rsidR="00844F70">
        <w:t>Козловского муниципального округа</w:t>
      </w:r>
      <w:r w:rsidRPr="000F486F">
        <w:t xml:space="preserve"> Чувашской Республики, проект которого готовится Сектор.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1.8. Продление срока аренды нежилого помещения, если такая возможность установлена законодательством Российской Федерации, уточнение характеристик переданных в аренду нежилых помещений осуществляется постановлением администрации </w:t>
      </w:r>
      <w:r w:rsidR="00844F70">
        <w:t>Козловского муниципального округа</w:t>
      </w:r>
      <w:r w:rsidRPr="000F486F">
        <w:t xml:space="preserve"> Чувашской Республики.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1.</w:t>
      </w:r>
      <w:r w:rsidR="00844F70">
        <w:t>9</w:t>
      </w:r>
      <w:r w:rsidRPr="000F486F">
        <w:t xml:space="preserve">. </w:t>
      </w:r>
      <w:proofErr w:type="gramStart"/>
      <w:r w:rsidRPr="000F486F">
        <w:t xml:space="preserve">Денежные средства, получаемые от аренды муниципального имущества, находящегося в муниципальной собственности </w:t>
      </w:r>
      <w:r w:rsidR="00844F70">
        <w:t>Козловского муниципального округа</w:t>
      </w:r>
      <w:r w:rsidRPr="000F486F">
        <w:t xml:space="preserve"> Чувашской Республики, и в оперативном управлении муниципальных казенных учреждений подлежат зачислению в бюджет </w:t>
      </w:r>
      <w:r w:rsidR="00844F70">
        <w:t>Козловского муниципального округа</w:t>
      </w:r>
      <w:r w:rsidRPr="000F486F">
        <w:t xml:space="preserve"> Чувашской Республики в полном объеме, а от аренды нежилых помещений, находящихся в хозяйственном ведении либо в оперативном управлении муниципальных унитарных предприятий, а также в оперативном управлении муниципальных бюджетных и автономных</w:t>
      </w:r>
      <w:proofErr w:type="gramEnd"/>
      <w:r w:rsidRPr="000F486F">
        <w:t xml:space="preserve"> учреждений - на расчетный (лицевой) счет предприятия (учреждения).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jc w:val="center"/>
        <w:outlineLvl w:val="1"/>
      </w:pPr>
      <w:bookmarkStart w:id="2" w:name="P59"/>
      <w:bookmarkEnd w:id="2"/>
      <w:r w:rsidRPr="000F486F">
        <w:t>II. Порядок проведения торгов (конкурсов или аукционов)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ind w:firstLine="540"/>
        <w:jc w:val="both"/>
      </w:pPr>
      <w:r w:rsidRPr="000F486F">
        <w:t xml:space="preserve">2.1. </w:t>
      </w:r>
      <w:proofErr w:type="gramStart"/>
      <w:r w:rsidRPr="000F486F">
        <w:t xml:space="preserve">Порядок организации и проведения торгов (конкурсов или аукционов) на право заключения договоров аренды, субаренды нежилого помещения, иных договоров, предусматривающих переход прав владения и (или) пользования в отношении муниципального имущества осуществляется в соответствии с </w:t>
      </w:r>
      <w:hyperlink r:id="rId16" w:history="1">
        <w:r w:rsidRPr="000F486F">
          <w:rPr>
            <w:color w:val="0000FF"/>
          </w:rPr>
          <w:t>Приказом</w:t>
        </w:r>
      </w:hyperlink>
      <w:r w:rsidRPr="000F486F">
        <w:t xml:space="preserve"> Федеральной антимонопольной службы Российской Федерации от 10 февраля 2010 года </w:t>
      </w:r>
      <w:r w:rsidR="00844F70">
        <w:t>№</w:t>
      </w:r>
      <w:r w:rsidRPr="000F486F">
        <w:t xml:space="preserve"> 67 </w:t>
      </w:r>
      <w:r w:rsidR="00844F70">
        <w:t>«</w:t>
      </w:r>
      <w:r w:rsidRPr="000F486F">
        <w:t>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0F486F">
        <w:t xml:space="preserve">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844F70">
        <w:t>»</w:t>
      </w:r>
      <w:r w:rsidRPr="000F486F">
        <w:t>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lastRenderedPageBreak/>
        <w:t xml:space="preserve">2.2. Проводимые в </w:t>
      </w:r>
      <w:proofErr w:type="gramStart"/>
      <w:r w:rsidRPr="000F486F">
        <w:t>соответствии</w:t>
      </w:r>
      <w:proofErr w:type="gramEnd"/>
      <w:r w:rsidRPr="000F486F">
        <w:t xml:space="preserve"> с настоящим Положением конкурсы являются открытыми по составу участников.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Проводимые в </w:t>
      </w:r>
      <w:proofErr w:type="gramStart"/>
      <w:r w:rsidRPr="000F486F">
        <w:t>соответствии</w:t>
      </w:r>
      <w:proofErr w:type="gramEnd"/>
      <w:r w:rsidRPr="000F486F">
        <w:t xml:space="preserve"> с настоящими Положением аукционы являются открытыми по составу участников и форме подачи предложений.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2.3. </w:t>
      </w:r>
      <w:proofErr w:type="gramStart"/>
      <w:r w:rsidRPr="000F486F">
        <w:t xml:space="preserve">Организатором проведения торгов (конкурсов или аукционов) на право заключения договоров аренды муниципального имущества, находящегося в муниципальной собственности </w:t>
      </w:r>
      <w:r w:rsidR="00844F70">
        <w:t>Козловского муниципального округа</w:t>
      </w:r>
      <w:r w:rsidRPr="000F486F">
        <w:t xml:space="preserve"> Чувашской Республики, не закрепленных на праве хозяйственного ведения или оперативного управления, выступает Администрация </w:t>
      </w:r>
      <w:r w:rsidR="00844F70">
        <w:t>Козловского муниципального округа</w:t>
      </w:r>
      <w:r w:rsidRPr="000F486F">
        <w:t xml:space="preserve"> Чувашской Республики.</w:t>
      </w:r>
      <w:proofErr w:type="gramEnd"/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0F486F">
        <w:t>Организатором проведения торгов (конкурсов или аукционов) на право заключения договоров аренды нежилых помещений, находящихся в хозяйственном ведении либо в оперативном управлении муниципальных унитарных предприятий, а также в оперативном управлении муниципальных казенных, бюджетных, автономных учреждений выступают предприятия (учреждения).</w:t>
      </w:r>
      <w:proofErr w:type="gramEnd"/>
    </w:p>
    <w:p w:rsidR="000F486F" w:rsidRPr="000F486F" w:rsidRDefault="000F486F" w:rsidP="00425FF6">
      <w:pPr>
        <w:widowControl w:val="0"/>
        <w:autoSpaceDE w:val="0"/>
        <w:autoSpaceDN w:val="0"/>
        <w:spacing w:before="220"/>
        <w:ind w:firstLine="540"/>
        <w:jc w:val="both"/>
      </w:pPr>
    </w:p>
    <w:p w:rsidR="000F486F" w:rsidRPr="000F486F" w:rsidRDefault="00425FF6" w:rsidP="000F486F">
      <w:pPr>
        <w:widowControl w:val="0"/>
        <w:autoSpaceDE w:val="0"/>
        <w:autoSpaceDN w:val="0"/>
        <w:jc w:val="center"/>
        <w:outlineLvl w:val="1"/>
      </w:pPr>
      <w:r>
        <w:rPr>
          <w:lang w:val="en-US"/>
        </w:rPr>
        <w:t>III</w:t>
      </w:r>
      <w:r w:rsidR="000F486F" w:rsidRPr="000F486F">
        <w:t>. Определение платы за пользование нежилыми помещениями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425FF6" w:rsidP="000F486F">
      <w:pPr>
        <w:widowControl w:val="0"/>
        <w:autoSpaceDE w:val="0"/>
        <w:autoSpaceDN w:val="0"/>
        <w:ind w:firstLine="540"/>
        <w:jc w:val="both"/>
      </w:pPr>
      <w:r w:rsidRPr="00425FF6">
        <w:t>3</w:t>
      </w:r>
      <w:r w:rsidR="000F486F" w:rsidRPr="000F486F">
        <w:t xml:space="preserve">.1. </w:t>
      </w:r>
      <w:proofErr w:type="gramStart"/>
      <w:r w:rsidR="000F486F" w:rsidRPr="000F486F">
        <w:t>Размер арендной платы, а в случае проведения торгов и начальный размер арендной платы, определяется в результате проведения оценки рыночной стоимости арендной платы в порядке, установленном законодательством, регулирующим оценочную деятельность в Российской Федерации.</w:t>
      </w:r>
      <w:proofErr w:type="gramEnd"/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В случае</w:t>
      </w:r>
      <w:proofErr w:type="gramStart"/>
      <w:r w:rsidRPr="000F486F">
        <w:t>,</w:t>
      </w:r>
      <w:proofErr w:type="gramEnd"/>
      <w:r w:rsidRPr="000F486F">
        <w:t xml:space="preserve"> если торги не состоялись в связи с тем, что до окончания срока подачи заявки не подано ни одной заявки на участие в торгах, начальный размер арендной платы при проведении повторных торгов может быть снижен не более чем на 25 процентов.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При проведении торгов в третий раз, в случае, если проведенные торги не состоялись в связи с тем, что до окончания срока подачи заявки не подано ни одной заявки на участие в торгах, начальный размер арендной платы может быть снижен не более чем на 50 процентов.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3</w:t>
      </w:r>
      <w:r w:rsidR="000F486F" w:rsidRPr="000F486F">
        <w:t>.2. Размер арендной платы может изменяться в сроки, предусмотренные договором, но не чаще одного раза в год.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3</w:t>
      </w:r>
      <w:r w:rsidR="000F486F" w:rsidRPr="000F486F">
        <w:t xml:space="preserve">.3. Условия, сроки и счета перечисления арендной платы указываются в </w:t>
      </w:r>
      <w:proofErr w:type="gramStart"/>
      <w:r w:rsidR="000F486F" w:rsidRPr="000F486F">
        <w:t>договоре</w:t>
      </w:r>
      <w:proofErr w:type="gramEnd"/>
      <w:r w:rsidR="000F486F" w:rsidRPr="000F486F">
        <w:t>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bookmarkStart w:id="3" w:name="P152"/>
      <w:bookmarkEnd w:id="3"/>
      <w:r w:rsidRPr="00425FF6">
        <w:t>3</w:t>
      </w:r>
      <w:r w:rsidR="000F486F" w:rsidRPr="000F486F">
        <w:t xml:space="preserve">.4. Арендатор помимо арендной платы несет расходы по содержанию арендуемого имущества, которые включают в себя расходы на коммунальные услуги, эксплуатационные расходы Балансодержателя (организаций, с которыми заключены договоры о передаче в управление муниципального нежилого фонда), в </w:t>
      </w:r>
      <w:proofErr w:type="spellStart"/>
      <w:r w:rsidR="000F486F" w:rsidRPr="000F486F">
        <w:t>т.ч</w:t>
      </w:r>
      <w:proofErr w:type="spellEnd"/>
      <w:r w:rsidR="000F486F" w:rsidRPr="000F486F">
        <w:t>. расходы на содержание и ремонт общего имущества многоквартирного дома пропорционально доле занимаемой площади.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3</w:t>
      </w:r>
      <w:r w:rsidR="000F486F" w:rsidRPr="000F486F">
        <w:t xml:space="preserve">.5. Расходы, указанные в </w:t>
      </w:r>
      <w:hyperlink w:anchor="P152" w:history="1">
        <w:r w:rsidR="000F486F" w:rsidRPr="000F486F">
          <w:rPr>
            <w:color w:val="0000FF"/>
          </w:rPr>
          <w:t>п. 4.4</w:t>
        </w:r>
      </w:hyperlink>
      <w:r w:rsidR="000F486F" w:rsidRPr="000F486F">
        <w:t xml:space="preserve"> настоящего Положения, условия, сроки, счета их перечисления и порядок их изменения указываются в </w:t>
      </w:r>
      <w:proofErr w:type="gramStart"/>
      <w:r w:rsidR="000F486F" w:rsidRPr="000F486F">
        <w:t>договоре</w:t>
      </w:r>
      <w:proofErr w:type="gramEnd"/>
      <w:r w:rsidR="000F486F" w:rsidRPr="000F486F">
        <w:t xml:space="preserve"> аренды, а в случае заключения отдельных договоров с эксплуатирующими организациями, в таких договорах.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bookmarkStart w:id="4" w:name="P154"/>
      <w:bookmarkEnd w:id="4"/>
      <w:r w:rsidRPr="00425FF6">
        <w:t>3</w:t>
      </w:r>
      <w:r w:rsidR="000F486F" w:rsidRPr="000F486F">
        <w:t xml:space="preserve">.6. При передаче в аренду имущества, находящегося в муниципальной собственности </w:t>
      </w:r>
      <w:r w:rsidR="00844F70">
        <w:t>Козловского муниципального округа</w:t>
      </w:r>
      <w:r w:rsidR="000F486F" w:rsidRPr="000F486F">
        <w:t xml:space="preserve"> Чувашской Республики (далее - муниципальное имущество), размер арендной платы за пользование муниципальным имуществом в первый год аренды определяется по формуле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ind w:firstLine="540"/>
        <w:jc w:val="both"/>
      </w:pPr>
      <w:proofErr w:type="spellStart"/>
      <w:r w:rsidRPr="000F486F">
        <w:t>Аг</w:t>
      </w:r>
      <w:proofErr w:type="spellEnd"/>
      <w:r w:rsidRPr="000F486F">
        <w:t xml:space="preserve"> = Ад + Аз, где: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ind w:firstLine="540"/>
        <w:jc w:val="both"/>
      </w:pPr>
      <w:proofErr w:type="spellStart"/>
      <w:r w:rsidRPr="000F486F">
        <w:t>Аг</w:t>
      </w:r>
      <w:proofErr w:type="spellEnd"/>
      <w:r w:rsidRPr="000F486F">
        <w:t xml:space="preserve"> - годовой размер арендной платы;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0F486F">
        <w:t xml:space="preserve">Ад - доходная часть размера арендной платы, которая определяется на основании </w:t>
      </w:r>
      <w:r w:rsidRPr="000F486F">
        <w:lastRenderedPageBreak/>
        <w:t>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  <w:proofErr w:type="gramEnd"/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>Аз - затратная часть размера арендной платы, составляющая сумму затрат на проведение независимой оценки.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425FF6" w:rsidP="000F486F">
      <w:pPr>
        <w:widowControl w:val="0"/>
        <w:autoSpaceDE w:val="0"/>
        <w:autoSpaceDN w:val="0"/>
        <w:ind w:firstLine="540"/>
        <w:jc w:val="both"/>
      </w:pPr>
      <w:r w:rsidRPr="00425FF6">
        <w:t>3</w:t>
      </w:r>
      <w:r w:rsidR="000F486F" w:rsidRPr="000F486F">
        <w:t xml:space="preserve">.7. Размер арендной платы ежегодно корректируется с учетом изменения среднегодового индекса потребительских цен на товары и услуги, установленного в </w:t>
      </w:r>
      <w:proofErr w:type="gramStart"/>
      <w:r w:rsidR="000F486F" w:rsidRPr="000F486F">
        <w:t>прогнозе</w:t>
      </w:r>
      <w:proofErr w:type="gramEnd"/>
      <w:r w:rsidR="000F486F" w:rsidRPr="000F486F">
        <w:t xml:space="preserve"> социально-экономического развития Чувашской Республики на текущий год.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3</w:t>
      </w:r>
      <w:r w:rsidR="000F486F" w:rsidRPr="000F486F">
        <w:t xml:space="preserve">.8. Арендная плата для субъектов малого и среднего предпринимательства, размещающихся в бизнес-инкубаторах, </w:t>
      </w:r>
      <w:proofErr w:type="gramStart"/>
      <w:r w:rsidR="000F486F" w:rsidRPr="000F486F">
        <w:t>технопарках</w:t>
      </w:r>
      <w:proofErr w:type="gramEnd"/>
      <w:r w:rsidR="000F486F" w:rsidRPr="000F486F">
        <w:t>, устанавливается в следующих размерах: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в первый год аренды - 40 процентов от размера арендной платы, определенного в </w:t>
      </w:r>
      <w:proofErr w:type="gramStart"/>
      <w:r w:rsidRPr="000F486F">
        <w:t>соответствии</w:t>
      </w:r>
      <w:proofErr w:type="gramEnd"/>
      <w:r w:rsidRPr="000F486F">
        <w:t xml:space="preserve"> с </w:t>
      </w:r>
      <w:hyperlink w:anchor="P154" w:history="1">
        <w:r w:rsidRPr="000F486F">
          <w:rPr>
            <w:color w:val="0000FF"/>
          </w:rPr>
          <w:t>пунктом 4.6</w:t>
        </w:r>
      </w:hyperlink>
      <w:r w:rsidRPr="000F486F">
        <w:t xml:space="preserve"> настоящего Положения;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во второй год аренды - 60 процентов от размера арендной платы, определенного в соответствии с </w:t>
      </w:r>
      <w:hyperlink w:anchor="P154" w:history="1">
        <w:r w:rsidRPr="000F486F">
          <w:rPr>
            <w:color w:val="0000FF"/>
          </w:rPr>
          <w:t>пунктом 4.6</w:t>
        </w:r>
      </w:hyperlink>
      <w:r w:rsidRPr="000F486F">
        <w:t xml:space="preserve"> настоящего Положения;</w:t>
      </w:r>
    </w:p>
    <w:p w:rsidR="000F486F" w:rsidRPr="000F486F" w:rsidRDefault="000F486F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0F486F">
        <w:t xml:space="preserve">в третий год аренды 100 процентов от размера арендной платы, определенного в </w:t>
      </w:r>
      <w:proofErr w:type="gramStart"/>
      <w:r w:rsidRPr="000F486F">
        <w:t>соответствии</w:t>
      </w:r>
      <w:proofErr w:type="gramEnd"/>
      <w:r w:rsidRPr="000F486F">
        <w:t xml:space="preserve"> с </w:t>
      </w:r>
      <w:hyperlink w:anchor="P154" w:history="1">
        <w:r w:rsidRPr="000F486F">
          <w:rPr>
            <w:color w:val="0000FF"/>
          </w:rPr>
          <w:t>пунктом 4.6</w:t>
        </w:r>
      </w:hyperlink>
      <w:r w:rsidRPr="000F486F">
        <w:t xml:space="preserve"> настоящего Положения.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3</w:t>
      </w:r>
      <w:r w:rsidR="000F486F" w:rsidRPr="000F486F">
        <w:t xml:space="preserve">.9. 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w:anchor="P154" w:history="1">
        <w:r w:rsidR="000F486F" w:rsidRPr="000F486F">
          <w:rPr>
            <w:color w:val="0000FF"/>
          </w:rPr>
          <w:t>пунктом 4.6</w:t>
        </w:r>
      </w:hyperlink>
      <w:r w:rsidR="000F486F" w:rsidRPr="000F486F">
        <w:t xml:space="preserve"> настоящего Положения, равный: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Категории арендаторов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Корректирующий коэффициент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1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2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both"/>
            </w:pPr>
            <w:r w:rsidRPr="000F486F">
              <w:t>Органы государственной власти и органы местного самоуправления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0,1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both"/>
            </w:pPr>
            <w:r w:rsidRPr="000F486F">
              <w:t>Государственные и муниципальные учреждения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0,2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both"/>
            </w:pPr>
            <w:r w:rsidRPr="000F486F">
              <w:t>Социально ориентированные некоммерческие организации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0,4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331CB9">
            <w:pPr>
              <w:widowControl w:val="0"/>
              <w:autoSpaceDE w:val="0"/>
              <w:autoSpaceDN w:val="0"/>
              <w:jc w:val="both"/>
            </w:pPr>
            <w:proofErr w:type="gramStart"/>
            <w:r w:rsidRPr="000F486F">
              <w:t xml:space="preserve">Лицо, с которым заключен государственный контракт по результатам конкурса или аукциона, проведенных в соответствии с Федеральным </w:t>
            </w:r>
            <w:hyperlink r:id="rId17" w:history="1">
              <w:r w:rsidRPr="000F486F">
                <w:rPr>
                  <w:color w:val="0000FF"/>
                </w:rPr>
                <w:t>законом</w:t>
              </w:r>
            </w:hyperlink>
            <w:r w:rsidRPr="000F486F">
              <w:t xml:space="preserve"> </w:t>
            </w:r>
            <w:r w:rsidR="00331CB9">
              <w:t>«</w:t>
            </w:r>
            <w:r w:rsidRPr="000F486F">
              <w:t>О размещении заказов на поставки товаров, выполнение работ, оказание услуг для государственных и муниципальных нужд</w:t>
            </w:r>
            <w:r w:rsidR="00331CB9">
              <w:t>»</w:t>
            </w:r>
            <w:r w:rsidRPr="000F486F">
              <w:t>, на организацию горячего питания в образовательных и медицинских учреждениях</w:t>
            </w:r>
            <w:proofErr w:type="gramEnd"/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0,6</w:t>
            </w:r>
          </w:p>
        </w:tc>
      </w:tr>
      <w:tr w:rsidR="000F486F" w:rsidRPr="000F486F" w:rsidTr="00B10385">
        <w:tc>
          <w:tcPr>
            <w:tcW w:w="7087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both"/>
            </w:pPr>
            <w:r w:rsidRPr="000F486F">
              <w:t>Субъекты малого и среднего предпринимательства</w:t>
            </w:r>
          </w:p>
        </w:tc>
        <w:tc>
          <w:tcPr>
            <w:tcW w:w="1984" w:type="dxa"/>
          </w:tcPr>
          <w:p w:rsidR="000F486F" w:rsidRPr="000F486F" w:rsidRDefault="000F486F" w:rsidP="000F486F">
            <w:pPr>
              <w:widowControl w:val="0"/>
              <w:autoSpaceDE w:val="0"/>
              <w:autoSpaceDN w:val="0"/>
              <w:jc w:val="center"/>
            </w:pPr>
            <w:r w:rsidRPr="000F486F">
              <w:t>0,9</w:t>
            </w:r>
          </w:p>
        </w:tc>
      </w:tr>
    </w:tbl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Default="00425FF6" w:rsidP="000F486F">
      <w:pPr>
        <w:widowControl w:val="0"/>
        <w:autoSpaceDE w:val="0"/>
        <w:autoSpaceDN w:val="0"/>
        <w:jc w:val="center"/>
        <w:outlineLvl w:val="1"/>
      </w:pPr>
      <w:r>
        <w:rPr>
          <w:lang w:val="en-US"/>
        </w:rPr>
        <w:t>I</w:t>
      </w:r>
      <w:r w:rsidR="000F486F" w:rsidRPr="000F486F">
        <w:t>V. Порядок субаренды нежилых помещений</w:t>
      </w:r>
    </w:p>
    <w:p w:rsidR="00D00D43" w:rsidRDefault="00D00D43" w:rsidP="000F486F">
      <w:pPr>
        <w:widowControl w:val="0"/>
        <w:autoSpaceDE w:val="0"/>
        <w:autoSpaceDN w:val="0"/>
        <w:jc w:val="center"/>
        <w:outlineLvl w:val="1"/>
      </w:pPr>
    </w:p>
    <w:p w:rsidR="00D00D43" w:rsidRDefault="00425FF6" w:rsidP="00D00D43">
      <w:pPr>
        <w:ind w:firstLine="561"/>
        <w:jc w:val="both"/>
      </w:pPr>
      <w:r w:rsidRPr="00425FF6">
        <w:t>4</w:t>
      </w:r>
      <w:r w:rsidR="00D00D43" w:rsidRPr="00D00D43">
        <w:t xml:space="preserve">.1. Арендаторы муниципального имущества вправе предоставить арендуемое имущество в субаренду при получении письменного согласия  Администрации. </w:t>
      </w:r>
    </w:p>
    <w:p w:rsidR="00D00D43" w:rsidRPr="00D00D43" w:rsidRDefault="00425FF6" w:rsidP="00D00D43">
      <w:pPr>
        <w:ind w:firstLine="561"/>
        <w:jc w:val="both"/>
      </w:pPr>
      <w:r w:rsidRPr="00425FF6">
        <w:t>4</w:t>
      </w:r>
      <w:r w:rsidR="00D00D43" w:rsidRPr="00D00D43">
        <w:t>.</w:t>
      </w:r>
      <w:r w:rsidR="00D00D43">
        <w:t>2</w:t>
      </w:r>
      <w:r w:rsidR="00D00D43" w:rsidRPr="00D00D43">
        <w:t>. Срок субаренды не должен превышать срока основного договора аренды.</w:t>
      </w:r>
    </w:p>
    <w:p w:rsidR="00D00D43" w:rsidRPr="00D00D43" w:rsidRDefault="00425FF6" w:rsidP="00D00D43">
      <w:pPr>
        <w:ind w:firstLine="561"/>
        <w:jc w:val="both"/>
      </w:pPr>
      <w:r w:rsidRPr="00425FF6">
        <w:t>4</w:t>
      </w:r>
      <w:r w:rsidR="00D00D43" w:rsidRPr="00D00D43">
        <w:t>.</w:t>
      </w:r>
      <w:r w:rsidRPr="00425FF6">
        <w:t>3</w:t>
      </w:r>
      <w:r w:rsidR="00D00D43" w:rsidRPr="00D00D43">
        <w:t>. Договор субаренды нежилых помещений заключается между арендатором и субарендатором.</w:t>
      </w:r>
    </w:p>
    <w:p w:rsidR="00D00D43" w:rsidRPr="000F486F" w:rsidRDefault="00D00D43" w:rsidP="000F486F">
      <w:pPr>
        <w:widowControl w:val="0"/>
        <w:autoSpaceDE w:val="0"/>
        <w:autoSpaceDN w:val="0"/>
        <w:jc w:val="center"/>
        <w:outlineLvl w:val="1"/>
      </w:pPr>
    </w:p>
    <w:p w:rsidR="000F486F" w:rsidRPr="000F486F" w:rsidRDefault="000F486F" w:rsidP="000F486F">
      <w:pPr>
        <w:widowControl w:val="0"/>
        <w:autoSpaceDE w:val="0"/>
        <w:autoSpaceDN w:val="0"/>
        <w:jc w:val="center"/>
        <w:outlineLvl w:val="1"/>
      </w:pPr>
      <w:r w:rsidRPr="000F486F">
        <w:t>V. Порядок обжалования результатов торгов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425FF6" w:rsidP="000F486F">
      <w:pPr>
        <w:widowControl w:val="0"/>
        <w:autoSpaceDE w:val="0"/>
        <w:autoSpaceDN w:val="0"/>
        <w:ind w:firstLine="540"/>
        <w:jc w:val="both"/>
      </w:pPr>
      <w:r w:rsidRPr="00425FF6">
        <w:t>5</w:t>
      </w:r>
      <w:r w:rsidR="000F486F" w:rsidRPr="000F486F">
        <w:t>.1. Участник торгов (аукциона или конкурса) вправе подать жалобу в антимонопольный орган на действия (бездействие) организатора торгов,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425FF6">
        <w:t>5</w:t>
      </w:r>
      <w:r w:rsidR="000F486F" w:rsidRPr="000F486F">
        <w:t>.2. Споры о признании результатов торгов (аукциона или конкурса) недействительными рассматриваются в порядке, установленном гражданским законодательством Российской Федерации.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jc w:val="center"/>
        <w:outlineLvl w:val="1"/>
      </w:pPr>
      <w:r w:rsidRPr="000F486F">
        <w:t>VI. Переходные положения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425FF6" w:rsidP="000F486F">
      <w:pPr>
        <w:widowControl w:val="0"/>
        <w:autoSpaceDE w:val="0"/>
        <w:autoSpaceDN w:val="0"/>
        <w:ind w:firstLine="540"/>
        <w:jc w:val="both"/>
      </w:pPr>
      <w:r w:rsidRPr="00425FF6">
        <w:t>6</w:t>
      </w:r>
      <w:r w:rsidR="000F486F" w:rsidRPr="000F486F">
        <w:t>.1. Установленный настоящим Положением порядок расчета размера арендной платы распространяется на правоотношения, возникшие после вступления в законную силу настоящего Положения.</w:t>
      </w:r>
    </w:p>
    <w:p w:rsidR="000F486F" w:rsidRPr="000F486F" w:rsidRDefault="00425FF6" w:rsidP="000F486F">
      <w:pPr>
        <w:widowControl w:val="0"/>
        <w:autoSpaceDE w:val="0"/>
        <w:autoSpaceDN w:val="0"/>
        <w:spacing w:before="220"/>
        <w:ind w:firstLine="540"/>
        <w:jc w:val="both"/>
      </w:pPr>
      <w:r w:rsidRPr="00B14BC2">
        <w:t>6</w:t>
      </w:r>
      <w:r w:rsidR="000F486F" w:rsidRPr="000F486F">
        <w:t xml:space="preserve">.2. Правоотношения, возникшие до вступления в силу настоящего Положения, регулируются на </w:t>
      </w:r>
      <w:proofErr w:type="gramStart"/>
      <w:r w:rsidR="000F486F" w:rsidRPr="000F486F">
        <w:t>условиях</w:t>
      </w:r>
      <w:proofErr w:type="gramEnd"/>
      <w:r w:rsidR="000F486F" w:rsidRPr="000F486F">
        <w:t xml:space="preserve"> ранее заключенных договоров, в </w:t>
      </w:r>
      <w:proofErr w:type="spellStart"/>
      <w:r w:rsidR="000F486F" w:rsidRPr="000F486F">
        <w:t>т.ч</w:t>
      </w:r>
      <w:proofErr w:type="spellEnd"/>
      <w:r w:rsidR="000F486F" w:rsidRPr="000F486F">
        <w:t>. по порядку изменения размера арендной платы.</w:t>
      </w: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autoSpaceDE w:val="0"/>
        <w:autoSpaceDN w:val="0"/>
        <w:jc w:val="both"/>
      </w:pPr>
    </w:p>
    <w:p w:rsidR="000F486F" w:rsidRPr="000F486F" w:rsidRDefault="000F486F" w:rsidP="000F486F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0F486F" w:rsidRPr="000F486F" w:rsidRDefault="000F486F" w:rsidP="000F486F">
      <w:pPr>
        <w:spacing w:after="200" w:line="276" w:lineRule="auto"/>
        <w:rPr>
          <w:rFonts w:eastAsia="Calibri"/>
          <w:lang w:eastAsia="en-US"/>
        </w:rPr>
      </w:pPr>
    </w:p>
    <w:p w:rsidR="000F486F" w:rsidRPr="000F486F" w:rsidRDefault="000F486F" w:rsidP="000F486F">
      <w:pPr>
        <w:jc w:val="center"/>
      </w:pPr>
    </w:p>
    <w:p w:rsidR="000F486F" w:rsidRDefault="000F486F" w:rsidP="00F838E2">
      <w:pPr>
        <w:ind w:right="-1"/>
        <w:jc w:val="both"/>
        <w:rPr>
          <w:bCs/>
          <w:sz w:val="26"/>
          <w:szCs w:val="26"/>
        </w:rPr>
      </w:pPr>
    </w:p>
    <w:p w:rsidR="000F486F" w:rsidRDefault="000F486F" w:rsidP="00F838E2">
      <w:pPr>
        <w:ind w:right="-1"/>
        <w:jc w:val="both"/>
        <w:rPr>
          <w:bCs/>
          <w:sz w:val="26"/>
          <w:szCs w:val="26"/>
        </w:rPr>
      </w:pPr>
    </w:p>
    <w:sectPr w:rsidR="000F486F" w:rsidSect="00BA5BC4">
      <w:pgSz w:w="11906" w:h="16838"/>
      <w:pgMar w:top="567" w:right="992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0F" w:rsidRDefault="00FE1D0F" w:rsidP="00FE1D0F">
      <w:r>
        <w:separator/>
      </w:r>
    </w:p>
  </w:endnote>
  <w:endnote w:type="continuationSeparator" w:id="0">
    <w:p w:rsidR="00FE1D0F" w:rsidRDefault="00FE1D0F" w:rsidP="00F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0F" w:rsidRDefault="00FE1D0F" w:rsidP="00FE1D0F">
      <w:r>
        <w:separator/>
      </w:r>
    </w:p>
  </w:footnote>
  <w:footnote w:type="continuationSeparator" w:id="0">
    <w:p w:rsidR="00FE1D0F" w:rsidRDefault="00FE1D0F" w:rsidP="00FE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8"/>
    <w:rsid w:val="000F486F"/>
    <w:rsid w:val="001D7B0E"/>
    <w:rsid w:val="002353F8"/>
    <w:rsid w:val="002C3478"/>
    <w:rsid w:val="00331CB9"/>
    <w:rsid w:val="00340914"/>
    <w:rsid w:val="00394454"/>
    <w:rsid w:val="00412BE0"/>
    <w:rsid w:val="00425FF6"/>
    <w:rsid w:val="0043764F"/>
    <w:rsid w:val="00600D78"/>
    <w:rsid w:val="00617B4C"/>
    <w:rsid w:val="007645A8"/>
    <w:rsid w:val="007A080E"/>
    <w:rsid w:val="007A7E8C"/>
    <w:rsid w:val="00844F70"/>
    <w:rsid w:val="00922303"/>
    <w:rsid w:val="00973C1E"/>
    <w:rsid w:val="009D5939"/>
    <w:rsid w:val="009E6265"/>
    <w:rsid w:val="00A87449"/>
    <w:rsid w:val="00AF34C4"/>
    <w:rsid w:val="00B04B39"/>
    <w:rsid w:val="00B14BC2"/>
    <w:rsid w:val="00BA5BC4"/>
    <w:rsid w:val="00C2014D"/>
    <w:rsid w:val="00C40E65"/>
    <w:rsid w:val="00CB5B7F"/>
    <w:rsid w:val="00CE5208"/>
    <w:rsid w:val="00D00D43"/>
    <w:rsid w:val="00D95E5B"/>
    <w:rsid w:val="00DC5FBE"/>
    <w:rsid w:val="00DF2714"/>
    <w:rsid w:val="00DF3332"/>
    <w:rsid w:val="00E4294A"/>
    <w:rsid w:val="00E54B01"/>
    <w:rsid w:val="00F838E2"/>
    <w:rsid w:val="00FA2FA0"/>
    <w:rsid w:val="00FB7051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B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B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D945A393C98C49C49F5EAA031438F09546C3850A7B6128316961650A460E2E1EFB39BE48ECA7F78CC31EB9A2BCBI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945A393C98C49C49F5EAA031438F09546C3A53A6B4128316961650A460E2E1EFB39BE48ECA7F78CC31EB9A2BCBIEN" TargetMode="External"/><Relationship Id="rId17" Type="http://schemas.openxmlformats.org/officeDocument/2006/relationships/hyperlink" Target="consultantplus://offline/ref=DD945A393C98C49C49F5EAA031438F09566C3258ADB1128316961650A460E2E1EFB39BE48ECA7F78CC31EB9A2BCBI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45A393C98C49C49F5EAA031438F0954683D54A1B0128316961650A460E2E1EFB39BE48ECA7F78CC31EB9A2BCBI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E26FCFE66A42F4074A8AD93D064B3A329585A119AB52EBC865A0CB7E37AB8883114D55915EB0583B609A73B09BBB0F924BC99238B32EAB0Dk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45A393C98C49C49F5F4AD272FD10D5F63645DA5B31BDC49C71007FB30E4B4BDF3C5BDDE873475CE26F79A2AA04FDA0BCEIBN" TargetMode="External"/><Relationship Id="rId10" Type="http://schemas.openxmlformats.org/officeDocument/2006/relationships/hyperlink" Target="consultantplus://offline/ref=28E26FCFE66A42F4074A8AD93D064B3A329587A11BA852EBC865A0CB7E37AB8891111559915AAF5E3975CC22F50Ck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26FCFE66A42F4074A8AD93D064B3A339D81A510AC52EBC865A0CB7E37AB8891111559915AAF5E3975CC22F50Ck6F" TargetMode="External"/><Relationship Id="rId14" Type="http://schemas.openxmlformats.org/officeDocument/2006/relationships/hyperlink" Target="consultantplus://offline/ref=DD945A393C98C49C49F5EAA031438F09546C3C57A1B9128316961650A460E2E1EFB39BE48ECA7F78CC31EB9A2BCBI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ekonom\&#1056;&#1099;&#1083;&#1077;&#1077;&#1074;&#1072;%20&#1053;.&#1061;\1\&#1052;&#1086;&#1080;%20&#1076;&#1086;&#1082;&#1091;&#1084;&#1077;&#1085;&#1090;&#1099;\&#1056;&#1099;&#1083;&#1077;&#1077;&#1074;&#1072;\&#1057;&#1086;&#1073;&#1088;&#1072;&#1085;&#1080;&#1077;%20&#1076;&#1077;&#1087;&#1091;&#1090;&#1072;&#1090;&#1086;&#1074;\2022\&#1054;%20&#1087;&#1077;&#1088;&#1077;&#1076;&#1072;&#1095;&#1077;%204%20&#1082;&#1074;.%20&#1074;%20&#1050;&#1086;&#1079;&#1083;&#1086;&#1074;&#1089;&#1082;&#1086;&#1077;%20&#1075;&#1086;&#1088;_&#1087;&#1086;&#108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1F64-6A80-4D68-95AD-BAF27100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передаче 4 кв. в Козловское гор_пос</Template>
  <TotalTime>12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Отд эк-ки Козл р-на Наталья Харитоновна Рылеева</cp:lastModifiedBy>
  <cp:revision>7</cp:revision>
  <cp:lastPrinted>2023-01-19T08:03:00Z</cp:lastPrinted>
  <dcterms:created xsi:type="dcterms:W3CDTF">2023-01-18T12:27:00Z</dcterms:created>
  <dcterms:modified xsi:type="dcterms:W3CDTF">2023-03-30T07:38:00Z</dcterms:modified>
</cp:coreProperties>
</file>