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7652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17.01.</w:t>
            </w:r>
            <w:r w:rsidR="00534298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04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7652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17.01.</w:t>
            </w:r>
            <w:r w:rsidR="00534298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04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BE0277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8400F" w:rsidRPr="00BE0277" w:rsidRDefault="0088400F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676A3" w:rsidRPr="003676A3" w:rsidRDefault="003676A3" w:rsidP="003676A3">
      <w:pPr>
        <w:suppressAutoHyphens w:val="0"/>
        <w:spacing w:after="13" w:line="360" w:lineRule="auto"/>
        <w:ind w:right="86"/>
        <w:rPr>
          <w:color w:val="000000"/>
          <w:kern w:val="0"/>
          <w:sz w:val="28"/>
          <w:szCs w:val="28"/>
          <w:lang w:eastAsia="en-US"/>
        </w:rPr>
      </w:pPr>
      <w:r>
        <w:rPr>
          <w:color w:val="000000"/>
          <w:kern w:val="0"/>
          <w:sz w:val="28"/>
          <w:szCs w:val="28"/>
          <w:lang w:val="en-US" w:eastAsia="en-US"/>
        </w:rPr>
        <w:t>C</w:t>
      </w:r>
      <w:r w:rsidRPr="003676A3">
        <w:rPr>
          <w:color w:val="000000"/>
          <w:kern w:val="0"/>
          <w:sz w:val="28"/>
          <w:szCs w:val="28"/>
          <w:lang w:eastAsia="en-US"/>
        </w:rPr>
        <w:t xml:space="preserve"> целью повышения эффективности внедрения принципов бережливых технологий в деятельность Янтиковского муниципального округа Чувашской Республики, утвердить:</w:t>
      </w:r>
    </w:p>
    <w:p w:rsidR="003676A3" w:rsidRPr="003676A3" w:rsidRDefault="003676A3" w:rsidP="003676A3">
      <w:pPr>
        <w:suppressAutoHyphens w:val="0"/>
        <w:spacing w:after="13" w:line="360" w:lineRule="auto"/>
        <w:ind w:right="86"/>
        <w:rPr>
          <w:color w:val="000000"/>
          <w:kern w:val="0"/>
          <w:sz w:val="28"/>
          <w:szCs w:val="28"/>
          <w:lang w:eastAsia="en-US"/>
        </w:rPr>
      </w:pPr>
      <w:r w:rsidRPr="003676A3">
        <w:rPr>
          <w:color w:val="000000"/>
          <w:kern w:val="0"/>
          <w:sz w:val="28"/>
          <w:szCs w:val="28"/>
          <w:lang w:eastAsia="en-US"/>
        </w:rPr>
        <w:t>1. Положение о введении системы 5С в деятельность Янтиковского муниципального округа Чувашской Республики.</w:t>
      </w:r>
    </w:p>
    <w:p w:rsidR="003676A3" w:rsidRPr="00F76521" w:rsidRDefault="003676A3" w:rsidP="003676A3">
      <w:pPr>
        <w:suppressAutoHyphens w:val="0"/>
        <w:spacing w:after="13" w:line="360" w:lineRule="auto"/>
        <w:ind w:right="86"/>
        <w:rPr>
          <w:color w:val="000000"/>
          <w:kern w:val="0"/>
          <w:sz w:val="28"/>
          <w:szCs w:val="28"/>
          <w:lang w:eastAsia="en-US"/>
        </w:rPr>
      </w:pPr>
      <w:r w:rsidRPr="003676A3">
        <w:rPr>
          <w:color w:val="000000"/>
          <w:kern w:val="0"/>
          <w:sz w:val="28"/>
          <w:szCs w:val="28"/>
          <w:lang w:eastAsia="en-US"/>
        </w:rPr>
        <w:t>1.1. Состав комиссии по введению системы 5С в деятельность Янтиковского муниципального округа Чувашской Республики:</w:t>
      </w:r>
    </w:p>
    <w:tbl>
      <w:tblPr>
        <w:tblStyle w:val="110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3676A3" w:rsidRPr="003676A3" w:rsidTr="003676A3">
        <w:trPr>
          <w:trHeight w:val="2789"/>
        </w:trPr>
        <w:tc>
          <w:tcPr>
            <w:tcW w:w="4253" w:type="dxa"/>
          </w:tcPr>
          <w:p w:rsidR="003676A3" w:rsidRPr="003676A3" w:rsidRDefault="003676A3" w:rsidP="003676A3">
            <w:pPr>
              <w:suppressAutoHyphens w:val="0"/>
              <w:spacing w:after="120" w:line="360" w:lineRule="auto"/>
              <w:ind w:left="53" w:right="216" w:firstLine="0"/>
              <w:jc w:val="left"/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</w:pP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>Потапова</w:t>
            </w:r>
            <w:proofErr w:type="spellEnd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>Ирина</w:t>
            </w:r>
            <w:proofErr w:type="spellEnd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 xml:space="preserve"> Анатольевна</w:t>
            </w:r>
          </w:p>
        </w:tc>
        <w:tc>
          <w:tcPr>
            <w:tcW w:w="5386" w:type="dxa"/>
          </w:tcPr>
          <w:p w:rsidR="003676A3" w:rsidRPr="003676A3" w:rsidRDefault="00695B80" w:rsidP="003676A3">
            <w:pPr>
              <w:suppressAutoHyphens w:val="0"/>
              <w:spacing w:after="15" w:line="360" w:lineRule="auto"/>
              <w:ind w:left="53" w:right="216" w:firstLine="0"/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- 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заместитель главы администрации Янтиковского муниципального округа-начальник отдела организационно-контрольной, кадро</w:t>
            </w:r>
            <w:r w:rsid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вой работы и цифрового развития 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(председатель комиссии)</w:t>
            </w:r>
            <w:r w:rsid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;</w:t>
            </w:r>
          </w:p>
        </w:tc>
      </w:tr>
      <w:tr w:rsidR="003676A3" w:rsidRPr="003676A3" w:rsidTr="003676A3">
        <w:trPr>
          <w:trHeight w:val="2150"/>
        </w:trPr>
        <w:tc>
          <w:tcPr>
            <w:tcW w:w="4253" w:type="dxa"/>
          </w:tcPr>
          <w:p w:rsidR="003676A3" w:rsidRPr="003676A3" w:rsidRDefault="003676A3" w:rsidP="003676A3">
            <w:pPr>
              <w:suppressAutoHyphens w:val="0"/>
              <w:spacing w:after="120" w:line="360" w:lineRule="auto"/>
              <w:ind w:left="53" w:right="216" w:firstLine="0"/>
              <w:jc w:val="left"/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</w:pPr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Семенова Ирина Валерьевна</w:t>
            </w:r>
          </w:p>
        </w:tc>
        <w:tc>
          <w:tcPr>
            <w:tcW w:w="5386" w:type="dxa"/>
          </w:tcPr>
          <w:p w:rsidR="003676A3" w:rsidRPr="003676A3" w:rsidRDefault="00695B80" w:rsidP="003676A3">
            <w:pPr>
              <w:suppressAutoHyphens w:val="0"/>
              <w:spacing w:after="15" w:line="360" w:lineRule="auto"/>
              <w:ind w:left="53" w:right="216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- </w:t>
            </w:r>
            <w:r w:rsidR="003676A3" w:rsidRPr="003676A3">
              <w:rPr>
                <w:bCs/>
                <w:color w:val="262626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временно </w:t>
            </w:r>
            <w:proofErr w:type="gramStart"/>
            <w:r w:rsidR="003676A3" w:rsidRPr="003676A3">
              <w:rPr>
                <w:bCs/>
                <w:color w:val="262626"/>
                <w:kern w:val="0"/>
                <w:sz w:val="28"/>
                <w:szCs w:val="28"/>
                <w:shd w:val="clear" w:color="auto" w:fill="FFFFFF"/>
                <w:lang w:eastAsia="en-US"/>
              </w:rPr>
              <w:t>исполняющий</w:t>
            </w:r>
            <w:proofErr w:type="gramEnd"/>
            <w:r w:rsidR="003676A3" w:rsidRPr="003676A3">
              <w:rPr>
                <w:bCs/>
                <w:color w:val="262626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обязанности заместителя главы администрации Янтиковского муниципального округа - начальника отдела образования и молодежной политики</w:t>
            </w:r>
            <w:r w:rsidR="003676A3">
              <w:rPr>
                <w:bCs/>
                <w:color w:val="262626"/>
                <w:kern w:val="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</w:tc>
      </w:tr>
      <w:tr w:rsidR="003676A3" w:rsidRPr="003676A3" w:rsidTr="003676A3">
        <w:trPr>
          <w:trHeight w:val="794"/>
        </w:trPr>
        <w:tc>
          <w:tcPr>
            <w:tcW w:w="4253" w:type="dxa"/>
          </w:tcPr>
          <w:p w:rsidR="003676A3" w:rsidRPr="003676A3" w:rsidRDefault="003676A3" w:rsidP="003676A3">
            <w:pPr>
              <w:suppressAutoHyphens w:val="0"/>
              <w:spacing w:after="120" w:line="360" w:lineRule="auto"/>
              <w:ind w:left="53" w:right="216" w:firstLine="0"/>
              <w:jc w:val="left"/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</w:pP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>Кириллова</w:t>
            </w:r>
            <w:proofErr w:type="spellEnd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>Оксана</w:t>
            </w:r>
            <w:proofErr w:type="spellEnd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>Алексеевна</w:t>
            </w:r>
            <w:proofErr w:type="spellEnd"/>
          </w:p>
        </w:tc>
        <w:tc>
          <w:tcPr>
            <w:tcW w:w="5386" w:type="dxa"/>
          </w:tcPr>
          <w:p w:rsidR="003676A3" w:rsidRPr="003676A3" w:rsidRDefault="00695B80" w:rsidP="003676A3">
            <w:pPr>
              <w:suppressAutoHyphens w:val="0"/>
              <w:spacing w:after="120" w:line="360" w:lineRule="auto"/>
              <w:ind w:left="53" w:right="216" w:firstLine="0"/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- 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заведующий сектором культуры, социального развития и архивного дела </w:t>
            </w:r>
            <w:bookmarkStart w:id="0" w:name="_GoBack"/>
            <w:bookmarkEnd w:id="0"/>
            <w:r w:rsidR="003676A3"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lastRenderedPageBreak/>
              <w:t>администрации Янтиковского муниципального округа</w:t>
            </w:r>
            <w:r w:rsid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;</w:t>
            </w:r>
          </w:p>
        </w:tc>
      </w:tr>
      <w:tr w:rsidR="003676A3" w:rsidRPr="003676A3" w:rsidTr="003676A3">
        <w:trPr>
          <w:trHeight w:val="1276"/>
        </w:trPr>
        <w:tc>
          <w:tcPr>
            <w:tcW w:w="4253" w:type="dxa"/>
          </w:tcPr>
          <w:p w:rsidR="003676A3" w:rsidRPr="003676A3" w:rsidRDefault="003676A3" w:rsidP="003676A3">
            <w:pPr>
              <w:suppressAutoHyphens w:val="0"/>
              <w:spacing w:after="120" w:line="360" w:lineRule="auto"/>
              <w:ind w:left="53" w:right="216" w:firstLine="0"/>
              <w:jc w:val="left"/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</w:pP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lastRenderedPageBreak/>
              <w:t>Краснов</w:t>
            </w:r>
            <w:proofErr w:type="spellEnd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 xml:space="preserve"> Николай </w:t>
            </w: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>Родионович</w:t>
            </w:r>
            <w:proofErr w:type="spellEnd"/>
          </w:p>
        </w:tc>
        <w:tc>
          <w:tcPr>
            <w:tcW w:w="5386" w:type="dxa"/>
          </w:tcPr>
          <w:p w:rsidR="003676A3" w:rsidRPr="003676A3" w:rsidRDefault="00695B80" w:rsidP="003676A3">
            <w:pPr>
              <w:suppressAutoHyphens w:val="0"/>
              <w:spacing w:after="120" w:line="360" w:lineRule="auto"/>
              <w:ind w:left="53" w:right="216" w:firstLine="0"/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- 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начальник отдела сельского хозяйства и эколо</w:t>
            </w:r>
            <w:r w:rsid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гии администрации Янтиковского 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муниципального округа</w:t>
            </w:r>
            <w:r w:rsid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;</w:t>
            </w:r>
          </w:p>
        </w:tc>
      </w:tr>
      <w:tr w:rsidR="003676A3" w:rsidRPr="003676A3" w:rsidTr="003676A3">
        <w:tc>
          <w:tcPr>
            <w:tcW w:w="4253" w:type="dxa"/>
          </w:tcPr>
          <w:p w:rsidR="00F76521" w:rsidRDefault="003676A3" w:rsidP="003676A3">
            <w:pPr>
              <w:suppressAutoHyphens w:val="0"/>
              <w:spacing w:after="120" w:line="360" w:lineRule="auto"/>
              <w:ind w:left="53" w:right="216" w:firstLine="0"/>
              <w:jc w:val="left"/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</w:pP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>Петров</w:t>
            </w:r>
            <w:proofErr w:type="spellEnd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 xml:space="preserve"> Александр Юрьевич</w:t>
            </w:r>
          </w:p>
          <w:p w:rsidR="00F76521" w:rsidRPr="00F76521" w:rsidRDefault="00F76521" w:rsidP="00F76521">
            <w:pPr>
              <w:rPr>
                <w:rFonts w:eastAsia="Calibri"/>
                <w:sz w:val="28"/>
                <w:szCs w:val="22"/>
                <w:lang w:val="en-US" w:eastAsia="en-US"/>
              </w:rPr>
            </w:pPr>
          </w:p>
          <w:p w:rsidR="00F76521" w:rsidRPr="00F76521" w:rsidRDefault="00F76521" w:rsidP="00F76521">
            <w:pPr>
              <w:rPr>
                <w:rFonts w:eastAsia="Calibri"/>
                <w:sz w:val="28"/>
                <w:szCs w:val="22"/>
                <w:lang w:val="en-US" w:eastAsia="en-US"/>
              </w:rPr>
            </w:pPr>
          </w:p>
          <w:p w:rsidR="00F76521" w:rsidRDefault="00F76521" w:rsidP="00F76521">
            <w:pPr>
              <w:rPr>
                <w:rFonts w:eastAsia="Calibri"/>
                <w:sz w:val="28"/>
                <w:szCs w:val="22"/>
                <w:lang w:val="en-US" w:eastAsia="en-US"/>
              </w:rPr>
            </w:pPr>
          </w:p>
          <w:p w:rsidR="003676A3" w:rsidRPr="00F76521" w:rsidRDefault="003676A3" w:rsidP="00F76521">
            <w:pPr>
              <w:jc w:val="center"/>
              <w:rPr>
                <w:rFonts w:eastAsia="Calibri"/>
                <w:sz w:val="28"/>
                <w:szCs w:val="22"/>
                <w:lang w:val="en-US" w:eastAsia="en-US"/>
              </w:rPr>
            </w:pPr>
          </w:p>
        </w:tc>
        <w:tc>
          <w:tcPr>
            <w:tcW w:w="5386" w:type="dxa"/>
          </w:tcPr>
          <w:p w:rsidR="003676A3" w:rsidRPr="003676A3" w:rsidRDefault="00695B80" w:rsidP="003676A3">
            <w:pPr>
              <w:suppressAutoHyphens w:val="0"/>
              <w:spacing w:after="15" w:line="360" w:lineRule="auto"/>
              <w:ind w:left="53" w:right="216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- 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начальник отдела строительства, дорожного хозяйства и ЖКХ </w:t>
            </w:r>
            <w:r w:rsidR="003676A3" w:rsidRPr="003676A3">
              <w:rPr>
                <w:color w:val="000000"/>
                <w:kern w:val="0"/>
                <w:sz w:val="28"/>
                <w:szCs w:val="28"/>
                <w:lang w:eastAsia="en-US"/>
              </w:rPr>
              <w:t>Управления по благоустройству и развитию территорий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администрации Янтиковского муниципального округа</w:t>
            </w:r>
            <w:r w:rsidR="003676A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;</w:t>
            </w:r>
          </w:p>
        </w:tc>
      </w:tr>
      <w:tr w:rsidR="003676A3" w:rsidRPr="003676A3" w:rsidTr="003676A3">
        <w:tc>
          <w:tcPr>
            <w:tcW w:w="4253" w:type="dxa"/>
          </w:tcPr>
          <w:p w:rsidR="003676A3" w:rsidRPr="003676A3" w:rsidRDefault="003676A3" w:rsidP="003676A3">
            <w:pPr>
              <w:suppressAutoHyphens w:val="0"/>
              <w:spacing w:after="120" w:line="360" w:lineRule="auto"/>
              <w:ind w:left="53" w:right="216" w:firstLine="0"/>
              <w:jc w:val="left"/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</w:pP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>Сергеева</w:t>
            </w:r>
            <w:proofErr w:type="spellEnd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>Людмила</w:t>
            </w:r>
            <w:proofErr w:type="spellEnd"/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val="en-US" w:eastAsia="en-US"/>
              </w:rPr>
              <w:t xml:space="preserve"> Николаевна</w:t>
            </w:r>
          </w:p>
        </w:tc>
        <w:tc>
          <w:tcPr>
            <w:tcW w:w="5386" w:type="dxa"/>
          </w:tcPr>
          <w:p w:rsidR="003676A3" w:rsidRPr="003676A3" w:rsidRDefault="00695B80" w:rsidP="00695B80">
            <w:pPr>
              <w:tabs>
                <w:tab w:val="left" w:pos="459"/>
              </w:tabs>
              <w:suppressAutoHyphens w:val="0"/>
              <w:spacing w:after="15" w:line="360" w:lineRule="auto"/>
              <w:ind w:left="53" w:right="216" w:firstLine="0"/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- 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начальник отдела экономики, земельных и имущественных отношений администрации Янтиковского муниципального округа </w:t>
            </w:r>
          </w:p>
          <w:p w:rsidR="003676A3" w:rsidRPr="003676A3" w:rsidRDefault="003676A3" w:rsidP="003676A3">
            <w:pPr>
              <w:suppressAutoHyphens w:val="0"/>
              <w:spacing w:after="15" w:line="360" w:lineRule="auto"/>
              <w:ind w:left="53" w:right="216" w:firstLine="0"/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</w:pPr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(секретарь рабочей группы)</w:t>
            </w:r>
            <w:r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.</w:t>
            </w:r>
          </w:p>
        </w:tc>
      </w:tr>
    </w:tbl>
    <w:p w:rsidR="003676A3" w:rsidRPr="003676A3" w:rsidRDefault="003676A3" w:rsidP="003676A3">
      <w:pPr>
        <w:suppressAutoHyphens w:val="0"/>
        <w:spacing w:after="13" w:line="360" w:lineRule="auto"/>
        <w:ind w:left="158" w:right="86" w:firstLine="551"/>
        <w:rPr>
          <w:color w:val="000000"/>
          <w:kern w:val="0"/>
          <w:sz w:val="28"/>
          <w:szCs w:val="28"/>
          <w:lang w:eastAsia="en-US"/>
        </w:rPr>
      </w:pPr>
      <w:r w:rsidRPr="003676A3">
        <w:rPr>
          <w:color w:val="000000"/>
          <w:kern w:val="0"/>
          <w:sz w:val="28"/>
          <w:szCs w:val="28"/>
          <w:lang w:eastAsia="en-US"/>
        </w:rPr>
        <w:t xml:space="preserve">2. Назначить </w:t>
      </w:r>
      <w:proofErr w:type="gramStart"/>
      <w:r w:rsidRPr="003676A3">
        <w:rPr>
          <w:color w:val="000000"/>
          <w:kern w:val="0"/>
          <w:sz w:val="28"/>
          <w:szCs w:val="28"/>
          <w:lang w:eastAsia="en-US"/>
        </w:rPr>
        <w:t>ответственными</w:t>
      </w:r>
      <w:proofErr w:type="gramEnd"/>
      <w:r w:rsidRPr="003676A3">
        <w:rPr>
          <w:color w:val="000000"/>
          <w:kern w:val="0"/>
          <w:sz w:val="28"/>
          <w:szCs w:val="28"/>
          <w:lang w:eastAsia="en-US"/>
        </w:rPr>
        <w:t xml:space="preserve"> за организацию работы по введению системы 5с и проведение информационно-разъяснительной работы среди сотрудников:</w:t>
      </w:r>
    </w:p>
    <w:tbl>
      <w:tblPr>
        <w:tblStyle w:val="110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676A3" w:rsidRPr="003676A3" w:rsidTr="00890B77">
        <w:tc>
          <w:tcPr>
            <w:tcW w:w="4111" w:type="dxa"/>
          </w:tcPr>
          <w:p w:rsidR="003676A3" w:rsidRPr="003676A3" w:rsidRDefault="003676A3" w:rsidP="003676A3">
            <w:pPr>
              <w:suppressAutoHyphens w:val="0"/>
              <w:spacing w:after="120" w:line="360" w:lineRule="auto"/>
              <w:ind w:left="53" w:right="216" w:firstLine="0"/>
              <w:jc w:val="left"/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</w:pPr>
            <w:r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>Петрову Татьяну Аркадьевну</w:t>
            </w:r>
          </w:p>
          <w:p w:rsidR="003676A3" w:rsidRPr="003676A3" w:rsidRDefault="003676A3" w:rsidP="003676A3">
            <w:pPr>
              <w:suppressAutoHyphens w:val="0"/>
              <w:spacing w:after="120" w:line="360" w:lineRule="auto"/>
              <w:ind w:left="53" w:right="216" w:firstLine="0"/>
              <w:jc w:val="left"/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528" w:type="dxa"/>
          </w:tcPr>
          <w:p w:rsidR="003676A3" w:rsidRPr="003676A3" w:rsidRDefault="00695B80" w:rsidP="003676A3">
            <w:pPr>
              <w:suppressAutoHyphens w:val="0"/>
              <w:spacing w:after="15" w:line="360" w:lineRule="auto"/>
              <w:ind w:left="53" w:right="216" w:firstLine="0"/>
              <w:rPr>
                <w:bCs/>
                <w:color w:val="262626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- 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2"/>
                <w:lang w:eastAsia="en-US"/>
              </w:rPr>
              <w:t xml:space="preserve">заместителя начальника </w:t>
            </w:r>
            <w:r w:rsidR="003676A3" w:rsidRPr="003676A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отдела </w:t>
            </w:r>
            <w:r w:rsidR="003676A3" w:rsidRPr="003676A3">
              <w:rPr>
                <w:bCs/>
                <w:color w:val="262626"/>
                <w:kern w:val="0"/>
                <w:sz w:val="28"/>
                <w:szCs w:val="28"/>
                <w:shd w:val="clear" w:color="auto" w:fill="FFFFFF"/>
                <w:lang w:eastAsia="en-US"/>
              </w:rPr>
              <w:t>организационно-контрольной, кадровой работы и цифрового развития</w:t>
            </w:r>
            <w:r w:rsidR="003676A3">
              <w:rPr>
                <w:bCs/>
                <w:color w:val="262626"/>
                <w:kern w:val="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3676A3" w:rsidRPr="003676A3" w:rsidRDefault="003676A3" w:rsidP="003676A3">
      <w:pPr>
        <w:numPr>
          <w:ilvl w:val="0"/>
          <w:numId w:val="12"/>
        </w:numPr>
        <w:tabs>
          <w:tab w:val="left" w:pos="1134"/>
        </w:tabs>
        <w:suppressAutoHyphens w:val="0"/>
        <w:spacing w:after="15" w:line="360" w:lineRule="auto"/>
        <w:ind w:left="0" w:right="151"/>
        <w:rPr>
          <w:color w:val="000000"/>
          <w:kern w:val="0"/>
          <w:sz w:val="28"/>
          <w:szCs w:val="28"/>
          <w:lang w:eastAsia="en-US"/>
        </w:rPr>
      </w:pPr>
      <w:r w:rsidRPr="003676A3">
        <w:rPr>
          <w:color w:val="000000"/>
          <w:kern w:val="0"/>
          <w:sz w:val="28"/>
          <w:szCs w:val="28"/>
          <w:lang w:eastAsia="en-US"/>
        </w:rPr>
        <w:t xml:space="preserve">Председателю комиссии </w:t>
      </w:r>
      <w:r w:rsidRPr="003676A3">
        <w:rPr>
          <w:rFonts w:eastAsia="Calibri"/>
          <w:color w:val="000000"/>
          <w:kern w:val="0"/>
          <w:sz w:val="28"/>
          <w:szCs w:val="22"/>
          <w:lang w:eastAsia="en-US"/>
        </w:rPr>
        <w:t>Потаповой И.А</w:t>
      </w:r>
      <w:r>
        <w:rPr>
          <w:color w:val="000000"/>
          <w:kern w:val="0"/>
          <w:sz w:val="28"/>
          <w:szCs w:val="28"/>
          <w:lang w:eastAsia="en-US"/>
        </w:rPr>
        <w:t>.:</w:t>
      </w:r>
      <w:r w:rsidRPr="003676A3">
        <w:rPr>
          <w:color w:val="000000"/>
          <w:kern w:val="0"/>
          <w:sz w:val="28"/>
          <w:szCs w:val="28"/>
          <w:lang w:eastAsia="en-US"/>
        </w:rPr>
        <w:t xml:space="preserve"> предоставлять главе Янтиковского МО итоги среднеарифметической оценки и графика, позволяющие отслеживать динамику ежемесячного достижения цели внедрения 5С.</w:t>
      </w:r>
    </w:p>
    <w:p w:rsidR="003676A3" w:rsidRDefault="003676A3" w:rsidP="003676A3">
      <w:pPr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right="151"/>
        <w:rPr>
          <w:color w:val="000000"/>
          <w:kern w:val="0"/>
          <w:sz w:val="28"/>
          <w:szCs w:val="28"/>
          <w:lang w:eastAsia="en-US"/>
        </w:rPr>
      </w:pPr>
      <w:proofErr w:type="gramStart"/>
      <w:r w:rsidRPr="003676A3">
        <w:rPr>
          <w:color w:val="000000"/>
          <w:kern w:val="0"/>
          <w:sz w:val="28"/>
          <w:szCs w:val="28"/>
          <w:lang w:eastAsia="en-US"/>
        </w:rPr>
        <w:t>Контроль за</w:t>
      </w:r>
      <w:proofErr w:type="gramEnd"/>
      <w:r w:rsidRPr="003676A3">
        <w:rPr>
          <w:color w:val="000000"/>
          <w:kern w:val="0"/>
          <w:sz w:val="28"/>
          <w:szCs w:val="28"/>
          <w:lang w:eastAsia="en-US"/>
        </w:rPr>
        <w:t xml:space="preserve"> исполнением распоряжения оставляю за собой.</w:t>
      </w:r>
    </w:p>
    <w:p w:rsidR="003676A3" w:rsidRDefault="003676A3" w:rsidP="003676A3">
      <w:pPr>
        <w:suppressAutoHyphens w:val="0"/>
        <w:spacing w:after="5" w:line="240" w:lineRule="auto"/>
        <w:rPr>
          <w:bCs/>
          <w:color w:val="262626"/>
          <w:kern w:val="0"/>
          <w:sz w:val="28"/>
          <w:szCs w:val="28"/>
          <w:shd w:val="clear" w:color="auto" w:fill="FFFFFF"/>
          <w:lang w:eastAsia="en-US"/>
        </w:rPr>
      </w:pPr>
    </w:p>
    <w:p w:rsidR="003676A3" w:rsidRDefault="003676A3" w:rsidP="003676A3">
      <w:pPr>
        <w:suppressAutoHyphens w:val="0"/>
        <w:spacing w:after="5" w:line="240" w:lineRule="auto"/>
        <w:rPr>
          <w:bCs/>
          <w:color w:val="262626"/>
          <w:kern w:val="0"/>
          <w:sz w:val="28"/>
          <w:szCs w:val="28"/>
          <w:shd w:val="clear" w:color="auto" w:fill="FFFFFF"/>
          <w:lang w:eastAsia="en-US"/>
        </w:rPr>
      </w:pPr>
    </w:p>
    <w:p w:rsidR="003676A3" w:rsidRDefault="003676A3" w:rsidP="003676A3">
      <w:pPr>
        <w:suppressAutoHyphens w:val="0"/>
        <w:spacing w:after="5" w:line="240" w:lineRule="auto"/>
        <w:ind w:firstLine="0"/>
        <w:rPr>
          <w:bCs/>
          <w:color w:val="262626"/>
          <w:kern w:val="0"/>
          <w:sz w:val="28"/>
          <w:szCs w:val="28"/>
          <w:shd w:val="clear" w:color="auto" w:fill="FFFFFF"/>
          <w:lang w:eastAsia="en-US"/>
        </w:rPr>
      </w:pPr>
      <w:r>
        <w:rPr>
          <w:bCs/>
          <w:color w:val="262626"/>
          <w:kern w:val="0"/>
          <w:sz w:val="28"/>
          <w:szCs w:val="28"/>
          <w:shd w:val="clear" w:color="auto" w:fill="FFFFFF"/>
          <w:lang w:eastAsia="en-US"/>
        </w:rPr>
        <w:t>Глава Янтиковского</w:t>
      </w:r>
    </w:p>
    <w:p w:rsidR="003676A3" w:rsidRDefault="003676A3" w:rsidP="003676A3">
      <w:pPr>
        <w:suppressAutoHyphens w:val="0"/>
        <w:spacing w:after="5" w:line="240" w:lineRule="auto"/>
        <w:ind w:firstLine="0"/>
        <w:rPr>
          <w:bCs/>
          <w:color w:val="262626"/>
          <w:kern w:val="0"/>
          <w:sz w:val="28"/>
          <w:szCs w:val="28"/>
          <w:shd w:val="clear" w:color="auto" w:fill="FFFFFF"/>
          <w:lang w:eastAsia="en-US"/>
        </w:rPr>
      </w:pPr>
      <w:r>
        <w:rPr>
          <w:bCs/>
          <w:color w:val="262626"/>
          <w:kern w:val="0"/>
          <w:sz w:val="28"/>
          <w:szCs w:val="28"/>
          <w:shd w:val="clear" w:color="auto" w:fill="FFFFFF"/>
          <w:lang w:eastAsia="en-US"/>
        </w:rPr>
        <w:t>муниципального округа                                                                     О.А. Ломоносов</w:t>
      </w:r>
    </w:p>
    <w:p w:rsidR="003676A3" w:rsidRDefault="003676A3" w:rsidP="003676A3">
      <w:pPr>
        <w:suppressAutoHyphens w:val="0"/>
        <w:spacing w:after="5" w:line="240" w:lineRule="auto"/>
        <w:rPr>
          <w:bCs/>
          <w:color w:val="262626"/>
          <w:kern w:val="0"/>
          <w:sz w:val="28"/>
          <w:szCs w:val="28"/>
          <w:shd w:val="clear" w:color="auto" w:fill="FFFFFF"/>
          <w:lang w:eastAsia="en-US"/>
        </w:rPr>
      </w:pPr>
    </w:p>
    <w:p w:rsidR="003676A3" w:rsidRPr="003676A3" w:rsidRDefault="003676A3" w:rsidP="00BA3435">
      <w:pPr>
        <w:suppressAutoHyphens w:val="0"/>
        <w:spacing w:after="5" w:line="251" w:lineRule="auto"/>
        <w:ind w:left="5529" w:firstLine="0"/>
        <w:jc w:val="left"/>
        <w:rPr>
          <w:noProof/>
          <w:color w:val="000000"/>
          <w:kern w:val="0"/>
          <w:lang w:eastAsia="ru-RU"/>
        </w:rPr>
      </w:pPr>
      <w:r w:rsidRPr="003676A3">
        <w:rPr>
          <w:color w:val="000000"/>
          <w:kern w:val="0"/>
          <w:lang w:eastAsia="en-US"/>
        </w:rPr>
        <w:lastRenderedPageBreak/>
        <w:t xml:space="preserve">Приложение </w:t>
      </w:r>
      <w:r>
        <w:rPr>
          <w:noProof/>
          <w:color w:val="000000"/>
          <w:kern w:val="0"/>
          <w:lang w:eastAsia="ru-RU"/>
        </w:rPr>
        <w:t>№ 1</w:t>
      </w:r>
    </w:p>
    <w:p w:rsidR="003676A3" w:rsidRPr="003676A3" w:rsidRDefault="003676A3" w:rsidP="00BA3435">
      <w:pPr>
        <w:suppressAutoHyphens w:val="0"/>
        <w:spacing w:after="5" w:line="251" w:lineRule="auto"/>
        <w:ind w:left="5529" w:firstLine="0"/>
        <w:jc w:val="left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>к</w:t>
      </w:r>
      <w:r w:rsidRPr="003676A3">
        <w:rPr>
          <w:color w:val="000000"/>
          <w:kern w:val="0"/>
          <w:lang w:eastAsia="en-US"/>
        </w:rPr>
        <w:t xml:space="preserve"> распоряжению администрации Янтиковского муниципального округа </w:t>
      </w:r>
    </w:p>
    <w:p w:rsidR="003676A3" w:rsidRPr="003676A3" w:rsidRDefault="00F76521" w:rsidP="00BA3435">
      <w:pPr>
        <w:suppressAutoHyphens w:val="0"/>
        <w:spacing w:after="5" w:line="251" w:lineRule="auto"/>
        <w:ind w:left="5529" w:firstLine="0"/>
        <w:jc w:val="left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>от 17.01..2024 № 04</w:t>
      </w:r>
    </w:p>
    <w:p w:rsidR="003676A3" w:rsidRPr="003676A3" w:rsidRDefault="003676A3" w:rsidP="003676A3">
      <w:pPr>
        <w:suppressAutoHyphens w:val="0"/>
        <w:spacing w:after="5" w:line="251" w:lineRule="auto"/>
        <w:ind w:left="5617" w:firstLine="0"/>
        <w:rPr>
          <w:color w:val="000000"/>
          <w:kern w:val="0"/>
          <w:lang w:eastAsia="en-US"/>
        </w:rPr>
      </w:pPr>
    </w:p>
    <w:p w:rsidR="003676A3" w:rsidRPr="003676A3" w:rsidRDefault="003676A3" w:rsidP="00BA3435">
      <w:pPr>
        <w:suppressAutoHyphens w:val="0"/>
        <w:spacing w:line="240" w:lineRule="auto"/>
        <w:ind w:left="5617" w:firstLine="0"/>
        <w:rPr>
          <w:color w:val="000000"/>
          <w:kern w:val="0"/>
          <w:lang w:eastAsia="en-US"/>
        </w:rPr>
      </w:pPr>
    </w:p>
    <w:p w:rsidR="003676A3" w:rsidRPr="003676A3" w:rsidRDefault="003676A3" w:rsidP="00BA3435">
      <w:pPr>
        <w:suppressAutoHyphens w:val="0"/>
        <w:spacing w:line="240" w:lineRule="auto"/>
        <w:ind w:left="201" w:hanging="10"/>
        <w:jc w:val="center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Положение по введению системы 5С в Янтиковском</w:t>
      </w:r>
    </w:p>
    <w:p w:rsidR="003676A3" w:rsidRDefault="003676A3" w:rsidP="00BA3435">
      <w:pPr>
        <w:suppressAutoHyphens w:val="0"/>
        <w:spacing w:line="240" w:lineRule="auto"/>
        <w:ind w:left="201" w:hanging="10"/>
        <w:jc w:val="center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муниципального округа Чувашской Республики</w:t>
      </w:r>
    </w:p>
    <w:p w:rsidR="00BA3435" w:rsidRPr="003676A3" w:rsidRDefault="00BA3435" w:rsidP="00BA3435">
      <w:pPr>
        <w:suppressAutoHyphens w:val="0"/>
        <w:spacing w:line="240" w:lineRule="auto"/>
        <w:ind w:left="201" w:hanging="10"/>
        <w:jc w:val="center"/>
        <w:rPr>
          <w:color w:val="000000"/>
          <w:kern w:val="0"/>
          <w:lang w:eastAsia="en-US"/>
        </w:rPr>
      </w:pPr>
    </w:p>
    <w:p w:rsidR="003676A3" w:rsidRPr="003676A3" w:rsidRDefault="003676A3" w:rsidP="00BA3435">
      <w:pPr>
        <w:suppressAutoHyphens w:val="0"/>
        <w:spacing w:line="240" w:lineRule="auto"/>
        <w:ind w:left="725" w:right="749" w:hanging="10"/>
        <w:jc w:val="center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1. Основные положения</w:t>
      </w:r>
    </w:p>
    <w:p w:rsidR="003676A3" w:rsidRPr="003676A3" w:rsidRDefault="003676A3" w:rsidP="00BA3435">
      <w:pPr>
        <w:suppressAutoHyphens w:val="0"/>
        <w:spacing w:after="15" w:line="240" w:lineRule="auto"/>
        <w:ind w:left="115" w:right="13" w:firstLine="594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1.1. Настоящие положение «О введении системы 5с на территории Янтиковского муниципального округа Чувашской Республики» составлено и может быть исполнительно при организации рабочего пространства (5С).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1.2. Основные цели внедрения инструмента 5С следующие:</w:t>
      </w:r>
    </w:p>
    <w:p w:rsidR="003676A3" w:rsidRPr="003676A3" w:rsidRDefault="003676A3" w:rsidP="00BA3435">
      <w:pPr>
        <w:suppressAutoHyphens w:val="0"/>
        <w:spacing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- повышение эффективности использования рабочего места сотрудника;</w:t>
      </w:r>
    </w:p>
    <w:p w:rsidR="003676A3" w:rsidRPr="003676A3" w:rsidRDefault="003676A3" w:rsidP="00BA3435">
      <w:pPr>
        <w:suppressAutoHyphens w:val="0"/>
        <w:spacing w:line="240" w:lineRule="auto"/>
        <w:ind w:right="13"/>
        <w:rPr>
          <w:color w:val="000000"/>
          <w:kern w:val="0"/>
          <w:lang w:eastAsia="en-US"/>
        </w:rPr>
      </w:pPr>
      <w:r w:rsidRPr="003676A3">
        <w:rPr>
          <w:noProof/>
          <w:color w:val="000000"/>
          <w:kern w:val="0"/>
          <w:lang w:eastAsia="ru-RU"/>
        </w:rPr>
        <w:t>-</w:t>
      </w:r>
      <w:r w:rsidRPr="003676A3">
        <w:rPr>
          <w:color w:val="000000"/>
          <w:kern w:val="0"/>
          <w:lang w:eastAsia="en-US"/>
        </w:rPr>
        <w:t xml:space="preserve"> предотвращение временных проблем в ходе поиска необходимых предметов и документов;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универсализация рабочего места сотрудника;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устранение излишних перемещений;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сокращение излишних запасов;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 xml:space="preserve">улучшение санитарно-гигиенических условий работы 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сотрудника;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- повышение комфортности работы сотрудника;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noProof/>
          <w:color w:val="000000"/>
          <w:kern w:val="0"/>
          <w:lang w:eastAsia="ru-RU"/>
        </w:rPr>
        <w:drawing>
          <wp:inline distT="0" distB="0" distL="0" distR="0" wp14:anchorId="03439A5A" wp14:editId="53850FD0">
            <wp:extent cx="476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A3">
        <w:rPr>
          <w:color w:val="000000"/>
          <w:kern w:val="0"/>
          <w:lang w:eastAsia="en-US"/>
        </w:rPr>
        <w:t>.3. Рекомендуемыми элементами организации рабочего пространства являются: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 xml:space="preserve">оптимизация организации предметного пространства 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(расстановка мебели, расстановка техники);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систематизация рабочих документов;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 xml:space="preserve">систематизация электронных материалов; 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- оптимизация рабочего места сотрудника;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noProof/>
          <w:color w:val="000000"/>
          <w:kern w:val="0"/>
          <w:lang w:eastAsia="ru-RU"/>
        </w:rPr>
        <w:drawing>
          <wp:inline distT="0" distB="0" distL="0" distR="0" wp14:anchorId="32BC8358" wp14:editId="05079D37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A3">
        <w:rPr>
          <w:color w:val="000000"/>
          <w:kern w:val="0"/>
          <w:lang w:eastAsia="en-US"/>
        </w:rPr>
        <w:t>- контроль рабочего времени;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1.4. Внедрение инструмента организации рабочего пространства (5С) осуществляется в несколько последовательных этапов: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1.4.</w:t>
      </w:r>
      <w:r w:rsidRPr="003676A3">
        <w:rPr>
          <w:color w:val="000000"/>
          <w:kern w:val="0"/>
          <w:lang w:val="en-US" w:eastAsia="en-US"/>
        </w:rPr>
        <w:t>l</w:t>
      </w:r>
      <w:r w:rsidRPr="003676A3">
        <w:rPr>
          <w:color w:val="000000"/>
          <w:kern w:val="0"/>
          <w:lang w:eastAsia="en-US"/>
        </w:rPr>
        <w:t>. Подготовительным этапом для внедрения инструмента организации рабочего пространства (5С) является фото фиксация текущей ситуации на рабочих местах сотрудников для последующего анализа происходящих изменений, а также диагностика текущих условий.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1.4.2. Сортировка:</w:t>
      </w:r>
    </w:p>
    <w:p w:rsidR="003676A3" w:rsidRPr="003676A3" w:rsidRDefault="00BA3435" w:rsidP="00BA3435">
      <w:pPr>
        <w:suppressAutoHyphens w:val="0"/>
        <w:spacing w:after="8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определяются критерии для проведения сортировки;</w:t>
      </w:r>
    </w:p>
    <w:p w:rsidR="003676A3" w:rsidRPr="003676A3" w:rsidRDefault="00BA3435" w:rsidP="00BA3435">
      <w:pPr>
        <w:suppressAutoHyphens w:val="0"/>
        <w:spacing w:after="46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разрабатывается стандартная операционная процедура для проведения сортировки и форма листа контроля; (Приложение 1).</w:t>
      </w:r>
    </w:p>
    <w:p w:rsidR="003676A3" w:rsidRPr="003676A3" w:rsidRDefault="00BA3435" w:rsidP="00BA3435">
      <w:pPr>
        <w:suppressAutoHyphens w:val="0"/>
        <w:spacing w:after="15" w:line="240" w:lineRule="auto"/>
        <w:ind w:right="13" w:firstLine="851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>-</w:t>
      </w:r>
      <w:r w:rsidR="003676A3" w:rsidRPr="003676A3">
        <w:rPr>
          <w:color w:val="000000"/>
          <w:kern w:val="0"/>
          <w:lang w:eastAsia="en-US"/>
        </w:rPr>
        <w:t xml:space="preserve"> сотрудниками Янтиковского муниципального округа Чувашской Республики производится сортировка предметов в соответствии с разработанными критериями;</w:t>
      </w:r>
    </w:p>
    <w:p w:rsidR="003676A3" w:rsidRPr="003676A3" w:rsidRDefault="00BA3435" w:rsidP="00BA3435">
      <w:pPr>
        <w:suppressAutoHyphens w:val="0"/>
        <w:spacing w:after="49" w:line="240" w:lineRule="auto"/>
        <w:ind w:right="13"/>
        <w:rPr>
          <w:color w:val="000000"/>
          <w:kern w:val="0"/>
          <w:lang w:val="en-US" w:eastAsia="en-US"/>
        </w:rPr>
      </w:pPr>
      <w:r>
        <w:rPr>
          <w:color w:val="000000"/>
          <w:kern w:val="0"/>
          <w:lang w:val="en-US" w:eastAsia="en-US"/>
        </w:rPr>
        <w:t>1.4.3.</w:t>
      </w:r>
      <w:r>
        <w:rPr>
          <w:color w:val="000000"/>
          <w:kern w:val="0"/>
          <w:lang w:eastAsia="en-US"/>
        </w:rPr>
        <w:t xml:space="preserve"> </w:t>
      </w:r>
      <w:proofErr w:type="spellStart"/>
      <w:r w:rsidR="003676A3" w:rsidRPr="003676A3">
        <w:rPr>
          <w:color w:val="000000"/>
          <w:kern w:val="0"/>
          <w:lang w:val="en-US" w:eastAsia="en-US"/>
        </w:rPr>
        <w:t>Соблюдение</w:t>
      </w:r>
      <w:proofErr w:type="spellEnd"/>
      <w:r w:rsidR="003676A3" w:rsidRPr="003676A3">
        <w:rPr>
          <w:color w:val="000000"/>
          <w:kern w:val="0"/>
          <w:lang w:val="en-US" w:eastAsia="en-US"/>
        </w:rPr>
        <w:t xml:space="preserve"> </w:t>
      </w:r>
      <w:proofErr w:type="spellStart"/>
      <w:r w:rsidR="003676A3" w:rsidRPr="003676A3">
        <w:rPr>
          <w:color w:val="000000"/>
          <w:kern w:val="0"/>
          <w:lang w:val="en-US" w:eastAsia="en-US"/>
        </w:rPr>
        <w:t>порядка</w:t>
      </w:r>
      <w:proofErr w:type="spellEnd"/>
      <w:r w:rsidR="003676A3" w:rsidRPr="003676A3">
        <w:rPr>
          <w:color w:val="000000"/>
          <w:kern w:val="0"/>
          <w:lang w:val="en-US" w:eastAsia="en-US"/>
        </w:rPr>
        <w:t>:</w:t>
      </w:r>
    </w:p>
    <w:p w:rsidR="003676A3" w:rsidRPr="003676A3" w:rsidRDefault="003676A3" w:rsidP="00BA3435">
      <w:pPr>
        <w:numPr>
          <w:ilvl w:val="0"/>
          <w:numId w:val="13"/>
        </w:numPr>
        <w:tabs>
          <w:tab w:val="left" w:pos="993"/>
        </w:tabs>
        <w:suppressAutoHyphens w:val="0"/>
        <w:spacing w:after="50" w:line="240" w:lineRule="auto"/>
        <w:ind w:left="0"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проводится наблюдение за процессами с целью поиска проблемных зон и оценки размещения предметов, находящихся в рабочей зоне;</w:t>
      </w:r>
    </w:p>
    <w:p w:rsidR="003676A3" w:rsidRPr="003676A3" w:rsidRDefault="003676A3" w:rsidP="00BA3435">
      <w:pPr>
        <w:numPr>
          <w:ilvl w:val="0"/>
          <w:numId w:val="13"/>
        </w:numPr>
        <w:tabs>
          <w:tab w:val="left" w:pos="851"/>
        </w:tabs>
        <w:suppressAutoHyphens w:val="0"/>
        <w:spacing w:after="64" w:line="240" w:lineRule="auto"/>
        <w:ind w:left="0"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разрабатывается стратегия создания будущего состояния рабочей зоны после проведения преобразований и план внедрения этой стратегии;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сотрудники обеспечивают нахождение всех предметов в оптимальных для использования местах;</w:t>
      </w:r>
    </w:p>
    <w:p w:rsidR="003676A3" w:rsidRPr="003676A3" w:rsidRDefault="003676A3" w:rsidP="00BA3435">
      <w:pPr>
        <w:suppressAutoHyphens w:val="0"/>
        <w:spacing w:after="47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1.4.4. Содержание в чистоте:</w:t>
      </w:r>
    </w:p>
    <w:p w:rsidR="003676A3" w:rsidRPr="003676A3" w:rsidRDefault="003676A3" w:rsidP="00BA3435">
      <w:pPr>
        <w:numPr>
          <w:ilvl w:val="0"/>
          <w:numId w:val="13"/>
        </w:numPr>
        <w:tabs>
          <w:tab w:val="left" w:pos="709"/>
          <w:tab w:val="left" w:pos="993"/>
        </w:tabs>
        <w:suppressAutoHyphens w:val="0"/>
        <w:spacing w:after="42" w:line="240" w:lineRule="auto"/>
        <w:ind w:left="0"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lastRenderedPageBreak/>
        <w:t>разрабатываются правила и критерии, по которым будет производиться поддержание порядка на рабочих местах сотрудников;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сотрудники обеспечивают соблюдение установленных правил;</w:t>
      </w:r>
    </w:p>
    <w:p w:rsidR="003676A3" w:rsidRPr="003676A3" w:rsidRDefault="003676A3" w:rsidP="00BA3435">
      <w:pPr>
        <w:suppressAutoHyphens w:val="0"/>
        <w:spacing w:after="8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1.4.5. Стандартизация:</w:t>
      </w:r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noProof/>
          <w:color w:val="000000"/>
          <w:kern w:val="0"/>
          <w:lang w:eastAsia="ru-RU"/>
        </w:rPr>
        <w:drawing>
          <wp:inline distT="0" distB="0" distL="0" distR="0" wp14:anchorId="1026FD15" wp14:editId="42C7C7A6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A3">
        <w:rPr>
          <w:color w:val="000000"/>
          <w:kern w:val="0"/>
          <w:lang w:eastAsia="en-US"/>
        </w:rPr>
        <w:t xml:space="preserve">- выявляется лучший вариант сортировки, </w:t>
      </w:r>
      <w:proofErr w:type="gramStart"/>
      <w:r w:rsidRPr="003676A3">
        <w:rPr>
          <w:color w:val="000000"/>
          <w:kern w:val="0"/>
          <w:lang w:eastAsia="en-US"/>
        </w:rPr>
        <w:t>рационального</w:t>
      </w:r>
      <w:proofErr w:type="gramEnd"/>
    </w:p>
    <w:p w:rsidR="003676A3" w:rsidRPr="003676A3" w:rsidRDefault="003676A3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 расположения и приведения рабочей зоны к эталонному состоянию;</w:t>
      </w:r>
    </w:p>
    <w:p w:rsidR="003676A3" w:rsidRPr="003676A3" w:rsidRDefault="003676A3" w:rsidP="00BA3435">
      <w:pPr>
        <w:numPr>
          <w:ilvl w:val="0"/>
          <w:numId w:val="13"/>
        </w:numPr>
        <w:tabs>
          <w:tab w:val="left" w:pos="993"/>
          <w:tab w:val="left" w:pos="1134"/>
        </w:tabs>
        <w:suppressAutoHyphens w:val="0"/>
        <w:spacing w:after="39" w:line="240" w:lineRule="auto"/>
        <w:ind w:left="0"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разрабатывается стандарт итогового состояния рабочей зоны;</w:t>
      </w:r>
    </w:p>
    <w:p w:rsidR="003676A3" w:rsidRPr="003676A3" w:rsidRDefault="003676A3" w:rsidP="00BA3435">
      <w:pPr>
        <w:numPr>
          <w:ilvl w:val="0"/>
          <w:numId w:val="13"/>
        </w:numPr>
        <w:tabs>
          <w:tab w:val="left" w:pos="993"/>
        </w:tabs>
        <w:suppressAutoHyphens w:val="0"/>
        <w:spacing w:after="39" w:line="240" w:lineRule="auto"/>
        <w:ind w:left="0"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сотрудники  обеспечивают   соблюдение утвержденного стандарта;</w:t>
      </w:r>
    </w:p>
    <w:p w:rsidR="003676A3" w:rsidRPr="003676A3" w:rsidRDefault="00BA3435" w:rsidP="00BA3435">
      <w:pPr>
        <w:suppressAutoHyphens w:val="0"/>
        <w:spacing w:after="15" w:line="240" w:lineRule="auto"/>
        <w:ind w:right="13"/>
        <w:rPr>
          <w:color w:val="000000"/>
          <w:kern w:val="0"/>
          <w:lang w:eastAsia="en-US"/>
        </w:rPr>
      </w:pPr>
      <w:r w:rsidRPr="00BA3435">
        <w:rPr>
          <w:color w:val="000000"/>
          <w:kern w:val="0"/>
          <w:lang w:eastAsia="en-US"/>
        </w:rPr>
        <w:t>1.4.6.</w:t>
      </w:r>
      <w:r w:rsidR="003676A3" w:rsidRPr="003676A3">
        <w:rPr>
          <w:color w:val="000000"/>
          <w:kern w:val="0"/>
          <w:lang w:eastAsia="en-US"/>
        </w:rPr>
        <w:t xml:space="preserve"> Совершенствование:</w:t>
      </w:r>
    </w:p>
    <w:p w:rsidR="003676A3" w:rsidRPr="003676A3" w:rsidRDefault="003676A3" w:rsidP="00BA3435">
      <w:pPr>
        <w:numPr>
          <w:ilvl w:val="0"/>
          <w:numId w:val="13"/>
        </w:numPr>
        <w:tabs>
          <w:tab w:val="left" w:pos="1134"/>
        </w:tabs>
        <w:suppressAutoHyphens w:val="0"/>
        <w:spacing w:after="60" w:line="240" w:lineRule="auto"/>
        <w:ind w:left="0"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у сотрудников формируется привычка соблюдения инструмента организации рабочего пространства (5С);</w:t>
      </w:r>
    </w:p>
    <w:p w:rsidR="003676A3" w:rsidRPr="003676A3" w:rsidRDefault="003676A3" w:rsidP="00BA3435">
      <w:pPr>
        <w:numPr>
          <w:ilvl w:val="0"/>
          <w:numId w:val="13"/>
        </w:numPr>
        <w:tabs>
          <w:tab w:val="left" w:pos="993"/>
          <w:tab w:val="left" w:pos="1134"/>
        </w:tabs>
        <w:suppressAutoHyphens w:val="0"/>
        <w:spacing w:after="346" w:line="240" w:lineRule="auto"/>
        <w:ind w:left="0" w:right="13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инициируются предложения по дальнейшему совершенствованию стандарта рабочей зоны;</w:t>
      </w:r>
    </w:p>
    <w:p w:rsidR="003676A3" w:rsidRPr="003676A3" w:rsidRDefault="003676A3" w:rsidP="003676A3">
      <w:pPr>
        <w:suppressAutoHyphens w:val="0"/>
        <w:spacing w:after="319" w:line="265" w:lineRule="auto"/>
        <w:ind w:left="725" w:right="917" w:hanging="10"/>
        <w:jc w:val="center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2. Основные определения</w:t>
      </w:r>
    </w:p>
    <w:p w:rsidR="003676A3" w:rsidRPr="003676A3" w:rsidRDefault="003676A3" w:rsidP="00BA3435">
      <w:pPr>
        <w:suppressAutoHyphens w:val="0"/>
        <w:spacing w:after="89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Индикатор — элемент визуализации, позволяющий </w:t>
      </w:r>
      <w:proofErr w:type="gramStart"/>
      <w:r w:rsidRPr="003676A3">
        <w:rPr>
          <w:color w:val="000000"/>
          <w:kern w:val="0"/>
          <w:lang w:eastAsia="en-US"/>
        </w:rPr>
        <w:t>сгруппировать и поддерживать</w:t>
      </w:r>
      <w:proofErr w:type="gramEnd"/>
      <w:r w:rsidRPr="003676A3">
        <w:rPr>
          <w:color w:val="000000"/>
          <w:kern w:val="0"/>
          <w:lang w:eastAsia="en-US"/>
        </w:rPr>
        <w:t xml:space="preserve"> в рабочем состоянии бумажные материалы. Организация рабочего пространства (5С) — это инструмент организации и поддержания эффективного, комфортного и производительного рабочего места сотрудника.</w:t>
      </w:r>
    </w:p>
    <w:p w:rsidR="003676A3" w:rsidRPr="003676A3" w:rsidRDefault="003676A3" w:rsidP="00BA3435">
      <w:pPr>
        <w:suppressAutoHyphens w:val="0"/>
        <w:spacing w:after="73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Организация предметного пространства - это рациональное размещение мебели и оргтехники.</w:t>
      </w:r>
    </w:p>
    <w:p w:rsidR="003676A3" w:rsidRPr="003676A3" w:rsidRDefault="003676A3" w:rsidP="00BA3435">
      <w:pPr>
        <w:suppressAutoHyphens w:val="0"/>
        <w:spacing w:after="91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Рабочая зона — участок рабочего места, ограниченный углами обзора, амплитудой движений человека и выбором им позы в процессе работы.</w:t>
      </w:r>
    </w:p>
    <w:p w:rsidR="003676A3" w:rsidRPr="003676A3" w:rsidRDefault="003676A3" w:rsidP="00BA3435">
      <w:pPr>
        <w:suppressAutoHyphens w:val="0"/>
        <w:spacing w:after="79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Систематизация - установление единообразия состава и форм управленческих документов, фиксирующих осуществление однотипных управленческих задач и функций.</w:t>
      </w:r>
    </w:p>
    <w:p w:rsidR="003676A3" w:rsidRPr="003676A3" w:rsidRDefault="003676A3" w:rsidP="00BA3435">
      <w:pPr>
        <w:suppressAutoHyphens w:val="0"/>
        <w:spacing w:after="88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Систематизация рабочих документов - это организационно-технологическая процедура, включающая классификацию деловых бумаг и их группировку в соответствии с определенными классификационными признаками.</w:t>
      </w:r>
    </w:p>
    <w:p w:rsidR="003676A3" w:rsidRPr="003676A3" w:rsidRDefault="003676A3" w:rsidP="00BA3435">
      <w:pPr>
        <w:suppressAutoHyphens w:val="0"/>
        <w:spacing w:after="54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noProof/>
          <w:color w:val="000000"/>
          <w:kern w:val="0"/>
          <w:lang w:eastAsia="ru-RU"/>
        </w:rPr>
        <w:drawing>
          <wp:inline distT="0" distB="0" distL="0" distR="0" wp14:anchorId="6A565B3E" wp14:editId="0DF756E2">
            <wp:extent cx="9525" cy="28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A3">
        <w:rPr>
          <w:color w:val="000000"/>
          <w:kern w:val="0"/>
          <w:lang w:eastAsia="en-US"/>
        </w:rPr>
        <w:t>Систематизация электронных материалов — создание электронного перечня папок, имеющих простую и понятную для сотрудников структуру, и маршрут доступа.</w:t>
      </w:r>
    </w:p>
    <w:p w:rsidR="003676A3" w:rsidRPr="003676A3" w:rsidRDefault="003676A3" w:rsidP="00BA3435">
      <w:pPr>
        <w:suppressAutoHyphens w:val="0"/>
        <w:spacing w:after="41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Сортировка - чёткое разделение вещей на </w:t>
      </w:r>
      <w:proofErr w:type="gramStart"/>
      <w:r w:rsidRPr="003676A3">
        <w:rPr>
          <w:color w:val="000000"/>
          <w:kern w:val="0"/>
          <w:lang w:eastAsia="en-US"/>
        </w:rPr>
        <w:t>используемые</w:t>
      </w:r>
      <w:proofErr w:type="gramEnd"/>
      <w:r w:rsidRPr="003676A3">
        <w:rPr>
          <w:color w:val="000000"/>
          <w:kern w:val="0"/>
          <w:lang w:eastAsia="en-US"/>
        </w:rPr>
        <w:t xml:space="preserve"> и не используемые, избавление от не используемых в работе.</w:t>
      </w:r>
    </w:p>
    <w:p w:rsidR="003676A3" w:rsidRPr="003676A3" w:rsidRDefault="003676A3" w:rsidP="00BA3435">
      <w:pPr>
        <w:suppressAutoHyphens w:val="0"/>
        <w:spacing w:after="47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Стандартизация - разработка стандартов (эталонов) чистоты для поддержания порядка на систематической основе.</w:t>
      </w:r>
    </w:p>
    <w:p w:rsidR="003676A3" w:rsidRPr="003676A3" w:rsidRDefault="003676A3" w:rsidP="00BA3435">
      <w:pPr>
        <w:suppressAutoHyphens w:val="0"/>
        <w:spacing w:after="334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Электронная номенклатура - система электронных материалов, способствующая оптимизации хранения, размещения и поиска электронных материалов.</w:t>
      </w:r>
    </w:p>
    <w:p w:rsidR="003676A3" w:rsidRPr="003676A3" w:rsidRDefault="003676A3" w:rsidP="00BA3435">
      <w:pPr>
        <w:suppressAutoHyphens w:val="0"/>
        <w:spacing w:after="227" w:line="265" w:lineRule="auto"/>
        <w:ind w:right="893" w:firstLine="715"/>
        <w:jc w:val="center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3. Организация предметного пространства</w:t>
      </w:r>
    </w:p>
    <w:p w:rsidR="003676A3" w:rsidRPr="003676A3" w:rsidRDefault="003676A3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3.1. Организация предметного пространства проводится с целью перемещения и нахождения всех нужных предметов в оптимальных для использования местах.</w:t>
      </w:r>
    </w:p>
    <w:p w:rsidR="003676A3" w:rsidRPr="003676A3" w:rsidRDefault="003676A3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3.2. Процесс организации предметного пространства проводится командами по изменениям, созданными из числа сотрудников.</w:t>
      </w:r>
    </w:p>
    <w:p w:rsidR="003676A3" w:rsidRPr="003676A3" w:rsidRDefault="003676A3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3.3. Организация предметного пространства включает следующие этапы: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47" w:line="247" w:lineRule="auto"/>
        <w:ind w:left="0"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фото фиксация текущего расположения мебели и оргтехники;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47" w:line="247" w:lineRule="auto"/>
        <w:ind w:left="0"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lastRenderedPageBreak/>
        <w:t>создание плана текущего размещения оргтехники и мебели</w:t>
      </w:r>
    </w:p>
    <w:p w:rsidR="003676A3" w:rsidRPr="003676A3" w:rsidRDefault="003676A3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val="en-US" w:eastAsia="en-US"/>
        </w:rPr>
      </w:pPr>
      <w:r w:rsidRPr="003676A3">
        <w:rPr>
          <w:color w:val="000000"/>
          <w:kern w:val="0"/>
          <w:lang w:val="en-US" w:eastAsia="en-US"/>
        </w:rPr>
        <w:t>(</w:t>
      </w:r>
      <w:proofErr w:type="spellStart"/>
      <w:r w:rsidRPr="003676A3">
        <w:rPr>
          <w:color w:val="000000"/>
          <w:kern w:val="0"/>
          <w:lang w:val="en-US" w:eastAsia="en-US"/>
        </w:rPr>
        <w:t>Приложение</w:t>
      </w:r>
      <w:proofErr w:type="spellEnd"/>
      <w:r w:rsidRPr="003676A3">
        <w:rPr>
          <w:color w:val="000000"/>
          <w:kern w:val="0"/>
          <w:lang w:val="en-US" w:eastAsia="en-US"/>
        </w:rPr>
        <w:t xml:space="preserve"> 2);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15" w:line="247" w:lineRule="auto"/>
        <w:ind w:left="0"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определение необходимого количества оргтехники и мебели;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15" w:line="247" w:lineRule="auto"/>
        <w:ind w:left="0"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перестановка;</w:t>
      </w:r>
    </w:p>
    <w:p w:rsidR="003676A3" w:rsidRPr="003676A3" w:rsidRDefault="003676A3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3.3.1. Фото фиксация текущего расположения предметов проводится с целью анализа текущего состояния рабочей зоны, выявления лишних предметов, сортировки предметов и оценки качества проведенных изменений.</w:t>
      </w:r>
    </w:p>
    <w:p w:rsidR="003676A3" w:rsidRPr="003676A3" w:rsidRDefault="00BA3435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начинать фотографирование рекомендуется с периметра рабочей зоны и продвигаться к центру;</w:t>
      </w:r>
    </w:p>
    <w:p w:rsidR="003676A3" w:rsidRPr="003676A3" w:rsidRDefault="00BA3435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- </w:t>
      </w:r>
      <w:r w:rsidR="003676A3" w:rsidRPr="003676A3">
        <w:rPr>
          <w:color w:val="000000"/>
          <w:kern w:val="0"/>
          <w:lang w:eastAsia="en-US"/>
        </w:rPr>
        <w:t>технику необходимо фотографировать в рабочем активном состоянии, отражать содержание тумбочек и шкафов;</w:t>
      </w:r>
    </w:p>
    <w:p w:rsidR="003676A3" w:rsidRPr="003676A3" w:rsidRDefault="003676A3" w:rsidP="00BA3435">
      <w:pPr>
        <w:numPr>
          <w:ilvl w:val="2"/>
          <w:numId w:val="21"/>
        </w:numPr>
        <w:suppressAutoHyphens w:val="0"/>
        <w:spacing w:after="15" w:line="247" w:lineRule="auto"/>
        <w:ind w:left="0" w:right="215" w:firstLine="715"/>
        <w:contextualSpacing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 Планирование текущего размещения оргтехники и мебели осуществляется для оценки рациональности расположения всего, что находится в рабочей зоне.</w:t>
      </w:r>
    </w:p>
    <w:p w:rsidR="003676A3" w:rsidRPr="003676A3" w:rsidRDefault="003676A3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План текущего размещения должен отражать расстановку предметов в рабочей зоне, маршруты перемещение сотрудников.</w:t>
      </w:r>
    </w:p>
    <w:p w:rsidR="003676A3" w:rsidRPr="003676A3" w:rsidRDefault="003676A3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3.3.3. Определение необходимого количества оргтехники и мебели производится в соответствии со спецификой и характером работы, количеством документации и объемом работы.</w:t>
      </w:r>
    </w:p>
    <w:p w:rsidR="003676A3" w:rsidRPr="003676A3" w:rsidRDefault="003676A3" w:rsidP="00BA3435">
      <w:pPr>
        <w:suppressAutoHyphens w:val="0"/>
        <w:spacing w:after="15" w:line="247" w:lineRule="auto"/>
        <w:ind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Оценка необходимого количества оргтехники и мебели производится членами рабочей группы совместно с руководителем.</w:t>
      </w:r>
    </w:p>
    <w:p w:rsidR="003676A3" w:rsidRPr="003676A3" w:rsidRDefault="003676A3" w:rsidP="00BA3435">
      <w:pPr>
        <w:suppressAutoHyphens w:val="0"/>
        <w:spacing w:after="56" w:line="247" w:lineRule="auto"/>
        <w:ind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3.3.4. Перестановка производится со следующими основными принципами: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993"/>
        </w:tabs>
        <w:suppressAutoHyphens w:val="0"/>
        <w:spacing w:after="15" w:line="247" w:lineRule="auto"/>
        <w:ind w:left="0"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рациональное расположение оргтехники и мебели должно быть ориентировано на улучшение работы;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15" w:line="247" w:lineRule="auto"/>
        <w:ind w:left="0"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стремление к минимизации предметов, как к способу, упрощающему наведение и поддержание порядка;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15" w:line="247" w:lineRule="auto"/>
        <w:ind w:left="0"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стремление к минимизации затруднений при поиске предметов, а также их возвращением на место;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301" w:line="247" w:lineRule="auto"/>
        <w:ind w:left="0" w:right="215" w:firstLine="7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линейное расположение предметов и мебели.</w:t>
      </w:r>
    </w:p>
    <w:p w:rsidR="003676A3" w:rsidRPr="003676A3" w:rsidRDefault="003676A3" w:rsidP="003676A3">
      <w:pPr>
        <w:suppressAutoHyphens w:val="0"/>
        <w:spacing w:after="278" w:line="265" w:lineRule="auto"/>
        <w:ind w:left="725" w:right="898" w:hanging="10"/>
        <w:jc w:val="center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4. Систематизация рабочих документов</w:t>
      </w:r>
    </w:p>
    <w:p w:rsidR="003676A3" w:rsidRPr="003676A3" w:rsidRDefault="003676A3" w:rsidP="003676A3">
      <w:pPr>
        <w:suppressAutoHyphens w:val="0"/>
        <w:spacing w:after="15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4.1. Систематизация рабочих документов проводится каждым сотрудником в соответствии с утвержденными стандартами.</w:t>
      </w:r>
    </w:p>
    <w:p w:rsidR="003676A3" w:rsidRPr="003676A3" w:rsidRDefault="003676A3" w:rsidP="003676A3">
      <w:pPr>
        <w:numPr>
          <w:ilvl w:val="1"/>
          <w:numId w:val="17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Рекомендуется располагать папки группами по категориям.</w:t>
      </w:r>
    </w:p>
    <w:p w:rsidR="003676A3" w:rsidRPr="003676A3" w:rsidRDefault="003676A3" w:rsidP="003676A3">
      <w:pPr>
        <w:suppressAutoHyphens w:val="0"/>
        <w:spacing w:after="15" w:line="247" w:lineRule="auto"/>
        <w:ind w:left="38" w:right="215" w:firstLine="0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Для простоты поиска необходимо </w:t>
      </w:r>
      <w:proofErr w:type="gramStart"/>
      <w:r w:rsidRPr="003676A3">
        <w:rPr>
          <w:color w:val="000000"/>
          <w:kern w:val="0"/>
          <w:lang w:eastAsia="en-US"/>
        </w:rPr>
        <w:t>разработать и применять</w:t>
      </w:r>
      <w:proofErr w:type="gramEnd"/>
      <w:r w:rsidRPr="003676A3">
        <w:rPr>
          <w:color w:val="000000"/>
          <w:kern w:val="0"/>
          <w:lang w:eastAsia="en-US"/>
        </w:rPr>
        <w:t xml:space="preserve"> цветовую гамму, которая является индикатором ее содержания.</w:t>
      </w:r>
    </w:p>
    <w:p w:rsidR="003676A3" w:rsidRPr="003676A3" w:rsidRDefault="003676A3" w:rsidP="003676A3">
      <w:pPr>
        <w:numPr>
          <w:ilvl w:val="1"/>
          <w:numId w:val="17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Составляется полный перечень документов с учетом соответствующей категории и цвета.</w:t>
      </w:r>
    </w:p>
    <w:p w:rsidR="003676A3" w:rsidRPr="003676A3" w:rsidRDefault="003676A3" w:rsidP="003676A3">
      <w:pPr>
        <w:numPr>
          <w:ilvl w:val="1"/>
          <w:numId w:val="17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Определяются номера и наименование полок, зоны размещения, последовательность размещения предметов в зонах.</w:t>
      </w:r>
    </w:p>
    <w:p w:rsidR="003676A3" w:rsidRPr="003676A3" w:rsidRDefault="003676A3" w:rsidP="003676A3">
      <w:pPr>
        <w:numPr>
          <w:ilvl w:val="1"/>
          <w:numId w:val="17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Для визуального определения наличия всех папок на полке необходимо нанести на торцы стоящих папок по диагонали цветную линию, а также последовательно пронумеровать папки и указать соответствующий номер на месте расположения папки (Приложение З).</w:t>
      </w:r>
    </w:p>
    <w:p w:rsidR="003676A3" w:rsidRPr="003676A3" w:rsidRDefault="003676A3" w:rsidP="003676A3">
      <w:pPr>
        <w:numPr>
          <w:ilvl w:val="1"/>
          <w:numId w:val="17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Шкаф для хранения документов должен иметь номер и содержать фамилию, имя и отчество лица, ответственного за поддержание порядка в шкафу (Приложение 4).</w:t>
      </w:r>
    </w:p>
    <w:p w:rsidR="003676A3" w:rsidRPr="003676A3" w:rsidRDefault="003676A3" w:rsidP="003676A3">
      <w:pPr>
        <w:numPr>
          <w:ilvl w:val="1"/>
          <w:numId w:val="17"/>
        </w:numPr>
        <w:suppressAutoHyphens w:val="0"/>
        <w:spacing w:after="337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lastRenderedPageBreak/>
        <w:t xml:space="preserve">Требующие хранения, но не необходимые </w:t>
      </w:r>
      <w:proofErr w:type="gramStart"/>
      <w:r w:rsidRPr="003676A3">
        <w:rPr>
          <w:color w:val="000000"/>
          <w:kern w:val="0"/>
          <w:lang w:eastAsia="en-US"/>
        </w:rPr>
        <w:t>для</w:t>
      </w:r>
      <w:proofErr w:type="gramEnd"/>
      <w:r w:rsidRPr="003676A3">
        <w:rPr>
          <w:color w:val="000000"/>
          <w:kern w:val="0"/>
          <w:lang w:eastAsia="en-US"/>
        </w:rPr>
        <w:t xml:space="preserve"> ежедневной работы, документы подлежат архивированию в установленном порядке.</w:t>
      </w:r>
    </w:p>
    <w:p w:rsidR="003676A3" w:rsidRPr="003676A3" w:rsidRDefault="003676A3" w:rsidP="003676A3">
      <w:pPr>
        <w:suppressAutoHyphens w:val="0"/>
        <w:spacing w:after="302" w:line="251" w:lineRule="auto"/>
        <w:ind w:left="1431" w:hanging="10"/>
        <w:rPr>
          <w:color w:val="000000"/>
          <w:kern w:val="0"/>
          <w:lang w:eastAsia="en-US"/>
        </w:rPr>
      </w:pPr>
    </w:p>
    <w:p w:rsidR="003676A3" w:rsidRPr="003676A3" w:rsidRDefault="003676A3" w:rsidP="003676A3">
      <w:pPr>
        <w:suppressAutoHyphens w:val="0"/>
        <w:spacing w:after="302" w:line="251" w:lineRule="auto"/>
        <w:ind w:left="1431" w:hanging="10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5. Проведение систематизации электронных материалов</w:t>
      </w:r>
    </w:p>
    <w:p w:rsidR="003676A3" w:rsidRPr="003676A3" w:rsidRDefault="003676A3" w:rsidP="00BA3435">
      <w:pPr>
        <w:suppressAutoHyphens w:val="0"/>
        <w:spacing w:after="15" w:line="247" w:lineRule="auto"/>
        <w:ind w:left="38" w:right="215" w:firstLine="671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5.1. Электронные материалы, выстроенные по датам, начиная с </w:t>
      </w:r>
      <w:proofErr w:type="gramStart"/>
      <w:r w:rsidRPr="003676A3">
        <w:rPr>
          <w:color w:val="000000"/>
          <w:kern w:val="0"/>
          <w:lang w:eastAsia="en-US"/>
        </w:rPr>
        <w:t>текущей</w:t>
      </w:r>
      <w:proofErr w:type="gramEnd"/>
      <w:r w:rsidRPr="003676A3">
        <w:rPr>
          <w:color w:val="000000"/>
          <w:kern w:val="0"/>
          <w:lang w:eastAsia="en-US"/>
        </w:rPr>
        <w:t>, просматриваются, определяется их нужность и актуальность.</w:t>
      </w:r>
    </w:p>
    <w:p w:rsidR="003676A3" w:rsidRPr="003676A3" w:rsidRDefault="003676A3" w:rsidP="00BA3435">
      <w:pPr>
        <w:numPr>
          <w:ilvl w:val="1"/>
          <w:numId w:val="15"/>
        </w:numPr>
        <w:tabs>
          <w:tab w:val="left" w:pos="1276"/>
        </w:tabs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Создаются тематические папки, которым присваивается соответствующее название (при необходимости номенклатурный номер).</w:t>
      </w:r>
    </w:p>
    <w:p w:rsidR="003676A3" w:rsidRPr="003676A3" w:rsidRDefault="003676A3" w:rsidP="003676A3">
      <w:pPr>
        <w:suppressAutoHyphens w:val="0"/>
        <w:spacing w:after="15" w:line="247" w:lineRule="auto"/>
        <w:ind w:left="38" w:right="215" w:firstLine="0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Названия папок должны максимально четко и однозначно отражать суть содержащейся в ней информации.</w:t>
      </w:r>
    </w:p>
    <w:p w:rsidR="003676A3" w:rsidRPr="003676A3" w:rsidRDefault="003676A3" w:rsidP="00BA3435">
      <w:pPr>
        <w:numPr>
          <w:ilvl w:val="1"/>
          <w:numId w:val="15"/>
        </w:numPr>
        <w:tabs>
          <w:tab w:val="left" w:pos="1276"/>
        </w:tabs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При систематизации электронных документов рекомендуется создание структуры, позволяющей отсортировать документы не только по общим темам, но и по разделам и подразделам.</w:t>
      </w:r>
    </w:p>
    <w:p w:rsidR="003676A3" w:rsidRPr="003676A3" w:rsidRDefault="003676A3" w:rsidP="00BA3435">
      <w:pPr>
        <w:numPr>
          <w:ilvl w:val="1"/>
          <w:numId w:val="15"/>
        </w:numPr>
        <w:tabs>
          <w:tab w:val="left" w:pos="1276"/>
        </w:tabs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Рекомендуется систематизировать электронные материалы в соответствии с одним из следующих способов: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276"/>
        </w:tabs>
        <w:suppressAutoHyphens w:val="0"/>
        <w:spacing w:after="15" w:line="247" w:lineRule="auto"/>
        <w:ind w:right="215" w:firstLine="705"/>
        <w:rPr>
          <w:color w:val="000000"/>
          <w:kern w:val="0"/>
          <w:lang w:val="en-US" w:eastAsia="en-US"/>
        </w:rPr>
      </w:pPr>
      <w:r w:rsidRPr="003676A3">
        <w:rPr>
          <w:color w:val="000000"/>
          <w:kern w:val="0"/>
          <w:lang w:val="en-US" w:eastAsia="en-US"/>
        </w:rPr>
        <w:t xml:space="preserve">по </w:t>
      </w:r>
      <w:proofErr w:type="spellStart"/>
      <w:r w:rsidRPr="003676A3">
        <w:rPr>
          <w:color w:val="000000"/>
          <w:kern w:val="0"/>
          <w:lang w:val="en-US" w:eastAsia="en-US"/>
        </w:rPr>
        <w:t>номеру</w:t>
      </w:r>
      <w:proofErr w:type="spellEnd"/>
      <w:r w:rsidRPr="003676A3">
        <w:rPr>
          <w:color w:val="000000"/>
          <w:kern w:val="0"/>
          <w:lang w:val="en-US" w:eastAsia="en-US"/>
        </w:rPr>
        <w:t xml:space="preserve"> </w:t>
      </w:r>
      <w:proofErr w:type="spellStart"/>
      <w:r w:rsidRPr="003676A3">
        <w:rPr>
          <w:color w:val="000000"/>
          <w:kern w:val="0"/>
          <w:lang w:val="en-US" w:eastAsia="en-US"/>
        </w:rPr>
        <w:t>номенклатуры</w:t>
      </w:r>
      <w:proofErr w:type="spellEnd"/>
      <w:r w:rsidRPr="003676A3">
        <w:rPr>
          <w:color w:val="000000"/>
          <w:kern w:val="0"/>
          <w:lang w:val="en-US" w:eastAsia="en-US"/>
        </w:rPr>
        <w:t>;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276"/>
        </w:tabs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в соответствии с типом документа (нормативно-правовые акты, акты проверки, методические материалы, книги и брошюры и т.д.); 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276"/>
        </w:tabs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согласно дате создания документа;</w:t>
      </w:r>
    </w:p>
    <w:p w:rsidR="003676A3" w:rsidRPr="003676A3" w:rsidRDefault="003676A3" w:rsidP="003676A3">
      <w:pPr>
        <w:numPr>
          <w:ilvl w:val="1"/>
          <w:numId w:val="19"/>
        </w:numPr>
        <w:suppressAutoHyphens w:val="0"/>
        <w:spacing w:after="43" w:line="247" w:lineRule="auto"/>
        <w:ind w:right="2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Новые документы </w:t>
      </w:r>
      <w:proofErr w:type="gramStart"/>
      <w:r w:rsidRPr="003676A3">
        <w:rPr>
          <w:color w:val="000000"/>
          <w:kern w:val="0"/>
          <w:lang w:eastAsia="en-US"/>
        </w:rPr>
        <w:t>создаются и помещаются</w:t>
      </w:r>
      <w:proofErr w:type="gramEnd"/>
      <w:r w:rsidRPr="003676A3">
        <w:rPr>
          <w:color w:val="000000"/>
          <w:kern w:val="0"/>
          <w:lang w:eastAsia="en-US"/>
        </w:rPr>
        <w:t xml:space="preserve"> в соответствующие папки согласно выбранному способу систематизации.</w:t>
      </w:r>
    </w:p>
    <w:p w:rsidR="003676A3" w:rsidRPr="003676A3" w:rsidRDefault="003676A3" w:rsidP="003676A3">
      <w:pPr>
        <w:numPr>
          <w:ilvl w:val="1"/>
          <w:numId w:val="19"/>
        </w:numPr>
        <w:suppressAutoHyphens w:val="0"/>
        <w:spacing w:after="39" w:line="247" w:lineRule="auto"/>
        <w:ind w:right="2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При необходимости хранения электронных материалов на «рабочем столе» экрана монитора, экран условно разделяется на зоны в соответствии с выбранным способом систематизации.</w:t>
      </w:r>
    </w:p>
    <w:p w:rsidR="003676A3" w:rsidRPr="003676A3" w:rsidRDefault="003676A3" w:rsidP="00BA3435">
      <w:pPr>
        <w:suppressAutoHyphens w:val="0"/>
        <w:spacing w:after="15" w:line="247" w:lineRule="auto"/>
        <w:ind w:left="38" w:right="215" w:firstLine="671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Материалы размещаются в строго соответствующей зоне</w:t>
      </w:r>
      <w:r w:rsidR="00BA3435">
        <w:rPr>
          <w:color w:val="000000"/>
          <w:kern w:val="0"/>
          <w:lang w:eastAsia="en-US"/>
        </w:rPr>
        <w:t xml:space="preserve"> </w:t>
      </w:r>
      <w:r w:rsidRPr="003676A3">
        <w:rPr>
          <w:color w:val="000000"/>
          <w:kern w:val="0"/>
          <w:lang w:eastAsia="en-US"/>
        </w:rPr>
        <w:t>(Приложение 5).</w:t>
      </w:r>
    </w:p>
    <w:p w:rsidR="003676A3" w:rsidRPr="003676A3" w:rsidRDefault="003676A3" w:rsidP="003676A3">
      <w:pPr>
        <w:suppressAutoHyphens w:val="0"/>
        <w:spacing w:after="343" w:line="247" w:lineRule="auto"/>
        <w:ind w:left="38"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После окончания работы с материалами их необходимо переместить в соответствующую папку на внутреннем или сетевом диске.</w:t>
      </w:r>
    </w:p>
    <w:p w:rsidR="003676A3" w:rsidRPr="003676A3" w:rsidRDefault="003676A3" w:rsidP="003676A3">
      <w:pPr>
        <w:suppressAutoHyphens w:val="0"/>
        <w:spacing w:after="325" w:line="251" w:lineRule="auto"/>
        <w:ind w:left="2204" w:hanging="10"/>
        <w:rPr>
          <w:color w:val="000000"/>
          <w:kern w:val="0"/>
          <w:lang w:val="en-US" w:eastAsia="en-US"/>
        </w:rPr>
      </w:pPr>
      <w:r w:rsidRPr="003676A3">
        <w:rPr>
          <w:color w:val="000000"/>
          <w:kern w:val="0"/>
          <w:lang w:val="en-US" w:eastAsia="en-US"/>
        </w:rPr>
        <w:t xml:space="preserve">6. </w:t>
      </w:r>
      <w:proofErr w:type="spellStart"/>
      <w:r w:rsidRPr="003676A3">
        <w:rPr>
          <w:color w:val="000000"/>
          <w:kern w:val="0"/>
          <w:lang w:val="en-US" w:eastAsia="en-US"/>
        </w:rPr>
        <w:t>Оптимизация</w:t>
      </w:r>
      <w:proofErr w:type="spellEnd"/>
      <w:r w:rsidRPr="003676A3">
        <w:rPr>
          <w:color w:val="000000"/>
          <w:kern w:val="0"/>
          <w:lang w:val="en-US" w:eastAsia="en-US"/>
        </w:rPr>
        <w:t xml:space="preserve"> </w:t>
      </w:r>
      <w:proofErr w:type="spellStart"/>
      <w:r w:rsidRPr="003676A3">
        <w:rPr>
          <w:color w:val="000000"/>
          <w:kern w:val="0"/>
          <w:lang w:val="en-US" w:eastAsia="en-US"/>
        </w:rPr>
        <w:t>рабочего</w:t>
      </w:r>
      <w:proofErr w:type="spellEnd"/>
      <w:r w:rsidRPr="003676A3">
        <w:rPr>
          <w:color w:val="000000"/>
          <w:kern w:val="0"/>
          <w:lang w:val="en-US" w:eastAsia="en-US"/>
        </w:rPr>
        <w:t xml:space="preserve"> </w:t>
      </w:r>
      <w:proofErr w:type="spellStart"/>
      <w:r w:rsidRPr="003676A3">
        <w:rPr>
          <w:color w:val="000000"/>
          <w:kern w:val="0"/>
          <w:lang w:val="en-US" w:eastAsia="en-US"/>
        </w:rPr>
        <w:t>места</w:t>
      </w:r>
      <w:proofErr w:type="spellEnd"/>
      <w:r w:rsidRPr="003676A3">
        <w:rPr>
          <w:color w:val="000000"/>
          <w:kern w:val="0"/>
          <w:lang w:val="en-US" w:eastAsia="en-US"/>
        </w:rPr>
        <w:t xml:space="preserve"> </w:t>
      </w:r>
      <w:proofErr w:type="spellStart"/>
      <w:r w:rsidRPr="003676A3">
        <w:rPr>
          <w:color w:val="000000"/>
          <w:kern w:val="0"/>
          <w:lang w:val="en-US" w:eastAsia="en-US"/>
        </w:rPr>
        <w:t>сотрудника</w:t>
      </w:r>
      <w:proofErr w:type="spellEnd"/>
    </w:p>
    <w:p w:rsidR="003676A3" w:rsidRPr="003676A3" w:rsidRDefault="003676A3" w:rsidP="003676A3">
      <w:pPr>
        <w:numPr>
          <w:ilvl w:val="1"/>
          <w:numId w:val="20"/>
        </w:numPr>
        <w:suppressAutoHyphens w:val="0"/>
        <w:spacing w:after="45" w:line="247" w:lineRule="auto"/>
        <w:ind w:right="2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Оптимизация рабочего места сотрудника проводится с целью правильной и целесообразной организации рабочего пространства, обеспечения удобного положения при работе, сокращения потери времени на перемещение и обеспечения высокой производительности труда при наименьшем физическом и психическом напряжении.</w:t>
      </w:r>
    </w:p>
    <w:p w:rsidR="003676A3" w:rsidRPr="003676A3" w:rsidRDefault="003676A3" w:rsidP="003676A3">
      <w:pPr>
        <w:numPr>
          <w:ilvl w:val="1"/>
          <w:numId w:val="20"/>
        </w:numPr>
        <w:suppressAutoHyphens w:val="0"/>
        <w:spacing w:after="15" w:line="247" w:lineRule="auto"/>
        <w:ind w:right="2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Конструкция рабочего места и взаимное расположение всех его элементов должно соответствовать антропометрическим, физическим и психологическим требованиям.</w:t>
      </w:r>
    </w:p>
    <w:p w:rsidR="003676A3" w:rsidRPr="003676A3" w:rsidRDefault="003676A3" w:rsidP="003676A3">
      <w:pPr>
        <w:numPr>
          <w:ilvl w:val="1"/>
          <w:numId w:val="20"/>
        </w:numPr>
        <w:suppressAutoHyphens w:val="0"/>
        <w:spacing w:after="39" w:line="247" w:lineRule="auto"/>
        <w:ind w:right="21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При организации рабочего места сотрудника, должны соблюдаться следующие основные условия: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52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оптимальное размещение оборудования, входящего в состав рабочего места;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38" w:line="253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достаточное рабочее пространство не менее 4,5 кв.м на одного сотрудника; </w:t>
      </w:r>
    </w:p>
    <w:p w:rsidR="003676A3" w:rsidRPr="003676A3" w:rsidRDefault="003676A3" w:rsidP="00BA3435">
      <w:pPr>
        <w:numPr>
          <w:ilvl w:val="0"/>
          <w:numId w:val="14"/>
        </w:numPr>
        <w:tabs>
          <w:tab w:val="left" w:pos="1134"/>
        </w:tabs>
        <w:suppressAutoHyphens w:val="0"/>
        <w:spacing w:after="38" w:line="253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достаточное естественное и искусственное освещение для выполнения поставленных задач (не менее 200-300 люксов);</w:t>
      </w:r>
    </w:p>
    <w:p w:rsidR="003676A3" w:rsidRPr="003676A3" w:rsidRDefault="00BA3435" w:rsidP="00BA3435">
      <w:pPr>
        <w:suppressAutoHyphens w:val="0"/>
        <w:spacing w:after="39" w:line="247" w:lineRule="auto"/>
        <w:ind w:left="38" w:right="215" w:firstLine="705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lastRenderedPageBreak/>
        <w:t xml:space="preserve">- </w:t>
      </w:r>
      <w:r w:rsidR="003676A3" w:rsidRPr="003676A3">
        <w:rPr>
          <w:color w:val="000000"/>
          <w:kern w:val="0"/>
          <w:lang w:eastAsia="en-US"/>
        </w:rPr>
        <w:t>основной поток естественного света должен быть лева, но допускается и справа;</w:t>
      </w:r>
    </w:p>
    <w:p w:rsidR="003676A3" w:rsidRPr="003676A3" w:rsidRDefault="003676A3" w:rsidP="00456FDD">
      <w:pPr>
        <w:numPr>
          <w:ilvl w:val="0"/>
          <w:numId w:val="14"/>
        </w:numPr>
        <w:tabs>
          <w:tab w:val="left" w:pos="993"/>
          <w:tab w:val="left" w:pos="1418"/>
        </w:tabs>
        <w:suppressAutoHyphens w:val="0"/>
        <w:spacing w:after="52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уровень акустического шума не должен превышать допустимого значения </w:t>
      </w:r>
      <w:r w:rsidR="00456FDD">
        <w:rPr>
          <w:color w:val="000000"/>
          <w:kern w:val="0"/>
          <w:lang w:eastAsia="en-US"/>
        </w:rPr>
        <w:t xml:space="preserve">                 </w:t>
      </w:r>
      <w:r w:rsidRPr="003676A3">
        <w:rPr>
          <w:color w:val="000000"/>
          <w:kern w:val="0"/>
          <w:lang w:eastAsia="en-US"/>
        </w:rPr>
        <w:t xml:space="preserve">(55 дБ); </w:t>
      </w:r>
      <w:r w:rsidRPr="003676A3">
        <w:rPr>
          <w:noProof/>
          <w:color w:val="000000"/>
          <w:kern w:val="0"/>
          <w:lang w:eastAsia="ru-RU"/>
        </w:rPr>
        <w:drawing>
          <wp:inline distT="0" distB="0" distL="0" distR="0" wp14:anchorId="4CB63BCE" wp14:editId="062129B4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A3" w:rsidRPr="003676A3" w:rsidRDefault="003676A3" w:rsidP="00456FDD">
      <w:pPr>
        <w:numPr>
          <w:ilvl w:val="0"/>
          <w:numId w:val="14"/>
        </w:numPr>
        <w:tabs>
          <w:tab w:val="left" w:pos="1134"/>
        </w:tabs>
        <w:suppressAutoHyphens w:val="0"/>
        <w:spacing w:after="41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расстояние между рабочими столами с мониторами составляет не менее 2 метров, а расстояние между боковыми поверхностями мониторов </w:t>
      </w:r>
      <w:r w:rsidRPr="003676A3">
        <w:rPr>
          <w:noProof/>
          <w:color w:val="000000"/>
          <w:kern w:val="0"/>
          <w:lang w:eastAsia="ru-RU"/>
        </w:rPr>
        <w:drawing>
          <wp:inline distT="0" distB="0" distL="0" distR="0" wp14:anchorId="41498607" wp14:editId="3CA797C1">
            <wp:extent cx="95250" cy="9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A3">
        <w:rPr>
          <w:color w:val="000000"/>
          <w:kern w:val="0"/>
          <w:lang w:eastAsia="en-US"/>
        </w:rPr>
        <w:t>не менее 1,2 метров;</w:t>
      </w:r>
    </w:p>
    <w:p w:rsidR="003676A3" w:rsidRPr="003676A3" w:rsidRDefault="003676A3" w:rsidP="003676A3">
      <w:pPr>
        <w:numPr>
          <w:ilvl w:val="1"/>
          <w:numId w:val="18"/>
        </w:numPr>
        <w:suppressAutoHyphens w:val="0"/>
        <w:spacing w:after="37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Рациональная планировка рабочего места включает четкий порядок и постоянство размещения предметов, сре</w:t>
      </w:r>
      <w:proofErr w:type="gramStart"/>
      <w:r w:rsidRPr="003676A3">
        <w:rPr>
          <w:color w:val="000000"/>
          <w:kern w:val="0"/>
          <w:lang w:eastAsia="en-US"/>
        </w:rPr>
        <w:t>дств тр</w:t>
      </w:r>
      <w:proofErr w:type="gramEnd"/>
      <w:r w:rsidRPr="003676A3">
        <w:rPr>
          <w:color w:val="000000"/>
          <w:kern w:val="0"/>
          <w:lang w:eastAsia="en-US"/>
        </w:rPr>
        <w:t>уда и документации.</w:t>
      </w:r>
    </w:p>
    <w:p w:rsidR="003676A3" w:rsidRPr="003676A3" w:rsidRDefault="003676A3" w:rsidP="003676A3">
      <w:pPr>
        <w:numPr>
          <w:ilvl w:val="1"/>
          <w:numId w:val="18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Перед проведением оптимизации рабочего места, сотрудником осуществляется фотографирование расположения предметов на рабочем столе и в ящиках тумбочки.</w:t>
      </w:r>
    </w:p>
    <w:p w:rsidR="003676A3" w:rsidRPr="003676A3" w:rsidRDefault="003676A3" w:rsidP="003676A3">
      <w:pPr>
        <w:numPr>
          <w:ilvl w:val="1"/>
          <w:numId w:val="18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После проведения фото фиксации проводится сортировка предметов в соответствии с важностью и частотой использования предметов.</w:t>
      </w:r>
    </w:p>
    <w:p w:rsidR="003676A3" w:rsidRPr="003676A3" w:rsidRDefault="003676A3" w:rsidP="003676A3">
      <w:pPr>
        <w:numPr>
          <w:ilvl w:val="1"/>
          <w:numId w:val="18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Каждый сотрудник </w:t>
      </w:r>
      <w:proofErr w:type="gramStart"/>
      <w:r w:rsidRPr="003676A3">
        <w:rPr>
          <w:color w:val="000000"/>
          <w:kern w:val="0"/>
          <w:lang w:eastAsia="en-US"/>
        </w:rPr>
        <w:t>проводит уборку на рабочем месте и размещает</w:t>
      </w:r>
      <w:proofErr w:type="gramEnd"/>
      <w:r w:rsidRPr="003676A3">
        <w:rPr>
          <w:color w:val="000000"/>
          <w:kern w:val="0"/>
          <w:lang w:eastAsia="en-US"/>
        </w:rPr>
        <w:t xml:space="preserve"> предметы в идеальное положение, для удобства и комфорта работы.</w:t>
      </w:r>
    </w:p>
    <w:p w:rsidR="003676A3" w:rsidRPr="003676A3" w:rsidRDefault="003676A3" w:rsidP="003676A3">
      <w:pPr>
        <w:numPr>
          <w:ilvl w:val="1"/>
          <w:numId w:val="18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После наведения порядка производится фотографирование идеального расположения предметов на рабочем месте сотрудника.</w:t>
      </w:r>
    </w:p>
    <w:p w:rsidR="003676A3" w:rsidRPr="003676A3" w:rsidRDefault="003676A3" w:rsidP="003676A3">
      <w:pPr>
        <w:numPr>
          <w:ilvl w:val="1"/>
          <w:numId w:val="18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Фотографии идеального состояния рабочего места размещаются на стене рядом </w:t>
      </w:r>
      <w:proofErr w:type="gramStart"/>
      <w:r w:rsidRPr="003676A3">
        <w:rPr>
          <w:color w:val="000000"/>
          <w:kern w:val="0"/>
          <w:lang w:eastAsia="en-US"/>
        </w:rPr>
        <w:t>с</w:t>
      </w:r>
      <w:proofErr w:type="gramEnd"/>
      <w:r w:rsidRPr="003676A3">
        <w:rPr>
          <w:color w:val="000000"/>
          <w:kern w:val="0"/>
          <w:lang w:eastAsia="en-US"/>
        </w:rPr>
        <w:t xml:space="preserve"> </w:t>
      </w:r>
      <w:proofErr w:type="gramStart"/>
      <w:r w:rsidRPr="003676A3">
        <w:rPr>
          <w:color w:val="000000"/>
          <w:kern w:val="0"/>
          <w:lang w:eastAsia="en-US"/>
        </w:rPr>
        <w:t>рабочем</w:t>
      </w:r>
      <w:proofErr w:type="gramEnd"/>
      <w:r w:rsidRPr="003676A3">
        <w:rPr>
          <w:color w:val="000000"/>
          <w:kern w:val="0"/>
          <w:lang w:eastAsia="en-US"/>
        </w:rPr>
        <w:t xml:space="preserve"> местом и являются стандартом организации рабочего места сотрудника органа власти области.</w:t>
      </w:r>
    </w:p>
    <w:p w:rsidR="003676A3" w:rsidRPr="003676A3" w:rsidRDefault="003676A3" w:rsidP="003676A3">
      <w:pPr>
        <w:numPr>
          <w:ilvl w:val="1"/>
          <w:numId w:val="18"/>
        </w:numPr>
        <w:suppressAutoHyphens w:val="0"/>
        <w:spacing w:after="333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Еженедельно сотрудником проводится аудит своего рабочего места и наведение порядка в соответствии со стандартом.</w:t>
      </w:r>
    </w:p>
    <w:p w:rsidR="003676A3" w:rsidRPr="003676A3" w:rsidRDefault="003676A3" w:rsidP="00456FDD">
      <w:pPr>
        <w:suppressAutoHyphens w:val="0"/>
        <w:spacing w:after="276" w:line="265" w:lineRule="auto"/>
        <w:ind w:left="725" w:right="13" w:hanging="10"/>
        <w:jc w:val="center"/>
        <w:rPr>
          <w:color w:val="000000"/>
          <w:kern w:val="0"/>
          <w:lang w:val="en-US" w:eastAsia="en-US"/>
        </w:rPr>
      </w:pPr>
      <w:r w:rsidRPr="003676A3">
        <w:rPr>
          <w:color w:val="000000"/>
          <w:kern w:val="0"/>
          <w:lang w:val="en-US" w:eastAsia="en-US"/>
        </w:rPr>
        <w:t xml:space="preserve">7. </w:t>
      </w:r>
      <w:proofErr w:type="spellStart"/>
      <w:r w:rsidRPr="003676A3">
        <w:rPr>
          <w:color w:val="000000"/>
          <w:kern w:val="0"/>
          <w:lang w:val="en-US" w:eastAsia="en-US"/>
        </w:rPr>
        <w:t>Контроль</w:t>
      </w:r>
      <w:proofErr w:type="spellEnd"/>
    </w:p>
    <w:p w:rsidR="003676A3" w:rsidRPr="003676A3" w:rsidRDefault="003676A3" w:rsidP="003676A3">
      <w:pPr>
        <w:numPr>
          <w:ilvl w:val="1"/>
          <w:numId w:val="16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Проверка рабочих мест сотрудников осуществляется ежемесячно </w:t>
      </w:r>
      <w:proofErr w:type="spellStart"/>
      <w:r w:rsidRPr="003676A3">
        <w:rPr>
          <w:color w:val="000000"/>
          <w:kern w:val="0"/>
          <w:lang w:eastAsia="en-US"/>
        </w:rPr>
        <w:t>тим</w:t>
      </w:r>
      <w:proofErr w:type="spellEnd"/>
      <w:r w:rsidRPr="003676A3">
        <w:rPr>
          <w:color w:val="000000"/>
          <w:kern w:val="0"/>
          <w:lang w:eastAsia="en-US"/>
        </w:rPr>
        <w:t>-лидерами.</w:t>
      </w:r>
    </w:p>
    <w:p w:rsidR="003676A3" w:rsidRPr="003676A3" w:rsidRDefault="003676A3" w:rsidP="003676A3">
      <w:pPr>
        <w:numPr>
          <w:ilvl w:val="1"/>
          <w:numId w:val="16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По результатам проверки проставляются баллы по 5 балльной системе, где: 1 - система 5С отсутствует; 5 - система 5С используется полностью;</w:t>
      </w:r>
    </w:p>
    <w:p w:rsidR="003676A3" w:rsidRPr="003676A3" w:rsidRDefault="003676A3" w:rsidP="003676A3">
      <w:pPr>
        <w:numPr>
          <w:ilvl w:val="1"/>
          <w:numId w:val="16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Критерии оценки приведены в (Приложении 6).</w:t>
      </w:r>
    </w:p>
    <w:p w:rsidR="003676A3" w:rsidRPr="003676A3" w:rsidRDefault="003676A3" w:rsidP="003676A3">
      <w:pPr>
        <w:numPr>
          <w:ilvl w:val="1"/>
          <w:numId w:val="16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 xml:space="preserve">По итогам </w:t>
      </w:r>
      <w:proofErr w:type="gramStart"/>
      <w:r w:rsidRPr="003676A3">
        <w:rPr>
          <w:color w:val="000000"/>
          <w:kern w:val="0"/>
          <w:lang w:eastAsia="en-US"/>
        </w:rPr>
        <w:t>выводится среднеарифметическая оценка и составляется</w:t>
      </w:r>
      <w:proofErr w:type="gramEnd"/>
      <w:r w:rsidRPr="003676A3">
        <w:rPr>
          <w:color w:val="000000"/>
          <w:kern w:val="0"/>
          <w:lang w:eastAsia="en-US"/>
        </w:rPr>
        <w:t xml:space="preserve"> график, позволяющий отслеживать динамику ежемесячного достижения цели внедрения 5С (Приложение 7).</w:t>
      </w:r>
    </w:p>
    <w:p w:rsidR="003676A3" w:rsidRPr="003676A3" w:rsidRDefault="003676A3" w:rsidP="003676A3">
      <w:pPr>
        <w:numPr>
          <w:ilvl w:val="1"/>
          <w:numId w:val="16"/>
        </w:numPr>
        <w:suppressAutoHyphens w:val="0"/>
        <w:spacing w:after="15" w:line="247" w:lineRule="auto"/>
        <w:ind w:right="215" w:firstLine="705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График размещается на доске задач в кабинете главы администрации Янтиковского муниципального округа Чувашской Республики.</w:t>
      </w:r>
    </w:p>
    <w:p w:rsidR="003676A3" w:rsidRPr="003676A3" w:rsidRDefault="003676A3" w:rsidP="003676A3">
      <w:pPr>
        <w:suppressAutoHyphens w:val="0"/>
        <w:spacing w:after="15" w:line="247" w:lineRule="auto"/>
        <w:ind w:left="53" w:right="216" w:firstLine="705"/>
        <w:rPr>
          <w:color w:val="000000"/>
          <w:kern w:val="0"/>
          <w:sz w:val="28"/>
          <w:szCs w:val="22"/>
          <w:lang w:eastAsia="en-US"/>
        </w:rPr>
        <w:sectPr w:rsidR="003676A3" w:rsidRPr="003676A3" w:rsidSect="00F76521">
          <w:headerReference w:type="even" r:id="rId16"/>
          <w:headerReference w:type="default" r:id="rId17"/>
          <w:headerReference w:type="first" r:id="rId18"/>
          <w:pgSz w:w="11920" w:h="16840"/>
          <w:pgMar w:top="1134" w:right="567" w:bottom="1134" w:left="1701" w:header="720" w:footer="720" w:gutter="0"/>
          <w:pgNumType w:start="2"/>
          <w:cols w:space="720"/>
          <w:titlePg/>
          <w:docGrid w:linePitch="326"/>
        </w:sectPr>
      </w:pPr>
    </w:p>
    <w:p w:rsidR="003676A3" w:rsidRPr="003676A3" w:rsidRDefault="003676A3" w:rsidP="003676A3">
      <w:pPr>
        <w:suppressAutoHyphens w:val="0"/>
        <w:spacing w:after="239" w:line="247" w:lineRule="auto"/>
        <w:ind w:left="2583" w:right="215" w:firstLine="0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lastRenderedPageBreak/>
        <w:t>Форма листа контроля (чек-лист)</w:t>
      </w:r>
    </w:p>
    <w:tbl>
      <w:tblPr>
        <w:tblW w:w="9498" w:type="dxa"/>
        <w:tblInd w:w="322" w:type="dxa"/>
        <w:tblCellMar>
          <w:top w:w="154" w:type="dxa"/>
          <w:left w:w="322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906"/>
        <w:gridCol w:w="904"/>
        <w:gridCol w:w="903"/>
        <w:gridCol w:w="906"/>
        <w:gridCol w:w="909"/>
        <w:gridCol w:w="2993"/>
      </w:tblGrid>
      <w:tr w:rsidR="003676A3" w:rsidRPr="003676A3" w:rsidTr="00456FDD">
        <w:trPr>
          <w:trHeight w:val="2155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676A3" w:rsidRPr="003676A3" w:rsidRDefault="003676A3" w:rsidP="003676A3">
            <w:pPr>
              <w:suppressAutoHyphens w:val="0"/>
              <w:spacing w:line="259" w:lineRule="auto"/>
              <w:ind w:right="211" w:firstLine="0"/>
              <w:jc w:val="center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Cs w:val="22"/>
                <w:lang w:val="en-US" w:eastAsia="en-US"/>
              </w:rPr>
              <w:t xml:space="preserve">ФИО </w:t>
            </w:r>
            <w:proofErr w:type="spellStart"/>
            <w:r w:rsidRPr="003676A3">
              <w:rPr>
                <w:color w:val="000000"/>
                <w:kern w:val="0"/>
                <w:szCs w:val="22"/>
                <w:lang w:val="en-US" w:eastAsia="en-US"/>
              </w:rPr>
              <w:t>сотрудника</w:t>
            </w:r>
            <w:proofErr w:type="spellEnd"/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120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7F66F1E3" wp14:editId="2B5A9783">
                  <wp:extent cx="114300" cy="7048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4D7354C8" wp14:editId="5C884E7A">
                  <wp:extent cx="266700" cy="7143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743785A5" wp14:editId="110EF74A">
                  <wp:extent cx="238125" cy="8096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120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06319E8A" wp14:editId="389BC0A4">
                  <wp:extent cx="114300" cy="952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12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4A3A295F" wp14:editId="3451FA87">
                  <wp:extent cx="114300" cy="1181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523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4804DECA" wp14:editId="7DE3CBBD">
                  <wp:extent cx="561975" cy="10382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A3" w:rsidRPr="003676A3" w:rsidTr="00456FDD">
        <w:trPr>
          <w:trHeight w:val="715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</w:tr>
      <w:tr w:rsidR="003676A3" w:rsidRPr="003676A3" w:rsidTr="00456FDD">
        <w:trPr>
          <w:trHeight w:val="709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</w:tr>
      <w:tr w:rsidR="003676A3" w:rsidRPr="003676A3" w:rsidTr="00456FDD">
        <w:trPr>
          <w:trHeight w:val="703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</w:tr>
      <w:tr w:rsidR="003676A3" w:rsidRPr="003676A3" w:rsidTr="00456FDD">
        <w:trPr>
          <w:trHeight w:val="733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</w:tr>
      <w:tr w:rsidR="003676A3" w:rsidRPr="003676A3" w:rsidTr="00456FDD">
        <w:trPr>
          <w:trHeight w:val="693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</w:tr>
    </w:tbl>
    <w:p w:rsidR="003676A3" w:rsidRPr="003676A3" w:rsidRDefault="003676A3" w:rsidP="003676A3">
      <w:pPr>
        <w:suppressAutoHyphens w:val="0"/>
        <w:spacing w:after="15" w:line="247" w:lineRule="auto"/>
        <w:ind w:left="53" w:right="216" w:firstLine="705"/>
        <w:rPr>
          <w:color w:val="000000"/>
          <w:kern w:val="0"/>
          <w:sz w:val="28"/>
          <w:szCs w:val="22"/>
          <w:lang w:val="en-US" w:eastAsia="en-US"/>
        </w:rPr>
      </w:pPr>
      <w:r w:rsidRPr="003676A3">
        <w:rPr>
          <w:color w:val="000000"/>
          <w:kern w:val="0"/>
          <w:sz w:val="28"/>
          <w:szCs w:val="22"/>
          <w:lang w:val="en-US" w:eastAsia="en-US"/>
        </w:rPr>
        <w:br w:type="page"/>
      </w:r>
    </w:p>
    <w:p w:rsidR="003676A3" w:rsidRPr="003676A3" w:rsidRDefault="003676A3" w:rsidP="003676A3">
      <w:pPr>
        <w:suppressAutoHyphens w:val="0"/>
        <w:spacing w:after="486" w:line="247" w:lineRule="auto"/>
        <w:ind w:left="1085" w:right="215" w:firstLine="0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lastRenderedPageBreak/>
        <w:t>Пример плана текущего размещения оргтехники и мебели</w:t>
      </w:r>
    </w:p>
    <w:p w:rsidR="003676A3" w:rsidRPr="003676A3" w:rsidRDefault="003676A3" w:rsidP="003676A3">
      <w:pPr>
        <w:suppressAutoHyphens w:val="0"/>
        <w:spacing w:line="259" w:lineRule="auto"/>
        <w:ind w:left="-91" w:firstLine="0"/>
        <w:jc w:val="left"/>
        <w:rPr>
          <w:color w:val="000000"/>
          <w:kern w:val="0"/>
          <w:sz w:val="28"/>
          <w:szCs w:val="22"/>
          <w:lang w:val="en-US" w:eastAsia="en-US"/>
        </w:rPr>
      </w:pPr>
      <w:r w:rsidRPr="003676A3">
        <w:rPr>
          <w:noProof/>
          <w:color w:val="000000"/>
          <w:kern w:val="0"/>
          <w:sz w:val="28"/>
          <w:szCs w:val="22"/>
          <w:lang w:eastAsia="ru-RU"/>
        </w:rPr>
        <w:drawing>
          <wp:inline distT="0" distB="0" distL="0" distR="0" wp14:anchorId="4C29BEC1" wp14:editId="7887BDDD">
            <wp:extent cx="5391150" cy="3886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4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A3" w:rsidRPr="003676A3" w:rsidRDefault="003676A3" w:rsidP="003676A3">
      <w:pPr>
        <w:suppressAutoHyphens w:val="0"/>
        <w:spacing w:after="4353" w:line="247" w:lineRule="auto"/>
        <w:ind w:left="3480" w:right="215" w:firstLine="0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t>Пример цветовой ленты</w:t>
      </w:r>
    </w:p>
    <w:p w:rsidR="00456FDD" w:rsidRDefault="00456FDD" w:rsidP="00456FDD">
      <w:pPr>
        <w:suppressAutoHyphens w:val="0"/>
        <w:spacing w:line="259" w:lineRule="auto"/>
        <w:ind w:right="907" w:firstLine="0"/>
        <w:jc w:val="center"/>
        <w:rPr>
          <w:color w:val="000000"/>
          <w:kern w:val="0"/>
          <w:szCs w:val="22"/>
          <w:lang w:eastAsia="en-US"/>
        </w:rPr>
      </w:pPr>
    </w:p>
    <w:p w:rsidR="00456FDD" w:rsidRDefault="00456FDD" w:rsidP="00456FDD">
      <w:pPr>
        <w:suppressAutoHyphens w:val="0"/>
        <w:spacing w:line="259" w:lineRule="auto"/>
        <w:ind w:right="907" w:firstLine="0"/>
        <w:jc w:val="center"/>
        <w:rPr>
          <w:color w:val="000000"/>
          <w:kern w:val="0"/>
          <w:szCs w:val="22"/>
          <w:lang w:eastAsia="en-US"/>
        </w:rPr>
      </w:pPr>
    </w:p>
    <w:p w:rsidR="003676A3" w:rsidRPr="003676A3" w:rsidRDefault="003676A3" w:rsidP="00456FDD">
      <w:pPr>
        <w:suppressAutoHyphens w:val="0"/>
        <w:spacing w:line="259" w:lineRule="auto"/>
        <w:ind w:right="907" w:firstLine="0"/>
        <w:jc w:val="center"/>
        <w:rPr>
          <w:color w:val="000000"/>
          <w:kern w:val="0"/>
          <w:sz w:val="28"/>
          <w:szCs w:val="22"/>
          <w:lang w:eastAsia="en-US"/>
        </w:rPr>
      </w:pPr>
      <w:r w:rsidRPr="003676A3">
        <w:rPr>
          <w:color w:val="000000"/>
          <w:kern w:val="0"/>
          <w:sz w:val="28"/>
          <w:szCs w:val="22"/>
          <w:lang w:eastAsia="en-US"/>
        </w:rPr>
        <w:br w:type="page"/>
      </w:r>
    </w:p>
    <w:p w:rsidR="003676A3" w:rsidRPr="003676A3" w:rsidRDefault="003676A3" w:rsidP="003676A3">
      <w:pPr>
        <w:suppressAutoHyphens w:val="0"/>
        <w:spacing w:after="266" w:line="247" w:lineRule="auto"/>
        <w:ind w:left="1853" w:right="215" w:firstLine="0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lastRenderedPageBreak/>
        <w:t>Форма идентификационной бирки ответственности</w:t>
      </w:r>
    </w:p>
    <w:tbl>
      <w:tblPr>
        <w:tblW w:w="9640" w:type="dxa"/>
        <w:tblInd w:w="1070" w:type="dxa"/>
        <w:tblCellMar>
          <w:top w:w="110" w:type="dxa"/>
          <w:left w:w="1212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3676A3" w:rsidRPr="003676A3" w:rsidTr="000D4F3A">
        <w:trPr>
          <w:trHeight w:val="3864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Default="003676A3" w:rsidP="003676A3">
            <w:pPr>
              <w:suppressAutoHyphens w:val="0"/>
              <w:spacing w:after="26" w:line="259" w:lineRule="auto"/>
              <w:ind w:left="269" w:firstLine="0"/>
              <w:jc w:val="left"/>
              <w:rPr>
                <w:color w:val="000000"/>
                <w:kern w:val="0"/>
                <w:sz w:val="18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18"/>
                <w:szCs w:val="22"/>
                <w:lang w:eastAsia="en-US"/>
              </w:rPr>
              <w:t>ОТВЕТСТВЕННЫЙ ЗА</w:t>
            </w: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2213E5EE" wp14:editId="70689C7F">
                  <wp:extent cx="2571750" cy="285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6A3" w:rsidRPr="003676A3" w:rsidRDefault="003676A3" w:rsidP="00456FDD">
            <w:pPr>
              <w:suppressAutoHyphens w:val="0"/>
              <w:spacing w:after="24" w:line="259" w:lineRule="auto"/>
              <w:ind w:left="-1638" w:firstLine="0"/>
              <w:jc w:val="center"/>
              <w:rPr>
                <w:color w:val="000000"/>
                <w:kern w:val="0"/>
                <w:sz w:val="28"/>
                <w:szCs w:val="22"/>
                <w:lang w:eastAsia="en-US"/>
              </w:rPr>
            </w:pP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(предмет ответственности,</w:t>
            </w:r>
            <w:proofErr w:type="gramEnd"/>
          </w:p>
          <w:p w:rsidR="003676A3" w:rsidRPr="003676A3" w:rsidRDefault="003676A3" w:rsidP="003676A3">
            <w:pPr>
              <w:suppressAutoHyphens w:val="0"/>
              <w:spacing w:after="483" w:line="259" w:lineRule="auto"/>
              <w:ind w:left="237" w:firstLine="0"/>
              <w:jc w:val="center"/>
              <w:rPr>
                <w:color w:val="000000"/>
                <w:kern w:val="0"/>
                <w:sz w:val="28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Например, шкаф, полка и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т</w:t>
            </w: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)</w:t>
            </w:r>
          </w:p>
          <w:p w:rsidR="003676A3" w:rsidRPr="003676A3" w:rsidRDefault="003676A3" w:rsidP="003676A3">
            <w:pPr>
              <w:suppressAutoHyphens w:val="0"/>
              <w:spacing w:after="56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7848A773" wp14:editId="164CD599">
                  <wp:extent cx="4171950" cy="285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6A3" w:rsidRPr="003676A3" w:rsidRDefault="003676A3" w:rsidP="003676A3">
            <w:pPr>
              <w:suppressAutoHyphens w:val="0"/>
              <w:spacing w:line="259" w:lineRule="auto"/>
              <w:ind w:right="1107" w:firstLine="0"/>
              <w:jc w:val="center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(ФИО,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должность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)</w:t>
            </w:r>
          </w:p>
        </w:tc>
      </w:tr>
    </w:tbl>
    <w:p w:rsidR="003676A3" w:rsidRPr="003676A3" w:rsidRDefault="003676A3" w:rsidP="003676A3">
      <w:pPr>
        <w:suppressAutoHyphens w:val="0"/>
        <w:spacing w:after="15" w:line="247" w:lineRule="auto"/>
        <w:ind w:left="53" w:right="216" w:firstLine="705"/>
        <w:rPr>
          <w:color w:val="000000"/>
          <w:kern w:val="0"/>
          <w:sz w:val="28"/>
          <w:szCs w:val="22"/>
          <w:lang w:val="en-US" w:eastAsia="en-US"/>
        </w:rPr>
      </w:pPr>
      <w:r w:rsidRPr="003676A3">
        <w:rPr>
          <w:color w:val="000000"/>
          <w:kern w:val="0"/>
          <w:sz w:val="28"/>
          <w:szCs w:val="22"/>
          <w:lang w:val="en-US" w:eastAsia="en-US"/>
        </w:rPr>
        <w:br w:type="page"/>
      </w:r>
    </w:p>
    <w:p w:rsidR="003676A3" w:rsidRPr="003676A3" w:rsidRDefault="003676A3" w:rsidP="003676A3">
      <w:pPr>
        <w:suppressAutoHyphens w:val="0"/>
        <w:spacing w:after="610" w:line="247" w:lineRule="auto"/>
        <w:ind w:left="1042" w:right="215" w:firstLine="0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lastRenderedPageBreak/>
        <w:t>Пример зонального размещения документов на экране монитора</w:t>
      </w:r>
    </w:p>
    <w:p w:rsidR="003676A3" w:rsidRDefault="003676A3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  <w:r w:rsidRPr="003676A3">
        <w:rPr>
          <w:noProof/>
          <w:color w:val="000000"/>
          <w:kern w:val="0"/>
          <w:sz w:val="28"/>
          <w:szCs w:val="22"/>
          <w:lang w:eastAsia="ru-RU"/>
        </w:rPr>
        <w:drawing>
          <wp:inline distT="0" distB="0" distL="0" distR="0" wp14:anchorId="1C3273E4" wp14:editId="5694C4C6">
            <wp:extent cx="4924425" cy="4029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4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456FDD" w:rsidRDefault="00456FDD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0D4F3A" w:rsidRPr="003676A3" w:rsidRDefault="000D4F3A" w:rsidP="003676A3">
      <w:pPr>
        <w:suppressAutoHyphens w:val="0"/>
        <w:spacing w:line="259" w:lineRule="auto"/>
        <w:ind w:left="691" w:firstLine="0"/>
        <w:jc w:val="left"/>
        <w:rPr>
          <w:color w:val="000000"/>
          <w:kern w:val="0"/>
          <w:sz w:val="28"/>
          <w:szCs w:val="22"/>
          <w:lang w:eastAsia="en-US"/>
        </w:rPr>
      </w:pPr>
    </w:p>
    <w:p w:rsidR="003676A3" w:rsidRPr="003676A3" w:rsidRDefault="003676A3" w:rsidP="003676A3">
      <w:pPr>
        <w:suppressAutoHyphens w:val="0"/>
        <w:spacing w:line="259" w:lineRule="auto"/>
        <w:ind w:firstLine="0"/>
        <w:jc w:val="center"/>
        <w:rPr>
          <w:color w:val="000000"/>
          <w:kern w:val="0"/>
          <w:sz w:val="28"/>
          <w:szCs w:val="22"/>
          <w:lang w:eastAsia="en-US"/>
        </w:rPr>
      </w:pPr>
      <w:r w:rsidRPr="003676A3">
        <w:rPr>
          <w:color w:val="000000"/>
          <w:kern w:val="0"/>
          <w:lang w:eastAsia="en-US"/>
        </w:rPr>
        <w:lastRenderedPageBreak/>
        <w:t>Критерии оценки поэтапного внедрения инструмента организации рабочего пространства (5С)</w:t>
      </w:r>
      <w:r w:rsidRPr="003676A3">
        <w:rPr>
          <w:color w:val="000000"/>
          <w:kern w:val="0"/>
          <w:lang w:eastAsia="en-US"/>
        </w:rPr>
        <w:tab/>
      </w:r>
      <w:r w:rsidRPr="003676A3">
        <w:rPr>
          <w:noProof/>
          <w:color w:val="000000"/>
          <w:kern w:val="0"/>
          <w:sz w:val="28"/>
          <w:szCs w:val="22"/>
          <w:lang w:eastAsia="ru-RU"/>
        </w:rPr>
        <w:drawing>
          <wp:inline distT="0" distB="0" distL="0" distR="0" wp14:anchorId="244DC832" wp14:editId="5705E34E">
            <wp:extent cx="28575" cy="381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3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68" w:type="dxa"/>
        <w:tblCellMar>
          <w:top w:w="31" w:type="dxa"/>
          <w:left w:w="74" w:type="dxa"/>
          <w:right w:w="81" w:type="dxa"/>
        </w:tblCellMar>
        <w:tblLook w:val="04A0" w:firstRow="1" w:lastRow="0" w:firstColumn="1" w:lastColumn="0" w:noHBand="0" w:noVBand="1"/>
      </w:tblPr>
      <w:tblGrid>
        <w:gridCol w:w="874"/>
        <w:gridCol w:w="433"/>
        <w:gridCol w:w="2205"/>
        <w:gridCol w:w="2033"/>
        <w:gridCol w:w="2261"/>
        <w:gridCol w:w="1975"/>
      </w:tblGrid>
      <w:tr w:rsidR="00456FDD" w:rsidRPr="00456FDD" w:rsidTr="00456FDD">
        <w:trPr>
          <w:trHeight w:val="504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58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Cs w:val="22"/>
                <w:lang w:val="en-US" w:eastAsia="en-US"/>
              </w:rPr>
              <w:t>Этапы</w:t>
            </w:r>
            <w:proofErr w:type="spellEnd"/>
            <w:r w:rsidRPr="003676A3">
              <w:rPr>
                <w:color w:val="000000"/>
                <w:kern w:val="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50" w:firstLine="0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52"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Критерий</w:t>
            </w:r>
            <w:proofErr w:type="spellEnd"/>
          </w:p>
        </w:tc>
        <w:tc>
          <w:tcPr>
            <w:tcW w:w="6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44" w:firstLine="0"/>
              <w:jc w:val="center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Оценка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баллы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392746" w:rsidRPr="00456FDD" w:rsidTr="00456FDD">
        <w:trPr>
          <w:trHeight w:val="775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60" w:line="259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102" w:firstLine="0"/>
              <w:jc w:val="center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Удовлетвори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-</w:t>
            </w:r>
          </w:p>
          <w:p w:rsidR="003676A3" w:rsidRPr="003676A3" w:rsidRDefault="003676A3" w:rsidP="003676A3">
            <w:pPr>
              <w:suppressAutoHyphens w:val="0"/>
              <w:spacing w:line="259" w:lineRule="auto"/>
              <w:ind w:left="44" w:firstLine="0"/>
              <w:jc w:val="center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тельно</w:t>
            </w:r>
            <w:proofErr w:type="spellEnd"/>
          </w:p>
          <w:p w:rsidR="003676A3" w:rsidRPr="003676A3" w:rsidRDefault="003676A3" w:rsidP="003676A3">
            <w:pPr>
              <w:suppressAutoHyphens w:val="0"/>
              <w:spacing w:line="259" w:lineRule="auto"/>
              <w:ind w:left="44" w:firstLine="0"/>
              <w:jc w:val="center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З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балла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35" w:firstLine="0"/>
              <w:jc w:val="center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Хорошо</w:t>
            </w:r>
            <w:proofErr w:type="spellEnd"/>
          </w:p>
          <w:p w:rsidR="003676A3" w:rsidRPr="003676A3" w:rsidRDefault="003676A3" w:rsidP="003676A3">
            <w:pPr>
              <w:suppressAutoHyphens w:val="0"/>
              <w:spacing w:line="259" w:lineRule="auto"/>
              <w:ind w:left="92" w:firstLine="0"/>
              <w:jc w:val="center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(4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балла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676A3" w:rsidRPr="003676A3" w:rsidRDefault="003676A3" w:rsidP="003676A3">
            <w:pPr>
              <w:suppressAutoHyphens w:val="0"/>
              <w:spacing w:line="259" w:lineRule="auto"/>
              <w:ind w:left="40" w:firstLine="0"/>
              <w:jc w:val="center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Отлично</w:t>
            </w:r>
            <w:proofErr w:type="spellEnd"/>
          </w:p>
          <w:p w:rsidR="003676A3" w:rsidRPr="003676A3" w:rsidRDefault="003676A3" w:rsidP="003676A3">
            <w:pPr>
              <w:suppressAutoHyphens w:val="0"/>
              <w:spacing w:line="259" w:lineRule="auto"/>
              <w:ind w:left="40" w:firstLine="0"/>
              <w:jc w:val="center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(5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баллов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392746" w:rsidRPr="00456FDD" w:rsidTr="00456FDD">
        <w:trPr>
          <w:trHeight w:val="1280"/>
        </w:trPr>
        <w:tc>
          <w:tcPr>
            <w:tcW w:w="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96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32636BA7" wp14:editId="2B25ABF4">
                  <wp:extent cx="123825" cy="7715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70"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52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Наличие</w:t>
            </w:r>
          </w:p>
          <w:p w:rsidR="003676A3" w:rsidRPr="003676A3" w:rsidRDefault="003676A3" w:rsidP="00456FDD">
            <w:pPr>
              <w:suppressAutoHyphens w:val="0"/>
              <w:spacing w:line="240" w:lineRule="auto"/>
              <w:ind w:left="52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неиспользуемых предметов на рабочем месте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49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Более двух</w:t>
            </w:r>
          </w:p>
          <w:p w:rsidR="003676A3" w:rsidRPr="003676A3" w:rsidRDefault="003676A3" w:rsidP="00456FDD">
            <w:pPr>
              <w:suppressAutoHyphens w:val="0"/>
              <w:spacing w:line="240" w:lineRule="auto"/>
              <w:ind w:right="138" w:hanging="1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неиспользуемых предметов находятся на рабочем месте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tabs>
                <w:tab w:val="left" w:pos="706"/>
              </w:tabs>
              <w:suppressAutoHyphens w:val="0"/>
              <w:spacing w:line="240" w:lineRule="auto"/>
              <w:ind w:left="67" w:right="28" w:hanging="12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Один-Два неиспользуемый предмет находится на рабочем месте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-83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Неиспользуемые предметы</w:t>
            </w:r>
          </w:p>
          <w:p w:rsidR="003676A3" w:rsidRPr="003676A3" w:rsidRDefault="003676A3" w:rsidP="00456FDD">
            <w:pPr>
              <w:suppressAutoHyphens w:val="0"/>
              <w:spacing w:line="240" w:lineRule="auto"/>
              <w:ind w:left="-83" w:right="18" w:firstLine="11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отсутствуют на рабочем месте</w:t>
            </w:r>
          </w:p>
        </w:tc>
      </w:tr>
      <w:tr w:rsidR="00392746" w:rsidRPr="00456FDD" w:rsidTr="000D4F3A">
        <w:trPr>
          <w:trHeight w:val="1088"/>
        </w:trPr>
        <w:tc>
          <w:tcPr>
            <w:tcW w:w="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46"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37" w:firstLine="10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Хранение</w:t>
            </w:r>
            <w:proofErr w:type="spellEnd"/>
            <w:r w:rsidR="00456FDD" w:rsidRPr="00456FDD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личных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вещей</w:t>
            </w:r>
            <w:proofErr w:type="spellEnd"/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48" w:right="18" w:firstLine="24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Более двух личных вещей хранятся в не отведённом для этого месте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Не более двух личных вещей хранятся в не отведённом для этого месте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92746" w:rsidRPr="00392746" w:rsidRDefault="00392746" w:rsidP="00392746">
            <w:pPr>
              <w:suppressAutoHyphens w:val="0"/>
              <w:ind w:left="59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92746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Все личные хранятся </w:t>
            </w:r>
            <w:proofErr w:type="gramStart"/>
            <w:r w:rsidRPr="00392746">
              <w:rPr>
                <w:color w:val="000000"/>
                <w:kern w:val="0"/>
                <w:sz w:val="22"/>
                <w:szCs w:val="22"/>
                <w:lang w:eastAsia="en-US"/>
              </w:rPr>
              <w:t>в</w:t>
            </w:r>
            <w:proofErr w:type="gramEnd"/>
          </w:p>
          <w:p w:rsidR="003676A3" w:rsidRPr="00392746" w:rsidRDefault="00392746" w:rsidP="00392746">
            <w:pPr>
              <w:suppressAutoHyphens w:val="0"/>
              <w:ind w:left="59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92746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специально отведенном </w:t>
            </w:r>
            <w:proofErr w:type="gramStart"/>
            <w:r w:rsidRPr="00392746">
              <w:rPr>
                <w:color w:val="000000"/>
                <w:kern w:val="0"/>
                <w:sz w:val="22"/>
                <w:szCs w:val="22"/>
                <w:lang w:eastAsia="en-US"/>
              </w:rPr>
              <w:t>месте</w:t>
            </w:r>
            <w:proofErr w:type="gramEnd"/>
          </w:p>
        </w:tc>
      </w:tr>
      <w:tr w:rsidR="00392746" w:rsidRPr="00456FDD" w:rsidTr="000D4F3A">
        <w:trPr>
          <w:trHeight w:val="1489"/>
        </w:trPr>
        <w:tc>
          <w:tcPr>
            <w:tcW w:w="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139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0375CB8F" wp14:editId="590EE8D1">
                  <wp:extent cx="104579" cy="101441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4" cy="104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6A3" w:rsidRPr="003676A3" w:rsidRDefault="003676A3" w:rsidP="00456FDD">
            <w:pPr>
              <w:suppressAutoHyphens w:val="0"/>
              <w:spacing w:line="259" w:lineRule="auto"/>
              <w:ind w:left="139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Cs w:val="22"/>
                <w:lang w:val="en-US" w:eastAsia="en-US"/>
              </w:rPr>
              <w:t>2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65"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37" w:right="18" w:firstLine="1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Определены и организованы места хранения предметов</w:t>
            </w: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.</w:t>
            </w:r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н</w:t>
            </w:r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еобходимых для данной работы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92746">
            <w:pPr>
              <w:suppressAutoHyphens w:val="0"/>
              <w:spacing w:line="240" w:lineRule="auto"/>
              <w:ind w:left="100" w:right="148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Более 5 предметов не имеют организованных мест хранения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92746">
            <w:pPr>
              <w:suppressAutoHyphens w:val="0"/>
              <w:spacing w:line="240" w:lineRule="auto"/>
              <w:ind w:left="191" w:right="104" w:hanging="1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2-5 предметов не имеют организованных мест хранения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16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Определены</w:t>
            </w:r>
          </w:p>
          <w:p w:rsidR="003676A3" w:rsidRPr="003676A3" w:rsidRDefault="003676A3" w:rsidP="00456FDD">
            <w:pPr>
              <w:suppressAutoHyphens w:val="0"/>
              <w:spacing w:line="240" w:lineRule="auto"/>
              <w:ind w:left="72" w:right="71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места хранения всех предметов, необходимых для работы</w:t>
            </w:r>
          </w:p>
        </w:tc>
      </w:tr>
      <w:tr w:rsidR="00392746" w:rsidRPr="00456FDD" w:rsidTr="00456FDD">
        <w:trPr>
          <w:trHeight w:val="1274"/>
        </w:trPr>
        <w:tc>
          <w:tcPr>
            <w:tcW w:w="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36"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32" w:firstLine="5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Расположение</w:t>
            </w: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ab/>
              <w:t>и способ</w:t>
            </w: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ab/>
              <w:t>хранения предметов обеспечивает быстроту доставку и возврата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392746">
            <w:pPr>
              <w:suppressAutoHyphens w:val="0"/>
              <w:spacing w:line="240" w:lineRule="auto"/>
              <w:ind w:left="82" w:right="71" w:firstLine="18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Более 15 </w:t>
            </w: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</w:t>
            </w:r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необходимо </w:t>
            </w: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на</w:t>
            </w:r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поиск и возврат любого предмета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20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10 - 15 с необходимо</w:t>
            </w:r>
          </w:p>
          <w:p w:rsidR="003676A3" w:rsidRPr="003676A3" w:rsidRDefault="003676A3" w:rsidP="00392746">
            <w:pPr>
              <w:suppressAutoHyphens w:val="0"/>
              <w:spacing w:line="240" w:lineRule="auto"/>
              <w:ind w:left="51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на поиск и возврат любого предмета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0D4F3A">
            <w:pPr>
              <w:suppressAutoHyphens w:val="0"/>
              <w:spacing w:line="240" w:lineRule="auto"/>
              <w:ind w:left="72" w:right="71" w:hanging="15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Менее 10 </w:t>
            </w: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</w:t>
            </w:r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необходимо </w:t>
            </w: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на</w:t>
            </w:r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поиск и возврат любого предмета</w:t>
            </w:r>
          </w:p>
        </w:tc>
      </w:tr>
      <w:tr w:rsidR="00392746" w:rsidRPr="00456FDD" w:rsidTr="00456FDD">
        <w:trPr>
          <w:trHeight w:val="1493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8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37491795" wp14:editId="0A1A921D">
                  <wp:extent cx="266700" cy="7715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55"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32" w:right="196" w:firstLine="5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Офисная техника и рабочее место содержится в чистоте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Загрязнения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видны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невооружённым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глазом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1F2C74">
            <w:pPr>
              <w:suppressAutoHyphens w:val="0"/>
              <w:spacing w:line="240" w:lineRule="auto"/>
              <w:ind w:left="54" w:right="37" w:firstLine="4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Уборка проводится, но при тщательном осмотре обнаруживаются загрязнения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Содержатся в чистоте, загрязнения отсутствуют</w:t>
            </w:r>
          </w:p>
        </w:tc>
      </w:tr>
      <w:tr w:rsidR="00392746" w:rsidRPr="00456FDD" w:rsidTr="00456FDD">
        <w:trPr>
          <w:trHeight w:val="2304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7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143256BF" wp14:editId="6A36AB29">
                  <wp:extent cx="133350" cy="1047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50"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28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Применение</w:t>
            </w:r>
          </w:p>
          <w:p w:rsidR="003676A3" w:rsidRPr="003676A3" w:rsidRDefault="003676A3" w:rsidP="00456FDD">
            <w:pPr>
              <w:suppressAutoHyphens w:val="0"/>
              <w:spacing w:line="240" w:lineRule="auto"/>
              <w:ind w:left="28" w:right="80" w:firstLine="5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стандартов, инструкций и памяток, необходимых для выполняемых работ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right="13" w:firstLine="0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Стандарты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,</w:t>
            </w:r>
          </w:p>
          <w:p w:rsidR="003676A3" w:rsidRPr="003676A3" w:rsidRDefault="003676A3" w:rsidP="00456FD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инструкции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памятки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отсутствуют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43" w:right="61" w:firstLine="53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Стандарты имеются в минимально необходимом количестве (стандарт рабочего места, стандарт уборки), но требуют</w:t>
            </w:r>
          </w:p>
          <w:p w:rsidR="003676A3" w:rsidRPr="003676A3" w:rsidRDefault="003676A3" w:rsidP="00392746">
            <w:pPr>
              <w:suppressAutoHyphens w:val="0"/>
              <w:spacing w:line="240" w:lineRule="auto"/>
              <w:ind w:right="205" w:firstLine="50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корректировки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доработки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right="18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Стандарты</w:t>
            </w:r>
          </w:p>
          <w:p w:rsidR="003676A3" w:rsidRPr="003676A3" w:rsidRDefault="003676A3" w:rsidP="001F2C74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имеются в необходимом количестве и используются</w:t>
            </w:r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в рабочем процессе</w:t>
            </w:r>
          </w:p>
        </w:tc>
      </w:tr>
      <w:tr w:rsidR="00392746" w:rsidRPr="00456FDD" w:rsidTr="00456FDD">
        <w:trPr>
          <w:trHeight w:val="2043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6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inline distT="0" distB="0" distL="0" distR="0" wp14:anchorId="7FF97871" wp14:editId="208E805D">
                  <wp:extent cx="238125" cy="8858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59" w:lineRule="auto"/>
              <w:ind w:left="41" w:firstLine="0"/>
              <w:jc w:val="left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456FDD">
            <w:pPr>
              <w:suppressAutoHyphens w:val="0"/>
              <w:spacing w:line="240" w:lineRule="auto"/>
              <w:ind w:left="18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Размещение</w:t>
            </w:r>
          </w:p>
          <w:p w:rsidR="003676A3" w:rsidRPr="003676A3" w:rsidRDefault="003676A3" w:rsidP="00456FDD">
            <w:pPr>
              <w:suppressAutoHyphens w:val="0"/>
              <w:spacing w:line="240" w:lineRule="auto"/>
              <w:ind w:left="18" w:right="133" w:firstLine="5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стандартов, инструкций и памяток вблизи рабочих мест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1F2C74">
            <w:pPr>
              <w:suppressAutoHyphens w:val="0"/>
              <w:spacing w:line="240" w:lineRule="auto"/>
              <w:ind w:left="104" w:right="32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Стандарты,</w:t>
            </w:r>
          </w:p>
          <w:p w:rsidR="003676A3" w:rsidRPr="003676A3" w:rsidRDefault="003676A3" w:rsidP="001F2C74">
            <w:pPr>
              <w:suppressAutoHyphens w:val="0"/>
              <w:spacing w:line="240" w:lineRule="auto"/>
              <w:ind w:left="104" w:right="114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инструкции и памятки размещены вне рабочих мест и </w:t>
            </w: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трудно доступны</w:t>
            </w:r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для применения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1F2C74">
            <w:pPr>
              <w:suppressAutoHyphens w:val="0"/>
              <w:spacing w:line="240" w:lineRule="auto"/>
              <w:ind w:left="54" w:right="52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Стандарты, инструкции и памятки размещены вне рабочих мест, но легко</w:t>
            </w:r>
          </w:p>
          <w:p w:rsidR="003676A3" w:rsidRPr="003676A3" w:rsidRDefault="003676A3" w:rsidP="001F2C74">
            <w:pPr>
              <w:suppressAutoHyphens w:val="0"/>
              <w:spacing w:line="240" w:lineRule="auto"/>
              <w:ind w:left="54" w:firstLine="0"/>
              <w:rPr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доступны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для</w:t>
            </w:r>
            <w:proofErr w:type="spellEnd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2"/>
                <w:szCs w:val="22"/>
                <w:lang w:val="en-US" w:eastAsia="en-US"/>
              </w:rPr>
              <w:t>применения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76A3" w:rsidRPr="003676A3" w:rsidRDefault="003676A3" w:rsidP="001F2C74">
            <w:pPr>
              <w:suppressAutoHyphens w:val="0"/>
              <w:spacing w:line="240" w:lineRule="auto"/>
              <w:ind w:right="47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Стандарты,</w:t>
            </w:r>
          </w:p>
          <w:p w:rsidR="003676A3" w:rsidRPr="003676A3" w:rsidRDefault="003676A3" w:rsidP="001F2C74">
            <w:pPr>
              <w:suppressAutoHyphens w:val="0"/>
              <w:spacing w:line="240" w:lineRule="auto"/>
              <w:ind w:left="57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инструкции и памятки</w:t>
            </w:r>
          </w:p>
          <w:p w:rsidR="003676A3" w:rsidRPr="003676A3" w:rsidRDefault="003676A3" w:rsidP="001F2C74">
            <w:pPr>
              <w:suppressAutoHyphens w:val="0"/>
              <w:spacing w:line="240" w:lineRule="auto"/>
              <w:ind w:left="57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размещены</w:t>
            </w:r>
            <w:proofErr w:type="gramEnd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на рабочих местах</w:t>
            </w:r>
          </w:p>
          <w:p w:rsidR="003676A3" w:rsidRPr="003676A3" w:rsidRDefault="003676A3" w:rsidP="001F2C74">
            <w:pPr>
              <w:suppressAutoHyphens w:val="0"/>
              <w:spacing w:line="240" w:lineRule="auto"/>
              <w:ind w:left="57" w:right="37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и легко</w:t>
            </w:r>
          </w:p>
          <w:p w:rsidR="003676A3" w:rsidRPr="003676A3" w:rsidRDefault="003676A3" w:rsidP="001F2C74">
            <w:pPr>
              <w:suppressAutoHyphens w:val="0"/>
              <w:spacing w:line="240" w:lineRule="auto"/>
              <w:ind w:left="57" w:right="95" w:firstLine="0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proofErr w:type="gramStart"/>
            <w:r w:rsidRPr="003676A3">
              <w:rPr>
                <w:color w:val="000000"/>
                <w:kern w:val="0"/>
                <w:sz w:val="22"/>
                <w:szCs w:val="22"/>
                <w:lang w:eastAsia="en-US"/>
              </w:rPr>
              <w:t>доступны для применения</w:t>
            </w:r>
            <w:proofErr w:type="gramEnd"/>
          </w:p>
        </w:tc>
      </w:tr>
    </w:tbl>
    <w:p w:rsidR="000D4F3A" w:rsidRDefault="000D4F3A" w:rsidP="003676A3">
      <w:pPr>
        <w:suppressAutoHyphens w:val="0"/>
        <w:spacing w:after="282" w:line="247" w:lineRule="auto"/>
        <w:ind w:left="38" w:firstLine="0"/>
        <w:rPr>
          <w:color w:val="000000"/>
          <w:kern w:val="0"/>
          <w:sz w:val="28"/>
          <w:szCs w:val="22"/>
          <w:lang w:eastAsia="en-US"/>
        </w:rPr>
      </w:pPr>
    </w:p>
    <w:p w:rsidR="003676A3" w:rsidRPr="003676A3" w:rsidRDefault="003676A3" w:rsidP="003676A3">
      <w:pPr>
        <w:suppressAutoHyphens w:val="0"/>
        <w:spacing w:after="282" w:line="247" w:lineRule="auto"/>
        <w:ind w:left="38" w:firstLine="0"/>
        <w:rPr>
          <w:color w:val="000000"/>
          <w:kern w:val="0"/>
          <w:lang w:eastAsia="en-US"/>
        </w:rPr>
      </w:pPr>
      <w:r w:rsidRPr="003676A3">
        <w:rPr>
          <w:color w:val="000000"/>
          <w:kern w:val="0"/>
          <w:lang w:eastAsia="en-US"/>
        </w:rPr>
        <w:lastRenderedPageBreak/>
        <w:t>Пример графика внедрения инструмента организации рабочего пространства</w:t>
      </w:r>
    </w:p>
    <w:tbl>
      <w:tblPr>
        <w:tblW w:w="9781" w:type="dxa"/>
        <w:tblInd w:w="13" w:type="dxa"/>
        <w:tblCellMar>
          <w:top w:w="134" w:type="dxa"/>
          <w:left w:w="155" w:type="dxa"/>
          <w:right w:w="197" w:type="dxa"/>
        </w:tblCellMar>
        <w:tblLook w:val="04A0" w:firstRow="1" w:lastRow="0" w:firstColumn="1" w:lastColumn="0" w:noHBand="0" w:noVBand="1"/>
      </w:tblPr>
      <w:tblGrid>
        <w:gridCol w:w="9781"/>
      </w:tblGrid>
      <w:tr w:rsidR="003676A3" w:rsidRPr="003676A3" w:rsidTr="00456FDD">
        <w:trPr>
          <w:trHeight w:val="5077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676A3" w:rsidRPr="003676A3" w:rsidRDefault="003676A3" w:rsidP="003676A3">
            <w:pPr>
              <w:suppressAutoHyphens w:val="0"/>
              <w:spacing w:after="159" w:line="259" w:lineRule="auto"/>
              <w:ind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noProof/>
                <w:color w:val="000000"/>
                <w:kern w:val="0"/>
                <w:sz w:val="28"/>
                <w:szCs w:val="22"/>
                <w:lang w:eastAsia="ru-RU"/>
              </w:rPr>
              <w:drawing>
                <wp:anchor distT="0" distB="0" distL="114300" distR="114300" simplePos="0" relativeHeight="251668480" behindDoc="0" locked="0" layoutInCell="1" allowOverlap="0" wp14:anchorId="314C8265" wp14:editId="5F332CCA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15240</wp:posOffset>
                  </wp:positionV>
                  <wp:extent cx="3456940" cy="3008630"/>
                  <wp:effectExtent l="0" t="0" r="0" b="1270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940" cy="300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76A3">
              <w:rPr>
                <w:color w:val="000000"/>
                <w:kern w:val="0"/>
                <w:sz w:val="18"/>
                <w:szCs w:val="22"/>
                <w:lang w:val="en-US" w:eastAsia="en-US"/>
              </w:rPr>
              <w:t>10096</w:t>
            </w:r>
          </w:p>
          <w:p w:rsidR="003676A3" w:rsidRPr="003676A3" w:rsidRDefault="003676A3" w:rsidP="003676A3">
            <w:pPr>
              <w:suppressAutoHyphens w:val="0"/>
              <w:spacing w:after="184" w:line="259" w:lineRule="auto"/>
              <w:ind w:left="8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16"/>
                <w:szCs w:val="22"/>
                <w:lang w:val="en-US" w:eastAsia="en-US"/>
              </w:rPr>
              <w:t>900/0</w:t>
            </w:r>
          </w:p>
          <w:p w:rsidR="003676A3" w:rsidRPr="003676A3" w:rsidRDefault="003676A3" w:rsidP="003676A3">
            <w:pPr>
              <w:suppressAutoHyphens w:val="0"/>
              <w:spacing w:after="189" w:line="259" w:lineRule="auto"/>
              <w:ind w:left="8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16"/>
                <w:szCs w:val="22"/>
                <w:lang w:val="en-US" w:eastAsia="en-US"/>
              </w:rPr>
              <w:t>800/0</w:t>
            </w:r>
          </w:p>
          <w:p w:rsidR="003676A3" w:rsidRPr="003676A3" w:rsidRDefault="003676A3" w:rsidP="003676A3">
            <w:pPr>
              <w:suppressAutoHyphens w:val="0"/>
              <w:spacing w:after="159" w:line="259" w:lineRule="auto"/>
              <w:ind w:left="8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18"/>
                <w:szCs w:val="22"/>
                <w:lang w:val="en-US" w:eastAsia="en-US"/>
              </w:rPr>
              <w:t>7096</w:t>
            </w:r>
          </w:p>
          <w:p w:rsidR="003676A3" w:rsidRPr="003676A3" w:rsidRDefault="003676A3" w:rsidP="003676A3">
            <w:pPr>
              <w:suppressAutoHyphens w:val="0"/>
              <w:spacing w:after="193" w:line="259" w:lineRule="auto"/>
              <w:ind w:left="8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16"/>
                <w:szCs w:val="22"/>
                <w:lang w:val="en-US" w:eastAsia="en-US"/>
              </w:rPr>
              <w:t>600/0</w:t>
            </w:r>
          </w:p>
          <w:p w:rsidR="003676A3" w:rsidRPr="003676A3" w:rsidRDefault="003676A3" w:rsidP="003676A3">
            <w:pPr>
              <w:suppressAutoHyphens w:val="0"/>
              <w:spacing w:line="259" w:lineRule="auto"/>
              <w:ind w:left="82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0"/>
                <w:szCs w:val="22"/>
                <w:lang w:val="en-US" w:eastAsia="en-US"/>
              </w:rPr>
              <w:t>50/6</w:t>
            </w:r>
          </w:p>
          <w:p w:rsidR="003676A3" w:rsidRPr="003676A3" w:rsidRDefault="003676A3" w:rsidP="003676A3">
            <w:pPr>
              <w:suppressAutoHyphens w:val="0"/>
              <w:spacing w:after="20" w:line="216" w:lineRule="auto"/>
              <w:ind w:left="72" w:firstLine="278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20"/>
                <w:szCs w:val="22"/>
                <w:lang w:val="en-US" w:eastAsia="en-US"/>
              </w:rPr>
              <w:t>—•—</w:t>
            </w:r>
            <w:proofErr w:type="spellStart"/>
            <w:r w:rsidRPr="003676A3">
              <w:rPr>
                <w:color w:val="000000"/>
                <w:kern w:val="0"/>
                <w:sz w:val="20"/>
                <w:szCs w:val="22"/>
                <w:lang w:val="en-US" w:eastAsia="en-US"/>
              </w:rPr>
              <w:t>Целевой</w:t>
            </w:r>
            <w:proofErr w:type="spellEnd"/>
            <w:r w:rsidRPr="003676A3">
              <w:rPr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0"/>
                <w:szCs w:val="22"/>
                <w:lang w:val="en-US" w:eastAsia="en-US"/>
              </w:rPr>
              <w:t>показатель</w:t>
            </w:r>
            <w:proofErr w:type="spellEnd"/>
            <w:r w:rsidRPr="003676A3">
              <w:rPr>
                <w:color w:val="000000"/>
                <w:kern w:val="0"/>
                <w:sz w:val="20"/>
                <w:szCs w:val="22"/>
                <w:lang w:val="en-US" w:eastAsia="en-US"/>
              </w:rPr>
              <w:t xml:space="preserve"> 40/0</w:t>
            </w:r>
          </w:p>
          <w:p w:rsidR="003676A3" w:rsidRPr="003676A3" w:rsidRDefault="003676A3" w:rsidP="003676A3">
            <w:pPr>
              <w:suppressAutoHyphens w:val="0"/>
              <w:spacing w:line="259" w:lineRule="auto"/>
              <w:ind w:left="360" w:firstLine="0"/>
              <w:jc w:val="righ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proofErr w:type="spellStart"/>
            <w:r w:rsidRPr="003676A3">
              <w:rPr>
                <w:color w:val="000000"/>
                <w:kern w:val="0"/>
                <w:sz w:val="20"/>
                <w:szCs w:val="22"/>
                <w:lang w:val="en-US" w:eastAsia="en-US"/>
              </w:rPr>
              <w:t>Текущий</w:t>
            </w:r>
            <w:proofErr w:type="spellEnd"/>
            <w:r w:rsidRPr="003676A3">
              <w:rPr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3676A3">
              <w:rPr>
                <w:color w:val="000000"/>
                <w:kern w:val="0"/>
                <w:sz w:val="20"/>
                <w:szCs w:val="22"/>
                <w:lang w:val="en-US" w:eastAsia="en-US"/>
              </w:rPr>
              <w:t>показатель</w:t>
            </w:r>
            <w:proofErr w:type="spellEnd"/>
          </w:p>
          <w:p w:rsidR="003676A3" w:rsidRPr="003676A3" w:rsidRDefault="003676A3" w:rsidP="003676A3">
            <w:pPr>
              <w:suppressAutoHyphens w:val="0"/>
              <w:spacing w:after="149" w:line="259" w:lineRule="auto"/>
              <w:ind w:left="77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18"/>
                <w:szCs w:val="22"/>
                <w:lang w:val="en-US" w:eastAsia="en-US"/>
              </w:rPr>
              <w:t>3096</w:t>
            </w:r>
          </w:p>
          <w:p w:rsidR="003676A3" w:rsidRPr="003676A3" w:rsidRDefault="003676A3" w:rsidP="003676A3">
            <w:pPr>
              <w:suppressAutoHyphens w:val="0"/>
              <w:spacing w:after="159" w:line="259" w:lineRule="auto"/>
              <w:ind w:left="77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18"/>
                <w:szCs w:val="22"/>
                <w:lang w:val="en-US" w:eastAsia="en-US"/>
              </w:rPr>
              <w:t>2096</w:t>
            </w:r>
          </w:p>
          <w:p w:rsidR="003676A3" w:rsidRPr="003676A3" w:rsidRDefault="003676A3" w:rsidP="003676A3">
            <w:pPr>
              <w:suppressAutoHyphens w:val="0"/>
              <w:spacing w:after="84" w:line="259" w:lineRule="auto"/>
              <w:ind w:left="86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Cs w:val="22"/>
                <w:lang w:val="en-US" w:eastAsia="en-US"/>
              </w:rPr>
              <w:t>106</w:t>
            </w:r>
          </w:p>
          <w:p w:rsidR="003676A3" w:rsidRPr="003676A3" w:rsidRDefault="003676A3" w:rsidP="003676A3">
            <w:pPr>
              <w:suppressAutoHyphens w:val="0"/>
              <w:spacing w:line="259" w:lineRule="auto"/>
              <w:ind w:left="173" w:firstLine="0"/>
              <w:jc w:val="left"/>
              <w:rPr>
                <w:color w:val="000000"/>
                <w:kern w:val="0"/>
                <w:sz w:val="28"/>
                <w:szCs w:val="22"/>
                <w:lang w:val="en-US" w:eastAsia="en-US"/>
              </w:rPr>
            </w:pPr>
            <w:r w:rsidRPr="003676A3">
              <w:rPr>
                <w:color w:val="000000"/>
                <w:kern w:val="0"/>
                <w:sz w:val="18"/>
                <w:szCs w:val="22"/>
                <w:lang w:val="en-US" w:eastAsia="en-US"/>
              </w:rPr>
              <w:t>096</w:t>
            </w:r>
          </w:p>
        </w:tc>
      </w:tr>
    </w:tbl>
    <w:p w:rsidR="003676A3" w:rsidRPr="003676A3" w:rsidRDefault="003676A3" w:rsidP="003676A3">
      <w:pPr>
        <w:suppressAutoHyphens w:val="0"/>
        <w:spacing w:after="15" w:line="247" w:lineRule="auto"/>
        <w:ind w:left="53" w:right="216" w:firstLine="705"/>
        <w:rPr>
          <w:color w:val="000000"/>
          <w:kern w:val="0"/>
          <w:sz w:val="28"/>
          <w:szCs w:val="22"/>
          <w:lang w:val="en-US" w:eastAsia="en-US"/>
        </w:rPr>
      </w:pPr>
    </w:p>
    <w:p w:rsidR="003676A3" w:rsidRPr="003676A3" w:rsidRDefault="003676A3" w:rsidP="003676A3">
      <w:pPr>
        <w:suppressAutoHyphens w:val="0"/>
        <w:spacing w:after="15" w:line="247" w:lineRule="auto"/>
        <w:ind w:left="53" w:right="216" w:firstLine="705"/>
        <w:rPr>
          <w:color w:val="000000"/>
          <w:kern w:val="0"/>
          <w:sz w:val="28"/>
          <w:szCs w:val="22"/>
          <w:lang w:val="en-US" w:eastAsia="en-US"/>
        </w:rPr>
      </w:pPr>
    </w:p>
    <w:p w:rsidR="0088400F" w:rsidRPr="00BE0277" w:rsidRDefault="0088400F" w:rsidP="0088400F">
      <w:pPr>
        <w:spacing w:line="360" w:lineRule="auto"/>
        <w:ind w:firstLine="0"/>
        <w:rPr>
          <w:sz w:val="28"/>
          <w:szCs w:val="28"/>
        </w:rPr>
      </w:pPr>
    </w:p>
    <w:sectPr w:rsidR="0088400F" w:rsidRPr="00BE0277" w:rsidSect="003676A3"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A3" w:rsidRDefault="003676A3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21" w:rsidRDefault="00F76521" w:rsidP="00F76521">
    <w:pPr>
      <w:pStyle w:val="af6"/>
      <w:ind w:firstLine="467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A3" w:rsidRDefault="003676A3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DA273B"/>
    <w:multiLevelType w:val="hybridMultilevel"/>
    <w:tmpl w:val="61EC3788"/>
    <w:lvl w:ilvl="0" w:tplc="041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4E2475C"/>
    <w:multiLevelType w:val="hybridMultilevel"/>
    <w:tmpl w:val="C9066A3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7E1D7D"/>
    <w:multiLevelType w:val="multilevel"/>
    <w:tmpl w:val="0D56DE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12">
    <w:nsid w:val="2CCF3E19"/>
    <w:multiLevelType w:val="hybridMultilevel"/>
    <w:tmpl w:val="25DE3E70"/>
    <w:lvl w:ilvl="0" w:tplc="9C76FC0C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328990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407B4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A04886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D275DA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84A7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2C5EBE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12E584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E4CDC6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A60BDE"/>
    <w:multiLevelType w:val="multilevel"/>
    <w:tmpl w:val="0568D1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82159"/>
    <w:multiLevelType w:val="multilevel"/>
    <w:tmpl w:val="3614F3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EE595B"/>
    <w:multiLevelType w:val="multilevel"/>
    <w:tmpl w:val="874E1A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790628D1"/>
    <w:multiLevelType w:val="hybridMultilevel"/>
    <w:tmpl w:val="2F125550"/>
    <w:lvl w:ilvl="0" w:tplc="5E321B56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6F2A0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08CD0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5C2D58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5ADB28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4E7878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CCD4BE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00796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A3570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F03353"/>
    <w:multiLevelType w:val="multilevel"/>
    <w:tmpl w:val="6CC8AFF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C20EFF"/>
    <w:multiLevelType w:val="multilevel"/>
    <w:tmpl w:val="01A209C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FE22D2"/>
    <w:multiLevelType w:val="multilevel"/>
    <w:tmpl w:val="0E7ADD5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C429F2"/>
    <w:multiLevelType w:val="hybridMultilevel"/>
    <w:tmpl w:val="C616C698"/>
    <w:lvl w:ilvl="0" w:tplc="569609CE">
      <w:start w:val="3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D06306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10092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6CD128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180EC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A62FB8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409E88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CCE70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4844E8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9"/>
  </w:num>
  <w:num w:numId="5">
    <w:abstractNumId w:val="25"/>
  </w:num>
  <w:num w:numId="6">
    <w:abstractNumId w:val="13"/>
  </w:num>
  <w:num w:numId="7">
    <w:abstractNumId w:val="23"/>
  </w:num>
  <w:num w:numId="8">
    <w:abstractNumId w:val="8"/>
  </w:num>
  <w:num w:numId="9">
    <w:abstractNumId w:val="18"/>
  </w:num>
  <w:num w:numId="10">
    <w:abstractNumId w:val="10"/>
  </w:num>
  <w:num w:numId="11">
    <w:abstractNumId w:val="15"/>
  </w:num>
  <w:num w:numId="12">
    <w:abstractNumId w:val="28"/>
  </w:num>
  <w:num w:numId="13">
    <w:abstractNumId w:val="22"/>
  </w:num>
  <w:num w:numId="14">
    <w:abstractNumId w:val="12"/>
  </w:num>
  <w:num w:numId="15">
    <w:abstractNumId w:val="19"/>
  </w:num>
  <w:num w:numId="16">
    <w:abstractNumId w:val="26"/>
  </w:num>
  <w:num w:numId="17">
    <w:abstractNumId w:val="16"/>
  </w:num>
  <w:num w:numId="18">
    <w:abstractNumId w:val="27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2071"/>
    <w:rsid w:val="000D353D"/>
    <w:rsid w:val="000D4F3A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1F2C74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676A3"/>
    <w:rsid w:val="00370D4E"/>
    <w:rsid w:val="00374AB9"/>
    <w:rsid w:val="003764F9"/>
    <w:rsid w:val="00392746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56FDD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B80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A3435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7652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uiPriority w:val="59"/>
    <w:rsid w:val="0036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36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uiPriority w:val="59"/>
    <w:rsid w:val="0036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36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FA51-6EF4-40F0-A3AF-A402580C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23</cp:revision>
  <cp:lastPrinted>2023-05-30T09:54:00Z</cp:lastPrinted>
  <dcterms:created xsi:type="dcterms:W3CDTF">2023-03-23T06:45:00Z</dcterms:created>
  <dcterms:modified xsi:type="dcterms:W3CDTF">2024-01-22T10:40:00Z</dcterms:modified>
</cp:coreProperties>
</file>