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31" w:rsidRPr="00AF7B78" w:rsidRDefault="00AF7B78" w:rsidP="00AF7B78">
      <w:pPr>
        <w:jc w:val="center"/>
        <w:rPr>
          <w:rFonts w:ascii="Times New Roman" w:hAnsi="Times New Roman" w:cs="Times New Roman"/>
          <w:sz w:val="26"/>
          <w:szCs w:val="26"/>
        </w:rPr>
      </w:pPr>
      <w:r w:rsidRPr="00AF7B78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AF7B78" w:rsidRDefault="00AA5B27" w:rsidP="00AF7B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F7B78" w:rsidRPr="00AF7B78">
        <w:rPr>
          <w:rFonts w:ascii="Times New Roman" w:hAnsi="Times New Roman" w:cs="Times New Roman"/>
          <w:sz w:val="26"/>
          <w:szCs w:val="26"/>
        </w:rPr>
        <w:t xml:space="preserve"> проекту постановления администрации Комсомольского муниципального округа Чувашской Республики «Об утверждении </w:t>
      </w:r>
      <w:r w:rsidR="009610EE">
        <w:rPr>
          <w:rFonts w:ascii="Times New Roman" w:hAnsi="Times New Roman" w:cs="Times New Roman"/>
          <w:sz w:val="26"/>
          <w:szCs w:val="26"/>
        </w:rPr>
        <w:t>Порядка согласования и оценки внешнего вида (архитектурно-художественного решения</w:t>
      </w:r>
      <w:r w:rsidR="00AF7B78" w:rsidRPr="00AF7B78">
        <w:rPr>
          <w:rFonts w:ascii="Times New Roman" w:hAnsi="Times New Roman" w:cs="Times New Roman"/>
          <w:sz w:val="26"/>
          <w:szCs w:val="26"/>
        </w:rPr>
        <w:t xml:space="preserve"> </w:t>
      </w:r>
      <w:r w:rsidR="009610EE">
        <w:rPr>
          <w:rFonts w:ascii="Times New Roman" w:hAnsi="Times New Roman" w:cs="Times New Roman"/>
          <w:sz w:val="26"/>
          <w:szCs w:val="26"/>
        </w:rPr>
        <w:t>нестационарных торговых объектов»</w:t>
      </w:r>
    </w:p>
    <w:p w:rsidR="00AF7B78" w:rsidRDefault="00AF7B78" w:rsidP="00A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разработан в соответствии с Федеральными законами от 06.10.2003 «13</w:t>
      </w:r>
      <w:r w:rsidR="009610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 в Российской Федерации», от 28.12.2009 №381-ФЗ «Об основах государственного регулирования торговой деятельности в Российской Федерации» (далее-Закон о торговле), приказом Минэкономразвития Чувашии от 16.11.2010 №184 «О порядке разработки и утверждения органами местного самоуправления в Чувашской Республике схемы размещения нестационарных торговых объектов».</w:t>
      </w:r>
    </w:p>
    <w:p w:rsidR="00AF7B78" w:rsidRDefault="00AF7B78" w:rsidP="00A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предусмотрен</w:t>
      </w:r>
      <w:r w:rsidR="009610EE">
        <w:rPr>
          <w:rFonts w:ascii="Times New Roman" w:hAnsi="Times New Roman" w:cs="Times New Roman"/>
          <w:sz w:val="26"/>
          <w:szCs w:val="26"/>
        </w:rPr>
        <w:t xml:space="preserve"> порядок согласования</w:t>
      </w:r>
      <w:r w:rsidR="00AA5B27">
        <w:rPr>
          <w:rFonts w:ascii="Times New Roman" w:hAnsi="Times New Roman" w:cs="Times New Roman"/>
          <w:sz w:val="26"/>
          <w:szCs w:val="26"/>
        </w:rPr>
        <w:t xml:space="preserve"> </w:t>
      </w:r>
      <w:r w:rsidR="00000EDC">
        <w:rPr>
          <w:rFonts w:ascii="Times New Roman" w:hAnsi="Times New Roman" w:cs="Times New Roman"/>
          <w:sz w:val="26"/>
          <w:szCs w:val="26"/>
        </w:rPr>
        <w:t xml:space="preserve">и оценки внешнего вида (архитектурно-художественного решения) </w:t>
      </w:r>
      <w:r>
        <w:rPr>
          <w:rFonts w:ascii="Times New Roman" w:hAnsi="Times New Roman" w:cs="Times New Roman"/>
          <w:sz w:val="26"/>
          <w:szCs w:val="26"/>
        </w:rPr>
        <w:t xml:space="preserve">нестационарных объектов </w:t>
      </w:r>
      <w:r w:rsidR="00000EDC">
        <w:rPr>
          <w:rFonts w:ascii="Times New Roman" w:hAnsi="Times New Roman" w:cs="Times New Roman"/>
          <w:sz w:val="26"/>
          <w:szCs w:val="26"/>
        </w:rPr>
        <w:t xml:space="preserve"> и состав комиссии  по согласованию  и оценке внешнего вида ( архитектурно-художественного решения) нестационарных торговых  объектов на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территории Комсо</w:t>
      </w:r>
      <w:r w:rsidR="00AA5B27">
        <w:rPr>
          <w:rFonts w:ascii="Times New Roman" w:hAnsi="Times New Roman" w:cs="Times New Roman"/>
          <w:sz w:val="26"/>
          <w:szCs w:val="26"/>
        </w:rPr>
        <w:t>мольского муниципального округа.</w:t>
      </w:r>
    </w:p>
    <w:p w:rsidR="006E7A9C" w:rsidRDefault="006E7A9C" w:rsidP="00A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подлежит оценке регулирующего воздействия, независимой экспертизе и проверке соблюдения антимонопольного законодательства через размещение в телекоммуникационной сети «Интернет» на сайте «Народный контроль Чувашской Республики».</w:t>
      </w:r>
    </w:p>
    <w:p w:rsidR="00B6376C" w:rsidRDefault="00B6376C" w:rsidP="00A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проекта не требует внесения изменений в другие муниципальные правовые акты Комсомольского муниципального округа, либо признания их утратившими силу, а также дополнительного финансирования из бюджета Комсомольского муниципального округа.</w:t>
      </w:r>
    </w:p>
    <w:p w:rsidR="006E7A9C" w:rsidRDefault="006E7A9C" w:rsidP="00AF7B7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E68B7" w:rsidRDefault="004E68B7" w:rsidP="00AF7B7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E68B7" w:rsidRDefault="004E68B7" w:rsidP="00AF7B7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E68B7" w:rsidRPr="004E68B7" w:rsidRDefault="004E68B7" w:rsidP="004E6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E68B7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4E68B7">
        <w:rPr>
          <w:rFonts w:ascii="Times New Roman" w:hAnsi="Times New Roman" w:cs="Times New Roman"/>
          <w:color w:val="000000"/>
          <w:sz w:val="28"/>
          <w:szCs w:val="28"/>
        </w:rPr>
        <w:t>. заместителя главы администрации</w:t>
      </w:r>
    </w:p>
    <w:p w:rsidR="004E68B7" w:rsidRPr="004E68B7" w:rsidRDefault="004E68B7" w:rsidP="004E6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8B7">
        <w:rPr>
          <w:rFonts w:ascii="Times New Roman" w:hAnsi="Times New Roman" w:cs="Times New Roman"/>
          <w:color w:val="000000"/>
          <w:sz w:val="28"/>
          <w:szCs w:val="28"/>
        </w:rPr>
        <w:t xml:space="preserve">по сельскому хозяйству, экономике, </w:t>
      </w:r>
    </w:p>
    <w:p w:rsidR="004E68B7" w:rsidRPr="004E68B7" w:rsidRDefault="004E68B7" w:rsidP="004E6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8B7">
        <w:rPr>
          <w:rFonts w:ascii="Times New Roman" w:hAnsi="Times New Roman" w:cs="Times New Roman"/>
          <w:color w:val="000000"/>
          <w:sz w:val="28"/>
          <w:szCs w:val="28"/>
        </w:rPr>
        <w:t>имущественным и земельным отношениям</w:t>
      </w:r>
    </w:p>
    <w:p w:rsidR="004E68B7" w:rsidRPr="004E68B7" w:rsidRDefault="004E68B7" w:rsidP="004E6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8B7">
        <w:rPr>
          <w:rFonts w:ascii="Times New Roman" w:hAnsi="Times New Roman" w:cs="Times New Roman"/>
          <w:color w:val="000000"/>
          <w:sz w:val="28"/>
          <w:szCs w:val="28"/>
        </w:rPr>
        <w:t>- начальник отдела экономики, имущественных</w:t>
      </w:r>
    </w:p>
    <w:p w:rsidR="004E68B7" w:rsidRPr="00D66F7D" w:rsidRDefault="004E68B7" w:rsidP="004E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B7">
        <w:rPr>
          <w:rFonts w:ascii="Times New Roman" w:hAnsi="Times New Roman" w:cs="Times New Roman"/>
          <w:color w:val="000000"/>
          <w:sz w:val="28"/>
          <w:szCs w:val="28"/>
        </w:rPr>
        <w:t>и земельных отношений</w:t>
      </w:r>
      <w:r w:rsidRPr="00D66F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66F7D" w:rsidRPr="00D66F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550A7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66F7D" w:rsidRPr="00D66F7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550A72">
        <w:rPr>
          <w:rFonts w:ascii="Times New Roman" w:hAnsi="Times New Roman" w:cs="Times New Roman"/>
          <w:color w:val="000000"/>
          <w:sz w:val="28"/>
          <w:szCs w:val="28"/>
        </w:rPr>
        <w:t>Ф.Ф.Зейнетдинов</w:t>
      </w:r>
      <w:proofErr w:type="spellEnd"/>
      <w:r w:rsidRPr="00D66F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sectPr w:rsidR="004E68B7" w:rsidRPr="00D66F7D" w:rsidSect="00B637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8"/>
    <w:rsid w:val="00000EDC"/>
    <w:rsid w:val="000A2111"/>
    <w:rsid w:val="000D7716"/>
    <w:rsid w:val="002276FD"/>
    <w:rsid w:val="003042B1"/>
    <w:rsid w:val="003E0778"/>
    <w:rsid w:val="004E68B7"/>
    <w:rsid w:val="005011C4"/>
    <w:rsid w:val="00550A72"/>
    <w:rsid w:val="00660446"/>
    <w:rsid w:val="006B5F63"/>
    <w:rsid w:val="006E7A9C"/>
    <w:rsid w:val="00756F5B"/>
    <w:rsid w:val="009112B5"/>
    <w:rsid w:val="009123F8"/>
    <w:rsid w:val="009610EE"/>
    <w:rsid w:val="0099609E"/>
    <w:rsid w:val="00AA5B27"/>
    <w:rsid w:val="00AF7B78"/>
    <w:rsid w:val="00B6376C"/>
    <w:rsid w:val="00C0173A"/>
    <w:rsid w:val="00D66F7D"/>
    <w:rsid w:val="00D9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B513C-5EA0-412D-8AA4-623B9D8B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0778"/>
    <w:rPr>
      <w:b/>
      <w:bCs/>
      <w:color w:val="106BBE"/>
    </w:rPr>
  </w:style>
  <w:style w:type="table" w:styleId="a4">
    <w:name w:val="Table Grid"/>
    <w:basedOn w:val="a1"/>
    <w:uiPriority w:val="59"/>
    <w:rsid w:val="003E07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Хораськина Алена Владимировна</dc:creator>
  <cp:lastModifiedBy>Хораськина Алена Владимировна</cp:lastModifiedBy>
  <cp:revision>11</cp:revision>
  <cp:lastPrinted>2024-07-29T13:07:00Z</cp:lastPrinted>
  <dcterms:created xsi:type="dcterms:W3CDTF">2024-08-01T05:57:00Z</dcterms:created>
  <dcterms:modified xsi:type="dcterms:W3CDTF">2024-08-14T08:12:00Z</dcterms:modified>
</cp:coreProperties>
</file>