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940E66" w:rsidRPr="00583E48" w:rsidTr="00097258">
        <w:trPr>
          <w:trHeight w:val="1130"/>
        </w:trPr>
        <w:tc>
          <w:tcPr>
            <w:tcW w:w="3540" w:type="dxa"/>
          </w:tcPr>
          <w:p w:rsidR="00940E66" w:rsidRPr="00583E48" w:rsidRDefault="00940E66" w:rsidP="00097258">
            <w:pPr>
              <w:overflowPunct w:val="0"/>
              <w:jc w:val="center"/>
              <w:rPr>
                <w:b/>
                <w:bCs/>
                <w:sz w:val="24"/>
                <w:szCs w:val="24"/>
              </w:rPr>
            </w:pPr>
            <w:proofErr w:type="spellStart"/>
            <w:r w:rsidRPr="00583E48">
              <w:rPr>
                <w:b/>
                <w:bCs/>
                <w:sz w:val="24"/>
                <w:szCs w:val="24"/>
              </w:rPr>
              <w:t>Чă</w:t>
            </w:r>
            <w:proofErr w:type="gramStart"/>
            <w:r w:rsidRPr="00583E48">
              <w:rPr>
                <w:b/>
                <w:bCs/>
                <w:sz w:val="24"/>
                <w:szCs w:val="24"/>
              </w:rPr>
              <w:t>ваш</w:t>
            </w:r>
            <w:proofErr w:type="spellEnd"/>
            <w:proofErr w:type="gramEnd"/>
            <w:r w:rsidRPr="00583E48">
              <w:rPr>
                <w:b/>
                <w:bCs/>
                <w:sz w:val="24"/>
                <w:szCs w:val="24"/>
              </w:rPr>
              <w:t xml:space="preserve"> Республики</w:t>
            </w:r>
          </w:p>
          <w:p w:rsidR="00940E66" w:rsidRPr="00583E48" w:rsidRDefault="00940E66" w:rsidP="00097258">
            <w:pPr>
              <w:overflowPunct w:val="0"/>
              <w:jc w:val="center"/>
              <w:rPr>
                <w:b/>
                <w:bCs/>
                <w:sz w:val="24"/>
                <w:szCs w:val="24"/>
              </w:rPr>
            </w:pPr>
            <w:proofErr w:type="spellStart"/>
            <w:r w:rsidRPr="00583E48">
              <w:rPr>
                <w:b/>
                <w:bCs/>
                <w:sz w:val="24"/>
                <w:szCs w:val="24"/>
              </w:rPr>
              <w:t>Шупашкар</w:t>
            </w:r>
            <w:proofErr w:type="spellEnd"/>
            <w:r w:rsidRPr="00583E48">
              <w:rPr>
                <w:b/>
                <w:bCs/>
                <w:sz w:val="24"/>
                <w:szCs w:val="24"/>
              </w:rPr>
              <w:t xml:space="preserve"> хула</w:t>
            </w:r>
          </w:p>
          <w:p w:rsidR="00940E66" w:rsidRPr="00583E48" w:rsidRDefault="00940E66" w:rsidP="00097258">
            <w:pPr>
              <w:tabs>
                <w:tab w:val="center" w:pos="1662"/>
                <w:tab w:val="right" w:pos="3324"/>
              </w:tabs>
              <w:overflowPunct w:val="0"/>
              <w:rPr>
                <w:b/>
                <w:bCs/>
                <w:sz w:val="24"/>
                <w:szCs w:val="24"/>
              </w:rPr>
            </w:pPr>
            <w:r>
              <w:rPr>
                <w:b/>
                <w:bCs/>
                <w:sz w:val="24"/>
                <w:szCs w:val="24"/>
              </w:rPr>
              <w:tab/>
            </w:r>
            <w:proofErr w:type="spellStart"/>
            <w:r w:rsidRPr="00583E48">
              <w:rPr>
                <w:b/>
                <w:bCs/>
                <w:sz w:val="24"/>
                <w:szCs w:val="24"/>
              </w:rPr>
              <w:t>Администрацийě</w:t>
            </w:r>
            <w:proofErr w:type="spellEnd"/>
            <w:r>
              <w:rPr>
                <w:b/>
                <w:bCs/>
                <w:sz w:val="24"/>
                <w:szCs w:val="24"/>
              </w:rPr>
              <w:tab/>
            </w:r>
          </w:p>
          <w:p w:rsidR="00940E66" w:rsidRPr="00583E48" w:rsidRDefault="00940E66" w:rsidP="00097258">
            <w:pPr>
              <w:overflowPunct w:val="0"/>
              <w:jc w:val="center"/>
              <w:rPr>
                <w:b/>
                <w:bCs/>
                <w:sz w:val="24"/>
                <w:szCs w:val="24"/>
              </w:rPr>
            </w:pPr>
          </w:p>
          <w:p w:rsidR="00940E66" w:rsidRPr="00583E48" w:rsidRDefault="00940E66" w:rsidP="00097258">
            <w:pPr>
              <w:overflowPunct w:val="0"/>
              <w:jc w:val="center"/>
              <w:rPr>
                <w:b/>
                <w:bCs/>
                <w:sz w:val="24"/>
                <w:szCs w:val="24"/>
              </w:rPr>
            </w:pPr>
            <w:r w:rsidRPr="00583E48">
              <w:rPr>
                <w:b/>
                <w:bCs/>
                <w:sz w:val="24"/>
                <w:szCs w:val="24"/>
              </w:rPr>
              <w:t>ЙЫШĂНУ</w:t>
            </w:r>
          </w:p>
        </w:tc>
        <w:tc>
          <w:tcPr>
            <w:tcW w:w="2160" w:type="dxa"/>
          </w:tcPr>
          <w:p w:rsidR="00940E66" w:rsidRPr="00583E48" w:rsidRDefault="00940E66" w:rsidP="00097258">
            <w:pPr>
              <w:overflowPunct w:val="0"/>
              <w:jc w:val="center"/>
              <w:rPr>
                <w:b/>
                <w:bCs/>
                <w:sz w:val="24"/>
                <w:szCs w:val="24"/>
              </w:rPr>
            </w:pPr>
            <w:r>
              <w:rPr>
                <w:b/>
                <w:noProof/>
                <w:sz w:val="24"/>
                <w:szCs w:val="24"/>
              </w:rPr>
              <w:drawing>
                <wp:inline distT="0" distB="0" distL="0" distR="0" wp14:anchorId="61EBA88B" wp14:editId="28ADBC55">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940E66" w:rsidRPr="00583E48" w:rsidRDefault="00940E66" w:rsidP="00097258">
            <w:pPr>
              <w:overflowPunct w:val="0"/>
              <w:jc w:val="center"/>
              <w:rPr>
                <w:b/>
                <w:bCs/>
                <w:sz w:val="24"/>
                <w:szCs w:val="24"/>
              </w:rPr>
            </w:pPr>
            <w:r w:rsidRPr="00583E48">
              <w:rPr>
                <w:b/>
                <w:bCs/>
                <w:sz w:val="24"/>
                <w:szCs w:val="24"/>
              </w:rPr>
              <w:t>Чувашская Республика</w:t>
            </w:r>
          </w:p>
          <w:p w:rsidR="00940E66" w:rsidRPr="00583E48" w:rsidRDefault="00940E66" w:rsidP="00097258">
            <w:pPr>
              <w:overflowPunct w:val="0"/>
              <w:jc w:val="center"/>
              <w:rPr>
                <w:b/>
                <w:bCs/>
                <w:sz w:val="24"/>
                <w:szCs w:val="24"/>
              </w:rPr>
            </w:pPr>
            <w:r w:rsidRPr="00583E48">
              <w:rPr>
                <w:b/>
                <w:bCs/>
                <w:sz w:val="24"/>
                <w:szCs w:val="24"/>
              </w:rPr>
              <w:t>Администрация</w:t>
            </w:r>
          </w:p>
          <w:p w:rsidR="00940E66" w:rsidRPr="00583E48" w:rsidRDefault="00940E66" w:rsidP="00097258">
            <w:pPr>
              <w:overflowPunct w:val="0"/>
              <w:jc w:val="center"/>
              <w:rPr>
                <w:b/>
                <w:bCs/>
                <w:sz w:val="24"/>
                <w:szCs w:val="24"/>
              </w:rPr>
            </w:pPr>
            <w:r w:rsidRPr="00583E48">
              <w:rPr>
                <w:b/>
                <w:bCs/>
                <w:sz w:val="24"/>
                <w:szCs w:val="24"/>
              </w:rPr>
              <w:t>города Чебоксары</w:t>
            </w:r>
          </w:p>
          <w:p w:rsidR="00940E66" w:rsidRPr="00583E48" w:rsidRDefault="00940E66" w:rsidP="00097258">
            <w:pPr>
              <w:overflowPunct w:val="0"/>
              <w:jc w:val="center"/>
              <w:rPr>
                <w:b/>
                <w:bCs/>
                <w:sz w:val="24"/>
                <w:szCs w:val="24"/>
              </w:rPr>
            </w:pPr>
          </w:p>
          <w:p w:rsidR="00940E66" w:rsidRPr="00583E48" w:rsidRDefault="00940E66" w:rsidP="00097258">
            <w:pPr>
              <w:overflowPunct w:val="0"/>
              <w:jc w:val="center"/>
              <w:rPr>
                <w:b/>
                <w:bCs/>
                <w:sz w:val="24"/>
                <w:szCs w:val="24"/>
              </w:rPr>
            </w:pPr>
            <w:r w:rsidRPr="00583E48">
              <w:rPr>
                <w:b/>
                <w:bCs/>
                <w:sz w:val="24"/>
                <w:szCs w:val="24"/>
              </w:rPr>
              <w:t>ПОСТАНОВЛЕНИЕ</w:t>
            </w:r>
          </w:p>
        </w:tc>
      </w:tr>
    </w:tbl>
    <w:p w:rsidR="00940E66" w:rsidRPr="00A22345" w:rsidRDefault="00940E66" w:rsidP="00940E66">
      <w:pPr>
        <w:overflowPunct w:val="0"/>
        <w:jc w:val="center"/>
        <w:rPr>
          <w:b/>
          <w:bCs/>
          <w:sz w:val="28"/>
          <w:szCs w:val="28"/>
        </w:rPr>
      </w:pPr>
    </w:p>
    <w:p w:rsidR="00940E66" w:rsidRPr="008F7EC5" w:rsidRDefault="00940E66" w:rsidP="00940E66">
      <w:pPr>
        <w:tabs>
          <w:tab w:val="center" w:pos="4677"/>
          <w:tab w:val="left" w:pos="6270"/>
        </w:tabs>
        <w:overflowPunct w:val="0"/>
        <w:jc w:val="center"/>
      </w:pPr>
      <w:r>
        <w:rPr>
          <w:bCs/>
          <w:sz w:val="28"/>
          <w:szCs w:val="28"/>
        </w:rPr>
        <w:t>09.07.2024</w:t>
      </w:r>
      <w:r>
        <w:rPr>
          <w:bCs/>
          <w:sz w:val="28"/>
          <w:szCs w:val="28"/>
        </w:rPr>
        <w:t xml:space="preserve">  № 2</w:t>
      </w:r>
      <w:r>
        <w:rPr>
          <w:bCs/>
          <w:sz w:val="28"/>
          <w:szCs w:val="28"/>
        </w:rPr>
        <w:t>197</w:t>
      </w:r>
    </w:p>
    <w:p w:rsidR="00940E66" w:rsidRPr="008A04DB" w:rsidRDefault="00940E66" w:rsidP="00940E66"/>
    <w:p w:rsidR="00FB7464" w:rsidRPr="00FB7464" w:rsidRDefault="00FB7464">
      <w:pPr>
        <w:rPr>
          <w:sz w:val="16"/>
          <w:szCs w:val="16"/>
        </w:rPr>
      </w:pPr>
    </w:p>
    <w:tbl>
      <w:tblPr>
        <w:tblpPr w:leftFromText="180" w:rightFromText="180" w:vertAnchor="text" w:tblpX="4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8D0580" w:rsidRPr="00FB7464" w:rsidTr="00FB7464">
        <w:trPr>
          <w:trHeight w:val="1680"/>
        </w:trPr>
        <w:tc>
          <w:tcPr>
            <w:tcW w:w="6204" w:type="dxa"/>
            <w:tcBorders>
              <w:top w:val="single" w:sz="4" w:space="0" w:color="FFFFFF"/>
              <w:left w:val="single" w:sz="4" w:space="0" w:color="FFFFFF"/>
              <w:bottom w:val="single" w:sz="4" w:space="0" w:color="FFFFFF"/>
              <w:right w:val="single" w:sz="4" w:space="0" w:color="FFFFFF"/>
            </w:tcBorders>
          </w:tcPr>
          <w:p w:rsidR="008D0580" w:rsidRPr="00FB7464" w:rsidRDefault="008D0580" w:rsidP="00FB7464">
            <w:pPr>
              <w:pStyle w:val="1"/>
              <w:ind w:right="34"/>
              <w:contextualSpacing/>
              <w:jc w:val="both"/>
              <w:rPr>
                <w:color w:val="000000"/>
                <w:szCs w:val="28"/>
                <w:lang w:val="ru-RU" w:eastAsia="ru-RU"/>
              </w:rPr>
            </w:pPr>
            <w:r w:rsidRPr="00FB7464">
              <w:rPr>
                <w:color w:val="000000"/>
                <w:szCs w:val="28"/>
                <w:lang w:val="ru-RU" w:eastAsia="ru-RU"/>
              </w:rPr>
              <w:t>Об утверждении</w:t>
            </w:r>
            <w:r w:rsidRPr="00FB7464">
              <w:rPr>
                <w:szCs w:val="28"/>
                <w:lang w:val="ru-RU" w:eastAsia="ru-RU"/>
              </w:rPr>
              <w:t xml:space="preserve"> Порядка присвоения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w:t>
            </w:r>
          </w:p>
        </w:tc>
      </w:tr>
    </w:tbl>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28"/>
          <w:szCs w:val="28"/>
        </w:rPr>
      </w:pPr>
    </w:p>
    <w:p w:rsidR="008D0580" w:rsidRPr="00FB7464" w:rsidRDefault="008D0580" w:rsidP="008D0580">
      <w:pPr>
        <w:shd w:val="clear" w:color="auto" w:fill="FFFFFF"/>
        <w:suppressAutoHyphens/>
        <w:spacing w:line="276" w:lineRule="auto"/>
        <w:ind w:firstLine="600"/>
        <w:contextualSpacing/>
        <w:jc w:val="both"/>
        <w:rPr>
          <w:sz w:val="18"/>
          <w:szCs w:val="18"/>
        </w:rPr>
      </w:pPr>
      <w:bookmarkStart w:id="0" w:name="sub_1"/>
    </w:p>
    <w:p w:rsidR="008D0580" w:rsidRPr="00FB7464" w:rsidRDefault="008D0580" w:rsidP="00FB7464">
      <w:pPr>
        <w:shd w:val="clear" w:color="auto" w:fill="FFFFFF"/>
        <w:suppressAutoHyphens/>
        <w:spacing w:line="288" w:lineRule="auto"/>
        <w:ind w:firstLine="601"/>
        <w:contextualSpacing/>
        <w:jc w:val="both"/>
        <w:rPr>
          <w:sz w:val="28"/>
          <w:szCs w:val="28"/>
        </w:rPr>
      </w:pPr>
      <w:proofErr w:type="gramStart"/>
      <w:r w:rsidRPr="00FB7464">
        <w:rPr>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статьей 17 Закона  Чувашской Ре</w:t>
      </w:r>
      <w:r w:rsidR="00FB7464">
        <w:rPr>
          <w:sz w:val="28"/>
          <w:szCs w:val="28"/>
        </w:rPr>
        <w:t>спублики от 19.12.1997 № 28 «Об </w:t>
      </w:r>
      <w:r w:rsidRPr="00FB7464">
        <w:rPr>
          <w:sz w:val="28"/>
          <w:szCs w:val="28"/>
        </w:rPr>
        <w:t>административно-территориальном устройстве Чувашской Республики», 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30.11.2005 № 40, в целях установления и соблюдения единого порядка присвоения наименований элементам улично-дорожной сети, элементам</w:t>
      </w:r>
      <w:proofErr w:type="gramEnd"/>
      <w:r w:rsidRPr="00FB7464">
        <w:rPr>
          <w:sz w:val="28"/>
          <w:szCs w:val="28"/>
        </w:rPr>
        <w:t xml:space="preserve"> планировочной структуры а</w:t>
      </w:r>
      <w:r w:rsidR="00FB7464">
        <w:rPr>
          <w:sz w:val="28"/>
          <w:szCs w:val="28"/>
        </w:rPr>
        <w:t xml:space="preserve">дминистрация города Чебоксары </w:t>
      </w:r>
      <w:proofErr w:type="gramStart"/>
      <w:r w:rsidR="00FB7464">
        <w:rPr>
          <w:sz w:val="28"/>
          <w:szCs w:val="28"/>
        </w:rPr>
        <w:t>п</w:t>
      </w:r>
      <w:proofErr w:type="gramEnd"/>
      <w:r w:rsidR="00FB7464">
        <w:rPr>
          <w:sz w:val="28"/>
          <w:szCs w:val="28"/>
        </w:rPr>
        <w:t> о </w:t>
      </w:r>
      <w:r w:rsidRPr="00FB7464">
        <w:rPr>
          <w:sz w:val="28"/>
          <w:szCs w:val="28"/>
        </w:rPr>
        <w:t>с</w:t>
      </w:r>
      <w:r w:rsidR="00FB7464">
        <w:rPr>
          <w:sz w:val="28"/>
          <w:szCs w:val="28"/>
        </w:rPr>
        <w:t> т </w:t>
      </w:r>
      <w:r w:rsidRPr="00FB7464">
        <w:rPr>
          <w:sz w:val="28"/>
          <w:szCs w:val="28"/>
        </w:rPr>
        <w:t>а н о в л я е т:</w:t>
      </w:r>
    </w:p>
    <w:p w:rsidR="008D0580" w:rsidRPr="00FB7464" w:rsidRDefault="008D0580" w:rsidP="00FB7464">
      <w:pPr>
        <w:shd w:val="clear" w:color="auto" w:fill="FFFFFF"/>
        <w:suppressAutoHyphens/>
        <w:spacing w:line="288" w:lineRule="auto"/>
        <w:ind w:firstLine="601"/>
        <w:contextualSpacing/>
        <w:jc w:val="both"/>
        <w:rPr>
          <w:sz w:val="28"/>
          <w:szCs w:val="28"/>
        </w:rPr>
      </w:pPr>
      <w:r w:rsidRPr="00FB7464">
        <w:rPr>
          <w:sz w:val="28"/>
          <w:szCs w:val="28"/>
        </w:rPr>
        <w:t xml:space="preserve">1. Утвердить прилагаемый </w:t>
      </w:r>
      <w:hyperlink w:anchor="sub_1000" w:history="1">
        <w:r w:rsidRPr="00FB7464">
          <w:rPr>
            <w:rStyle w:val="a3"/>
            <w:color w:val="000000"/>
            <w:sz w:val="28"/>
            <w:szCs w:val="28"/>
          </w:rPr>
          <w:t>Порядок</w:t>
        </w:r>
      </w:hyperlink>
      <w:r w:rsidRPr="00FB7464">
        <w:rPr>
          <w:sz w:val="28"/>
          <w:szCs w:val="28"/>
        </w:rPr>
        <w:t xml:space="preserve"> присвоения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w:t>
      </w:r>
    </w:p>
    <w:bookmarkEnd w:id="0"/>
    <w:p w:rsidR="008D0580" w:rsidRPr="00FB7464" w:rsidRDefault="008D0580" w:rsidP="00FB7464">
      <w:pPr>
        <w:suppressAutoHyphens/>
        <w:spacing w:line="288" w:lineRule="auto"/>
        <w:ind w:firstLine="601"/>
        <w:contextualSpacing/>
        <w:jc w:val="both"/>
        <w:rPr>
          <w:sz w:val="28"/>
          <w:szCs w:val="28"/>
          <w:shd w:val="clear" w:color="auto" w:fill="FFFFFF"/>
        </w:rPr>
      </w:pPr>
      <w:r w:rsidRPr="00FB7464">
        <w:rPr>
          <w:sz w:val="28"/>
          <w:szCs w:val="28"/>
        </w:rPr>
        <w:t xml:space="preserve">2. </w:t>
      </w:r>
      <w:r w:rsidRPr="00FB7464">
        <w:rPr>
          <w:sz w:val="28"/>
          <w:szCs w:val="28"/>
          <w:lang w:eastAsia="ar-SA"/>
        </w:rPr>
        <w:t>Настоящее постановление вступает в силу со дня его официального опубликования.</w:t>
      </w:r>
    </w:p>
    <w:p w:rsidR="008D0580" w:rsidRPr="00FB7464" w:rsidRDefault="008D0580" w:rsidP="00FB7464">
      <w:pPr>
        <w:suppressAutoHyphens/>
        <w:spacing w:line="288" w:lineRule="auto"/>
        <w:ind w:firstLine="601"/>
        <w:contextualSpacing/>
        <w:jc w:val="both"/>
        <w:rPr>
          <w:sz w:val="28"/>
          <w:szCs w:val="28"/>
        </w:rPr>
      </w:pPr>
      <w:r w:rsidRPr="00FB7464">
        <w:rPr>
          <w:sz w:val="28"/>
          <w:szCs w:val="28"/>
        </w:rPr>
        <w:t xml:space="preserve">3. </w:t>
      </w:r>
      <w:proofErr w:type="gramStart"/>
      <w:r w:rsidRPr="00FB7464">
        <w:rPr>
          <w:sz w:val="28"/>
          <w:szCs w:val="28"/>
        </w:rPr>
        <w:t>Контроль за</w:t>
      </w:r>
      <w:proofErr w:type="gramEnd"/>
      <w:r w:rsidRPr="00FB7464">
        <w:rPr>
          <w:sz w:val="28"/>
          <w:szCs w:val="28"/>
        </w:rPr>
        <w:t xml:space="preserve">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w:t>
      </w:r>
    </w:p>
    <w:p w:rsidR="008D0580" w:rsidRPr="00FB7464" w:rsidRDefault="008D0580" w:rsidP="00FB7464">
      <w:pPr>
        <w:spacing w:line="312" w:lineRule="auto"/>
        <w:ind w:firstLine="601"/>
        <w:contextualSpacing/>
        <w:jc w:val="both"/>
        <w:rPr>
          <w:sz w:val="28"/>
          <w:szCs w:val="28"/>
        </w:rPr>
      </w:pPr>
    </w:p>
    <w:p w:rsidR="008D0580" w:rsidRPr="00FB7464" w:rsidRDefault="008902A4" w:rsidP="00FB7464">
      <w:pPr>
        <w:shd w:val="clear" w:color="auto" w:fill="FFFFFF"/>
        <w:suppressAutoHyphens/>
        <w:contextualSpacing/>
        <w:jc w:val="both"/>
        <w:rPr>
          <w:sz w:val="28"/>
          <w:szCs w:val="28"/>
        </w:rPr>
      </w:pPr>
      <w:r w:rsidRPr="00FB7464">
        <w:rPr>
          <w:color w:val="000000"/>
          <w:spacing w:val="2"/>
          <w:sz w:val="28"/>
          <w:szCs w:val="28"/>
        </w:rPr>
        <w:t>Глава</w:t>
      </w:r>
      <w:r w:rsidR="00FB7464" w:rsidRPr="00FB7464">
        <w:rPr>
          <w:color w:val="000000"/>
          <w:spacing w:val="2"/>
          <w:sz w:val="28"/>
          <w:szCs w:val="28"/>
        </w:rPr>
        <w:t xml:space="preserve"> </w:t>
      </w:r>
      <w:r w:rsidRPr="00FB7464">
        <w:rPr>
          <w:color w:val="000000"/>
          <w:spacing w:val="-1"/>
          <w:sz w:val="28"/>
          <w:szCs w:val="28"/>
        </w:rPr>
        <w:t>города</w:t>
      </w:r>
      <w:r w:rsidR="00FB7464" w:rsidRPr="00FB7464">
        <w:rPr>
          <w:color w:val="000000"/>
          <w:spacing w:val="-1"/>
          <w:sz w:val="28"/>
          <w:szCs w:val="28"/>
        </w:rPr>
        <w:t xml:space="preserve"> </w:t>
      </w:r>
      <w:r w:rsidR="008D0580" w:rsidRPr="00FB7464">
        <w:rPr>
          <w:color w:val="000000"/>
          <w:spacing w:val="-1"/>
          <w:sz w:val="28"/>
          <w:szCs w:val="28"/>
        </w:rPr>
        <w:t xml:space="preserve">Чебоксары                                   </w:t>
      </w:r>
      <w:r w:rsidRPr="00FB7464">
        <w:rPr>
          <w:color w:val="000000"/>
          <w:spacing w:val="-1"/>
          <w:sz w:val="28"/>
          <w:szCs w:val="28"/>
        </w:rPr>
        <w:t xml:space="preserve">                             В.А.</w:t>
      </w:r>
      <w:r w:rsidR="009B6E8F">
        <w:rPr>
          <w:color w:val="000000"/>
          <w:spacing w:val="-1"/>
          <w:sz w:val="28"/>
          <w:szCs w:val="28"/>
        </w:rPr>
        <w:t xml:space="preserve"> </w:t>
      </w:r>
      <w:r w:rsidRPr="00FB7464">
        <w:rPr>
          <w:color w:val="000000"/>
          <w:spacing w:val="-1"/>
          <w:sz w:val="28"/>
          <w:szCs w:val="28"/>
        </w:rPr>
        <w:t>Доброхотов</w:t>
      </w:r>
      <w:r w:rsidR="008D0580" w:rsidRPr="00FB7464">
        <w:rPr>
          <w:sz w:val="28"/>
          <w:szCs w:val="28"/>
        </w:rPr>
        <w:br w:type="page"/>
      </w:r>
    </w:p>
    <w:p w:rsidR="008D0580" w:rsidRPr="00FB7464" w:rsidRDefault="008D0580" w:rsidP="008D0580">
      <w:pPr>
        <w:shd w:val="clear" w:color="auto" w:fill="FFFFFF"/>
        <w:contextualSpacing/>
        <w:rPr>
          <w:sz w:val="28"/>
          <w:szCs w:val="28"/>
        </w:rPr>
      </w:pPr>
    </w:p>
    <w:tbl>
      <w:tblPr>
        <w:tblW w:w="0" w:type="auto"/>
        <w:tblInd w:w="4928" w:type="dxa"/>
        <w:tblLook w:val="04A0" w:firstRow="1" w:lastRow="0" w:firstColumn="1" w:lastColumn="0" w:noHBand="0" w:noVBand="1"/>
      </w:tblPr>
      <w:tblGrid>
        <w:gridCol w:w="4819"/>
      </w:tblGrid>
      <w:tr w:rsidR="008106F3" w:rsidRPr="00FB7464" w:rsidTr="00FB7464">
        <w:tc>
          <w:tcPr>
            <w:tcW w:w="4819" w:type="dxa"/>
          </w:tcPr>
          <w:p w:rsidR="008106F3" w:rsidRPr="00FB7464" w:rsidRDefault="008106F3" w:rsidP="00FB7464">
            <w:pPr>
              <w:ind w:left="34"/>
              <w:contextualSpacing/>
              <w:rPr>
                <w:color w:val="000000"/>
                <w:sz w:val="28"/>
                <w:szCs w:val="28"/>
              </w:rPr>
            </w:pPr>
            <w:r w:rsidRPr="00FB7464">
              <w:rPr>
                <w:color w:val="000000"/>
                <w:sz w:val="28"/>
                <w:szCs w:val="28"/>
              </w:rPr>
              <w:t xml:space="preserve">Приложение к постановлению </w:t>
            </w:r>
            <w:r w:rsidR="00CB248B" w:rsidRPr="00FB7464">
              <w:rPr>
                <w:color w:val="000000"/>
                <w:sz w:val="28"/>
                <w:szCs w:val="28"/>
              </w:rPr>
              <w:t xml:space="preserve">   </w:t>
            </w:r>
            <w:r w:rsidRPr="00FB7464">
              <w:rPr>
                <w:color w:val="000000"/>
                <w:sz w:val="28"/>
                <w:szCs w:val="28"/>
              </w:rPr>
              <w:t>администрации</w:t>
            </w:r>
            <w:r w:rsidR="00FB7464">
              <w:rPr>
                <w:color w:val="000000"/>
                <w:sz w:val="28"/>
                <w:szCs w:val="28"/>
              </w:rPr>
              <w:t xml:space="preserve"> </w:t>
            </w:r>
            <w:r w:rsidRPr="00FB7464">
              <w:rPr>
                <w:color w:val="000000"/>
                <w:sz w:val="28"/>
                <w:szCs w:val="28"/>
              </w:rPr>
              <w:t>города Чебоксары</w:t>
            </w:r>
            <w:r w:rsidRPr="00FB7464">
              <w:rPr>
                <w:color w:val="000000"/>
                <w:sz w:val="28"/>
                <w:szCs w:val="28"/>
              </w:rPr>
              <w:br/>
              <w:t xml:space="preserve">от </w:t>
            </w:r>
            <w:r w:rsidR="00940E66">
              <w:rPr>
                <w:color w:val="000000"/>
                <w:sz w:val="28"/>
                <w:szCs w:val="28"/>
              </w:rPr>
              <w:t>09.07.2024</w:t>
            </w:r>
            <w:r w:rsidRPr="00FB7464">
              <w:rPr>
                <w:color w:val="000000"/>
                <w:sz w:val="28"/>
                <w:szCs w:val="28"/>
              </w:rPr>
              <w:t xml:space="preserve"> № </w:t>
            </w:r>
            <w:r w:rsidR="00940E66">
              <w:rPr>
                <w:color w:val="000000"/>
                <w:sz w:val="28"/>
                <w:szCs w:val="28"/>
              </w:rPr>
              <w:t>2197</w:t>
            </w:r>
            <w:bookmarkStart w:id="1" w:name="_GoBack"/>
            <w:bookmarkEnd w:id="1"/>
          </w:p>
          <w:p w:rsidR="008106F3" w:rsidRPr="00FB7464" w:rsidRDefault="008106F3" w:rsidP="00250917">
            <w:pPr>
              <w:pStyle w:val="s1"/>
              <w:shd w:val="clear" w:color="auto" w:fill="FFFFFF"/>
              <w:spacing w:before="0" w:beforeAutospacing="0" w:after="0" w:afterAutospacing="0"/>
              <w:ind w:left="-108"/>
              <w:contextualSpacing/>
              <w:rPr>
                <w:color w:val="22272F"/>
                <w:sz w:val="28"/>
                <w:szCs w:val="28"/>
              </w:rPr>
            </w:pPr>
          </w:p>
        </w:tc>
      </w:tr>
    </w:tbl>
    <w:p w:rsidR="00FB7464" w:rsidRDefault="008106F3" w:rsidP="008106F3">
      <w:pPr>
        <w:pStyle w:val="1"/>
        <w:keepNext w:val="0"/>
        <w:widowControl w:val="0"/>
        <w:suppressAutoHyphens/>
        <w:contextualSpacing/>
        <w:jc w:val="center"/>
        <w:rPr>
          <w:b/>
          <w:szCs w:val="28"/>
          <w:lang w:val="ru-RU"/>
        </w:rPr>
      </w:pPr>
      <w:r w:rsidRPr="00FB7464">
        <w:rPr>
          <w:b/>
          <w:color w:val="000000"/>
          <w:szCs w:val="28"/>
        </w:rPr>
        <w:t>Порядок</w:t>
      </w:r>
      <w:r w:rsidRPr="00FB7464">
        <w:rPr>
          <w:b/>
          <w:color w:val="000000"/>
          <w:szCs w:val="28"/>
        </w:rPr>
        <w:br/>
      </w:r>
      <w:r w:rsidRPr="00FB7464">
        <w:rPr>
          <w:b/>
          <w:szCs w:val="28"/>
        </w:rPr>
        <w:t xml:space="preserve">присвоения наименования элементам улично-дорожной сети </w:t>
      </w:r>
    </w:p>
    <w:p w:rsidR="008106F3" w:rsidRPr="00FB7464" w:rsidRDefault="008106F3" w:rsidP="008106F3">
      <w:pPr>
        <w:pStyle w:val="1"/>
        <w:keepNext w:val="0"/>
        <w:widowControl w:val="0"/>
        <w:suppressAutoHyphens/>
        <w:contextualSpacing/>
        <w:jc w:val="center"/>
        <w:rPr>
          <w:b/>
          <w:color w:val="000000"/>
          <w:szCs w:val="28"/>
        </w:rPr>
      </w:pPr>
      <w:r w:rsidRPr="00FB7464">
        <w:rPr>
          <w:b/>
          <w:szCs w:val="28"/>
        </w:rPr>
        <w:t>(за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w:t>
      </w:r>
    </w:p>
    <w:p w:rsidR="008106F3" w:rsidRPr="00686743" w:rsidRDefault="008106F3" w:rsidP="008106F3">
      <w:pPr>
        <w:suppressAutoHyphens/>
        <w:contextualSpacing/>
        <w:jc w:val="center"/>
        <w:rPr>
          <w:color w:val="000000"/>
          <w:sz w:val="28"/>
          <w:szCs w:val="28"/>
        </w:rPr>
      </w:pPr>
    </w:p>
    <w:p w:rsidR="008106F3" w:rsidRPr="00FB7464" w:rsidRDefault="008106F3" w:rsidP="008106F3">
      <w:pPr>
        <w:pStyle w:val="1"/>
        <w:keepNext w:val="0"/>
        <w:widowControl w:val="0"/>
        <w:suppressAutoHyphens/>
        <w:contextualSpacing/>
        <w:jc w:val="center"/>
        <w:rPr>
          <w:b/>
          <w:color w:val="000000"/>
          <w:szCs w:val="28"/>
        </w:rPr>
      </w:pPr>
      <w:bookmarkStart w:id="2" w:name="sub_1001"/>
      <w:r w:rsidRPr="00FB7464">
        <w:rPr>
          <w:b/>
          <w:color w:val="000000"/>
          <w:szCs w:val="28"/>
        </w:rPr>
        <w:t>1. Общие положения</w:t>
      </w:r>
    </w:p>
    <w:bookmarkEnd w:id="2"/>
    <w:p w:rsidR="008106F3" w:rsidRPr="00686743" w:rsidRDefault="008106F3" w:rsidP="008106F3">
      <w:pPr>
        <w:suppressAutoHyphens/>
        <w:contextualSpacing/>
        <w:jc w:val="both"/>
        <w:rPr>
          <w:color w:val="000000"/>
          <w:sz w:val="28"/>
          <w:szCs w:val="28"/>
        </w:rPr>
      </w:pPr>
    </w:p>
    <w:p w:rsidR="008106F3" w:rsidRPr="00FB7464" w:rsidRDefault="008106F3" w:rsidP="008106F3">
      <w:pPr>
        <w:pStyle w:val="1"/>
        <w:keepNext w:val="0"/>
        <w:widowControl w:val="0"/>
        <w:suppressAutoHyphens/>
        <w:contextualSpacing/>
        <w:jc w:val="both"/>
        <w:rPr>
          <w:color w:val="000000"/>
          <w:szCs w:val="28"/>
        </w:rPr>
      </w:pPr>
      <w:bookmarkStart w:id="3" w:name="sub_11"/>
      <w:r w:rsidRPr="00FB7464">
        <w:rPr>
          <w:color w:val="000000"/>
          <w:szCs w:val="28"/>
        </w:rPr>
        <w:tab/>
        <w:t xml:space="preserve">1.1. Настоящий Порядок присвоения </w:t>
      </w:r>
      <w:r w:rsidRPr="00FB7464">
        <w:rPr>
          <w:szCs w:val="28"/>
        </w:rPr>
        <w:t xml:space="preserve">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 </w:t>
      </w:r>
      <w:r w:rsidRPr="00FB7464">
        <w:rPr>
          <w:color w:val="000000"/>
          <w:szCs w:val="28"/>
        </w:rPr>
        <w:t xml:space="preserve">(далее - Порядок) разработан в соответствии с </w:t>
      </w:r>
      <w:hyperlink r:id="rId9" w:history="1">
        <w:r w:rsidRPr="00FB7464">
          <w:rPr>
            <w:rStyle w:val="a3"/>
            <w:color w:val="000000"/>
            <w:szCs w:val="28"/>
          </w:rPr>
          <w:t>Конституцией</w:t>
        </w:r>
      </w:hyperlink>
      <w:r w:rsidRPr="00FB7464">
        <w:rPr>
          <w:color w:val="000000"/>
          <w:szCs w:val="28"/>
        </w:rPr>
        <w:t xml:space="preserve"> Российской Федерации, </w:t>
      </w:r>
      <w:hyperlink r:id="rId10" w:history="1">
        <w:r w:rsidRPr="00FB7464">
          <w:rPr>
            <w:rStyle w:val="a3"/>
            <w:color w:val="000000"/>
            <w:szCs w:val="28"/>
          </w:rPr>
          <w:t>Градостроительным кодексом</w:t>
        </w:r>
      </w:hyperlink>
      <w:r w:rsidRPr="00FB7464">
        <w:rPr>
          <w:color w:val="000000"/>
          <w:szCs w:val="28"/>
        </w:rPr>
        <w:t xml:space="preserve"> РФ, </w:t>
      </w:r>
      <w:hyperlink r:id="rId11" w:history="1">
        <w:r w:rsidRPr="00FB7464">
          <w:rPr>
            <w:rStyle w:val="a3"/>
            <w:color w:val="000000"/>
            <w:szCs w:val="28"/>
          </w:rPr>
          <w:t>Федеральным законом</w:t>
        </w:r>
      </w:hyperlink>
      <w:r w:rsidRPr="00FB7464">
        <w:rPr>
          <w:color w:val="000000"/>
          <w:szCs w:val="28"/>
        </w:rPr>
        <w:t xml:space="preserve"> от 06.10.2003 № 131-ФЗ «Об общих принципах организации местного самоуправления в Российской Федерации», </w:t>
      </w:r>
      <w:hyperlink r:id="rId12" w:history="1">
        <w:r w:rsidRPr="00FB7464">
          <w:rPr>
            <w:rStyle w:val="a3"/>
            <w:color w:val="000000"/>
            <w:szCs w:val="28"/>
          </w:rPr>
          <w:t>Законом</w:t>
        </w:r>
      </w:hyperlink>
      <w:r w:rsidR="00686743">
        <w:rPr>
          <w:color w:val="000000"/>
          <w:szCs w:val="28"/>
        </w:rPr>
        <w:t xml:space="preserve"> Российской Федерации от</w:t>
      </w:r>
      <w:r w:rsidR="00686743">
        <w:rPr>
          <w:color w:val="000000"/>
          <w:szCs w:val="28"/>
          <w:lang w:val="ru-RU"/>
        </w:rPr>
        <w:t> </w:t>
      </w:r>
      <w:r w:rsidRPr="00FB7464">
        <w:rPr>
          <w:color w:val="000000"/>
          <w:szCs w:val="28"/>
        </w:rPr>
        <w:t xml:space="preserve">14.01.1993 № 4292-1 «Об увековечении памяти погибших при защите Отечества», </w:t>
      </w:r>
      <w:hyperlink r:id="rId13" w:history="1">
        <w:r w:rsidRPr="00FB7464">
          <w:rPr>
            <w:rStyle w:val="a3"/>
            <w:color w:val="000000"/>
            <w:szCs w:val="28"/>
          </w:rPr>
          <w:t>Конституцией</w:t>
        </w:r>
      </w:hyperlink>
      <w:r w:rsidRPr="00FB7464">
        <w:rPr>
          <w:color w:val="000000"/>
          <w:szCs w:val="28"/>
        </w:rPr>
        <w:t xml:space="preserve"> Чувашской Республики, </w:t>
      </w:r>
      <w:hyperlink r:id="rId14" w:history="1">
        <w:r w:rsidRPr="00FB7464">
          <w:rPr>
            <w:rStyle w:val="a3"/>
            <w:color w:val="000000"/>
            <w:szCs w:val="28"/>
          </w:rPr>
          <w:t>Законом</w:t>
        </w:r>
      </w:hyperlink>
      <w:r w:rsidRPr="00FB7464">
        <w:rPr>
          <w:color w:val="000000"/>
          <w:szCs w:val="28"/>
        </w:rPr>
        <w:t xml:space="preserve"> Чувашской Республики от 19.12.1997 № 28 «Об административно-территориальном устройстве Чувашской Республики», </w:t>
      </w:r>
      <w:r w:rsidRPr="00FB7464">
        <w:rPr>
          <w:szCs w:val="28"/>
        </w:rPr>
        <w:t>Уставом муниципального образования города Чебоксары – столицы Чувашской Республики.</w:t>
      </w:r>
    </w:p>
    <w:p w:rsidR="008106F3" w:rsidRPr="00FB7464" w:rsidRDefault="008106F3" w:rsidP="008106F3">
      <w:pPr>
        <w:suppressAutoHyphens/>
        <w:contextualSpacing/>
        <w:jc w:val="both"/>
        <w:rPr>
          <w:color w:val="000000"/>
          <w:sz w:val="28"/>
          <w:szCs w:val="28"/>
        </w:rPr>
      </w:pPr>
      <w:bookmarkStart w:id="4" w:name="sub_12"/>
      <w:bookmarkEnd w:id="3"/>
      <w:r w:rsidRPr="00FB7464">
        <w:rPr>
          <w:color w:val="000000"/>
          <w:sz w:val="28"/>
          <w:szCs w:val="28"/>
        </w:rPr>
        <w:tab/>
        <w:t>1.2. В настоящем Порядке используются следующие основные понятия:</w:t>
      </w:r>
    </w:p>
    <w:bookmarkEnd w:id="4"/>
    <w:p w:rsidR="008106F3" w:rsidRPr="00FB7464" w:rsidRDefault="008106F3" w:rsidP="008106F3">
      <w:pPr>
        <w:suppressAutoHyphens/>
        <w:contextualSpacing/>
        <w:jc w:val="both"/>
        <w:rPr>
          <w:color w:val="000000"/>
          <w:sz w:val="28"/>
          <w:szCs w:val="28"/>
        </w:rPr>
      </w:pPr>
      <w:r w:rsidRPr="00FB7464">
        <w:rPr>
          <w:rStyle w:val="a6"/>
          <w:color w:val="000000"/>
          <w:sz w:val="28"/>
          <w:szCs w:val="28"/>
        </w:rPr>
        <w:tab/>
      </w:r>
      <w:proofErr w:type="gramStart"/>
      <w:r w:rsidRPr="00FB7464">
        <w:rPr>
          <w:rStyle w:val="a6"/>
          <w:color w:val="000000"/>
          <w:sz w:val="28"/>
          <w:szCs w:val="28"/>
        </w:rPr>
        <w:t>наименования</w:t>
      </w:r>
      <w:r w:rsidRPr="00FB7464">
        <w:rPr>
          <w:color w:val="000000"/>
          <w:sz w:val="28"/>
          <w:szCs w:val="28"/>
        </w:rPr>
        <w:t xml:space="preserve"> - имена собственные, присваиваемые улицам, площадям, элементам улично-дорожной сети, микрорайонам и иным составным частям населенных пунктов </w:t>
      </w:r>
      <w:r w:rsidRPr="00FB7464">
        <w:rPr>
          <w:sz w:val="28"/>
          <w:szCs w:val="28"/>
        </w:rPr>
        <w:t>Чебоксарского городского округа</w:t>
      </w:r>
      <w:r w:rsidRPr="00FB7464">
        <w:rPr>
          <w:color w:val="000000"/>
          <w:sz w:val="28"/>
          <w:szCs w:val="28"/>
        </w:rPr>
        <w:t xml:space="preserve"> Чувашской Республики (далее - элементы планировочной структуры), служащие для их выделения и распознавания;</w:t>
      </w:r>
      <w:proofErr w:type="gramEnd"/>
    </w:p>
    <w:p w:rsidR="005E36C3" w:rsidRPr="00FB7464" w:rsidRDefault="008106F3" w:rsidP="005E36C3">
      <w:pPr>
        <w:contextualSpacing/>
        <w:jc w:val="both"/>
        <w:rPr>
          <w:color w:val="000000"/>
          <w:sz w:val="28"/>
          <w:szCs w:val="28"/>
        </w:rPr>
      </w:pPr>
      <w:r w:rsidRPr="00FB7464">
        <w:rPr>
          <w:rStyle w:val="a6"/>
          <w:color w:val="000000"/>
          <w:sz w:val="28"/>
          <w:szCs w:val="28"/>
        </w:rPr>
        <w:tab/>
      </w:r>
      <w:bookmarkStart w:id="5" w:name="sub_13"/>
      <w:r w:rsidR="005E36C3" w:rsidRPr="00FB7464">
        <w:rPr>
          <w:rStyle w:val="a6"/>
          <w:color w:val="000000"/>
          <w:sz w:val="28"/>
          <w:szCs w:val="28"/>
        </w:rPr>
        <w:t>инициаторы присвоения наименовани</w:t>
      </w:r>
      <w:r w:rsidR="007B7D00" w:rsidRPr="00FB7464">
        <w:rPr>
          <w:rStyle w:val="a6"/>
          <w:color w:val="000000"/>
          <w:sz w:val="28"/>
          <w:szCs w:val="28"/>
        </w:rPr>
        <w:t>я</w:t>
      </w:r>
      <w:r w:rsidR="005E36C3" w:rsidRPr="00FB7464">
        <w:rPr>
          <w:rStyle w:val="a6"/>
          <w:color w:val="000000"/>
          <w:sz w:val="28"/>
          <w:szCs w:val="28"/>
        </w:rPr>
        <w:t xml:space="preserve"> (переименования)</w:t>
      </w:r>
      <w:r w:rsidR="005E36C3" w:rsidRPr="00FB7464">
        <w:rPr>
          <w:color w:val="000000"/>
          <w:sz w:val="28"/>
          <w:szCs w:val="28"/>
        </w:rPr>
        <w:t xml:space="preserve"> - субъекты, имеющие право на внесение предложений о присвоении </w:t>
      </w:r>
      <w:r w:rsidR="009C26D6" w:rsidRPr="00FB7464">
        <w:rPr>
          <w:color w:val="000000"/>
          <w:sz w:val="28"/>
          <w:szCs w:val="28"/>
        </w:rPr>
        <w:t xml:space="preserve">(о переименовании) </w:t>
      </w:r>
      <w:r w:rsidR="005E36C3" w:rsidRPr="00FB7464">
        <w:rPr>
          <w:color w:val="000000"/>
          <w:sz w:val="28"/>
          <w:szCs w:val="28"/>
        </w:rPr>
        <w:t>наименовани</w:t>
      </w:r>
      <w:r w:rsidR="007B7D00" w:rsidRPr="00FB7464">
        <w:rPr>
          <w:color w:val="000000"/>
          <w:sz w:val="28"/>
          <w:szCs w:val="28"/>
        </w:rPr>
        <w:t>я</w:t>
      </w:r>
      <w:r w:rsidR="005E36C3" w:rsidRPr="00FB7464">
        <w:rPr>
          <w:color w:val="000000"/>
          <w:sz w:val="28"/>
          <w:szCs w:val="28"/>
        </w:rPr>
        <w:t xml:space="preserve"> </w:t>
      </w:r>
      <w:r w:rsidR="009C26D6" w:rsidRPr="00FB7464">
        <w:rPr>
          <w:color w:val="000000"/>
          <w:sz w:val="28"/>
          <w:szCs w:val="28"/>
        </w:rPr>
        <w:t xml:space="preserve">элементам </w:t>
      </w:r>
      <w:r w:rsidR="009C26D6" w:rsidRPr="00FB7464">
        <w:rPr>
          <w:sz w:val="28"/>
          <w:szCs w:val="28"/>
        </w:rPr>
        <w:t>улично-дорожной сети, планировочной структуры</w:t>
      </w:r>
      <w:r w:rsidR="009C26D6" w:rsidRPr="00FB7464">
        <w:rPr>
          <w:b/>
          <w:sz w:val="28"/>
          <w:szCs w:val="28"/>
        </w:rPr>
        <w:t xml:space="preserve"> </w:t>
      </w:r>
      <w:r w:rsidR="005E36C3" w:rsidRPr="00FB7464">
        <w:rPr>
          <w:color w:val="000000"/>
          <w:sz w:val="28"/>
          <w:szCs w:val="28"/>
        </w:rPr>
        <w:t xml:space="preserve"> в </w:t>
      </w:r>
      <w:r w:rsidR="005E36C3" w:rsidRPr="00FB7464">
        <w:rPr>
          <w:sz w:val="28"/>
          <w:szCs w:val="28"/>
        </w:rPr>
        <w:t>Чебоксарском городском округе</w:t>
      </w:r>
      <w:r w:rsidR="005E36C3" w:rsidRPr="00FB7464">
        <w:rPr>
          <w:color w:val="000000"/>
          <w:sz w:val="28"/>
          <w:szCs w:val="28"/>
        </w:rPr>
        <w:t xml:space="preserve"> Чувашской Республики в соответствии с </w:t>
      </w:r>
      <w:hyperlink w:anchor="sub_41" w:history="1">
        <w:r w:rsidR="005E36C3" w:rsidRPr="00FB7464">
          <w:rPr>
            <w:rStyle w:val="a3"/>
            <w:color w:val="000000"/>
            <w:sz w:val="28"/>
            <w:szCs w:val="28"/>
          </w:rPr>
          <w:t>пунктом 4.1</w:t>
        </w:r>
      </w:hyperlink>
      <w:r w:rsidR="005E36C3" w:rsidRPr="00FB7464">
        <w:rPr>
          <w:color w:val="000000"/>
          <w:sz w:val="28"/>
          <w:szCs w:val="28"/>
        </w:rPr>
        <w:t xml:space="preserve"> настоящего Порядка.</w:t>
      </w:r>
    </w:p>
    <w:p w:rsidR="008106F3" w:rsidRPr="00FB7464" w:rsidRDefault="008106F3" w:rsidP="008106F3">
      <w:pPr>
        <w:contextualSpacing/>
        <w:jc w:val="both"/>
        <w:rPr>
          <w:color w:val="000000"/>
          <w:sz w:val="28"/>
          <w:szCs w:val="28"/>
        </w:rPr>
      </w:pPr>
      <w:r w:rsidRPr="00FB7464">
        <w:rPr>
          <w:color w:val="000000"/>
          <w:sz w:val="28"/>
          <w:szCs w:val="28"/>
        </w:rPr>
        <w:tab/>
        <w:t xml:space="preserve">1.3. В целях осуществления единой политики в области присвоения наименования </w:t>
      </w:r>
      <w:r w:rsidRPr="00FB7464">
        <w:rPr>
          <w:sz w:val="28"/>
          <w:szCs w:val="28"/>
        </w:rPr>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w:t>
      </w:r>
      <w:r w:rsidRPr="00FB7464">
        <w:rPr>
          <w:color w:val="000000"/>
          <w:sz w:val="28"/>
          <w:szCs w:val="28"/>
        </w:rPr>
        <w:t>присвоение наименований и их изменение</w:t>
      </w:r>
      <w:r w:rsidR="00F56366" w:rsidRPr="00FB7464">
        <w:rPr>
          <w:color w:val="000000"/>
          <w:sz w:val="28"/>
          <w:szCs w:val="28"/>
        </w:rPr>
        <w:t>, аннулирование</w:t>
      </w:r>
      <w:r w:rsidRPr="00FB7464">
        <w:rPr>
          <w:color w:val="000000"/>
          <w:sz w:val="28"/>
          <w:szCs w:val="28"/>
        </w:rPr>
        <w:t xml:space="preserve"> осуществляется постановлением администрации города </w:t>
      </w:r>
      <w:r w:rsidRPr="00FB7464">
        <w:rPr>
          <w:color w:val="000000"/>
          <w:sz w:val="28"/>
          <w:szCs w:val="28"/>
        </w:rPr>
        <w:lastRenderedPageBreak/>
        <w:t>Чебоксары.</w:t>
      </w:r>
    </w:p>
    <w:p w:rsidR="008106F3" w:rsidRPr="00FB7464" w:rsidRDefault="008106F3" w:rsidP="008106F3">
      <w:pPr>
        <w:contextualSpacing/>
        <w:jc w:val="both"/>
        <w:rPr>
          <w:color w:val="000000"/>
          <w:sz w:val="28"/>
          <w:szCs w:val="28"/>
        </w:rPr>
      </w:pPr>
      <w:bookmarkStart w:id="6" w:name="sub_14"/>
      <w:bookmarkEnd w:id="5"/>
      <w:r w:rsidRPr="00FB7464">
        <w:rPr>
          <w:color w:val="000000"/>
          <w:sz w:val="28"/>
          <w:szCs w:val="28"/>
        </w:rPr>
        <w:tab/>
        <w:t>1.4. Настоящий Порядок не распространяется на процедуру присвоения</w:t>
      </w:r>
      <w:r w:rsidR="00F56366" w:rsidRPr="00FB7464">
        <w:rPr>
          <w:color w:val="000000"/>
          <w:sz w:val="28"/>
          <w:szCs w:val="28"/>
        </w:rPr>
        <w:t xml:space="preserve">, изменения, аннулирования </w:t>
      </w:r>
      <w:r w:rsidRPr="00FB7464">
        <w:rPr>
          <w:color w:val="000000"/>
          <w:sz w:val="28"/>
          <w:szCs w:val="28"/>
        </w:rPr>
        <w:t>адресов объектам недвижимости, расположенным на территории Чебоксарского городского округа Чувашской Республики.</w:t>
      </w:r>
    </w:p>
    <w:bookmarkEnd w:id="6"/>
    <w:p w:rsidR="008106F3" w:rsidRPr="00FB7464" w:rsidRDefault="008106F3" w:rsidP="008106F3">
      <w:pPr>
        <w:contextualSpacing/>
        <w:jc w:val="both"/>
        <w:rPr>
          <w:color w:val="000000"/>
          <w:sz w:val="28"/>
          <w:szCs w:val="28"/>
        </w:rPr>
      </w:pPr>
    </w:p>
    <w:p w:rsidR="008106F3" w:rsidRPr="00FB7464" w:rsidRDefault="008106F3" w:rsidP="008106F3">
      <w:pPr>
        <w:pStyle w:val="1"/>
        <w:contextualSpacing/>
        <w:jc w:val="center"/>
        <w:rPr>
          <w:b/>
          <w:color w:val="000000"/>
          <w:szCs w:val="28"/>
        </w:rPr>
      </w:pPr>
      <w:bookmarkStart w:id="7" w:name="sub_1002"/>
      <w:r w:rsidRPr="00FB7464">
        <w:rPr>
          <w:b/>
          <w:color w:val="000000"/>
          <w:szCs w:val="28"/>
        </w:rPr>
        <w:t>2. Основные требования, предъявляемые к</w:t>
      </w:r>
      <w:r w:rsidRPr="00FB7464">
        <w:rPr>
          <w:b/>
          <w:szCs w:val="28"/>
        </w:rPr>
        <w:t xml:space="preserve"> наименованиям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наименованиям элементов планировочной структуры в границах Чебоксарского городского округа Чувашской Республики, изменениям, аннулированию таких наименований</w:t>
      </w:r>
    </w:p>
    <w:bookmarkEnd w:id="7"/>
    <w:p w:rsidR="008106F3" w:rsidRPr="00FB7464" w:rsidRDefault="008106F3" w:rsidP="008106F3">
      <w:pPr>
        <w:contextualSpacing/>
        <w:jc w:val="both"/>
        <w:rPr>
          <w:color w:val="000000"/>
          <w:sz w:val="28"/>
          <w:szCs w:val="28"/>
        </w:rPr>
      </w:pPr>
    </w:p>
    <w:p w:rsidR="005E36C3" w:rsidRPr="00FB7464" w:rsidRDefault="008106F3" w:rsidP="008106F3">
      <w:pPr>
        <w:contextualSpacing/>
        <w:jc w:val="both"/>
        <w:rPr>
          <w:color w:val="000000"/>
          <w:sz w:val="28"/>
          <w:szCs w:val="28"/>
        </w:rPr>
      </w:pPr>
      <w:bookmarkStart w:id="8" w:name="sub_21"/>
      <w:r w:rsidRPr="00FB7464">
        <w:rPr>
          <w:color w:val="000000"/>
          <w:sz w:val="28"/>
          <w:szCs w:val="28"/>
        </w:rPr>
        <w:tab/>
        <w:t xml:space="preserve">2.1. Наименования </w:t>
      </w:r>
      <w:r w:rsidRPr="00FB7464">
        <w:rPr>
          <w:sz w:val="28"/>
          <w:szCs w:val="28"/>
        </w:rPr>
        <w:t>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элементов планировочной структуры в границах Чебоксарского городского округа Чувашской Республики</w:t>
      </w:r>
      <w:r w:rsidRPr="00FB7464">
        <w:rPr>
          <w:color w:val="000000"/>
          <w:sz w:val="28"/>
          <w:szCs w:val="28"/>
        </w:rPr>
        <w:t xml:space="preserve"> должны отвечать словообразовательным, орфографическим и стилистическим нормам современного русского и чувашского литературного языка, быть благозвучными, удобными для произношения, легко запоминающимися.</w:t>
      </w:r>
      <w:bookmarkStart w:id="9" w:name="sub_22"/>
      <w:bookmarkEnd w:id="8"/>
    </w:p>
    <w:p w:rsidR="008106F3" w:rsidRPr="00FB7464" w:rsidRDefault="00686743" w:rsidP="008106F3">
      <w:pPr>
        <w:contextualSpacing/>
        <w:jc w:val="both"/>
        <w:rPr>
          <w:color w:val="000000"/>
          <w:sz w:val="28"/>
          <w:szCs w:val="28"/>
        </w:rPr>
      </w:pPr>
      <w:r>
        <w:rPr>
          <w:color w:val="000000"/>
          <w:sz w:val="28"/>
          <w:szCs w:val="28"/>
        </w:rPr>
        <w:tab/>
        <w:t>2.2. </w:t>
      </w:r>
      <w:proofErr w:type="gramStart"/>
      <w:r w:rsidR="008106F3" w:rsidRPr="00FB7464">
        <w:rPr>
          <w:color w:val="000000"/>
          <w:sz w:val="28"/>
          <w:szCs w:val="28"/>
        </w:rPr>
        <w:t xml:space="preserve">Наименования </w:t>
      </w:r>
      <w:r w:rsidR="005E36C3" w:rsidRPr="00FB7464">
        <w:rPr>
          <w:sz w:val="28"/>
          <w:szCs w:val="28"/>
        </w:rPr>
        <w:t>элементов улично-дорожной сети, элементов планировочной структуры</w:t>
      </w:r>
      <w:r w:rsidR="005E36C3" w:rsidRPr="00FB7464">
        <w:rPr>
          <w:b/>
          <w:sz w:val="28"/>
          <w:szCs w:val="28"/>
        </w:rPr>
        <w:t xml:space="preserve"> </w:t>
      </w:r>
      <w:r w:rsidR="008106F3" w:rsidRPr="00FB7464">
        <w:rPr>
          <w:color w:val="000000"/>
          <w:sz w:val="28"/>
          <w:szCs w:val="28"/>
        </w:rPr>
        <w:t>должны соответствовать географическим, историческим, градостроительным и иным особенностям соответствующей части территории Чебоксарского городского округа Чувашской Республики, либо должны отражать важные для Чебоксарского городского округа Чувашской Республики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Чувашской Республикой, Чебоксарским городским округом Чувашской</w:t>
      </w:r>
      <w:proofErr w:type="gramEnd"/>
      <w:r w:rsidR="008106F3" w:rsidRPr="00FB7464">
        <w:rPr>
          <w:color w:val="000000"/>
          <w:sz w:val="28"/>
          <w:szCs w:val="28"/>
        </w:rPr>
        <w:t xml:space="preserve"> Республики.</w:t>
      </w:r>
    </w:p>
    <w:p w:rsidR="008106F3" w:rsidRPr="00FB7464" w:rsidRDefault="00953C6C" w:rsidP="008106F3">
      <w:pPr>
        <w:contextualSpacing/>
        <w:jc w:val="both"/>
        <w:rPr>
          <w:color w:val="000000"/>
          <w:sz w:val="28"/>
          <w:szCs w:val="28"/>
        </w:rPr>
      </w:pPr>
      <w:bookmarkStart w:id="10" w:name="sub_23"/>
      <w:bookmarkEnd w:id="9"/>
      <w:r>
        <w:rPr>
          <w:color w:val="000000"/>
          <w:sz w:val="28"/>
          <w:szCs w:val="28"/>
        </w:rPr>
        <w:tab/>
        <w:t>2.3. </w:t>
      </w:r>
      <w:r w:rsidR="008106F3" w:rsidRPr="00FB7464">
        <w:rPr>
          <w:color w:val="000000"/>
          <w:sz w:val="28"/>
          <w:szCs w:val="28"/>
        </w:rPr>
        <w:t>Новые наименования не должны повторять уже существующие наименования.</w:t>
      </w:r>
    </w:p>
    <w:p w:rsidR="008106F3" w:rsidRPr="00FB7464" w:rsidRDefault="00953C6C" w:rsidP="008106F3">
      <w:pPr>
        <w:contextualSpacing/>
        <w:jc w:val="both"/>
        <w:rPr>
          <w:color w:val="000000"/>
          <w:sz w:val="28"/>
          <w:szCs w:val="28"/>
        </w:rPr>
      </w:pPr>
      <w:bookmarkStart w:id="11" w:name="sub_24"/>
      <w:bookmarkEnd w:id="10"/>
      <w:r>
        <w:rPr>
          <w:color w:val="000000"/>
          <w:sz w:val="28"/>
          <w:szCs w:val="28"/>
        </w:rPr>
        <w:tab/>
        <w:t>2.4. </w:t>
      </w:r>
      <w:r w:rsidR="008106F3" w:rsidRPr="00FB7464">
        <w:rPr>
          <w:color w:val="000000"/>
          <w:sz w:val="28"/>
          <w:szCs w:val="28"/>
        </w:rPr>
        <w:t>Присвоение (изменение)</w:t>
      </w:r>
      <w:r w:rsidR="00F56366" w:rsidRPr="00FB7464">
        <w:rPr>
          <w:color w:val="000000"/>
          <w:sz w:val="28"/>
          <w:szCs w:val="28"/>
        </w:rPr>
        <w:t>, аннулирование</w:t>
      </w:r>
      <w:r w:rsidR="008106F3" w:rsidRPr="00FB7464">
        <w:rPr>
          <w:color w:val="000000"/>
          <w:sz w:val="28"/>
          <w:szCs w:val="28"/>
        </w:rPr>
        <w:t xml:space="preserve"> наименований в честь выдающихся людей производится с учетом их деятельности и заслуг перед Российской Федерацией, Чувашской Республикой, Чебоксарским городским округом Чувашской Республики.</w:t>
      </w:r>
    </w:p>
    <w:bookmarkEnd w:id="11"/>
    <w:p w:rsidR="008106F3" w:rsidRPr="00FB7464" w:rsidRDefault="008106F3" w:rsidP="008106F3">
      <w:pPr>
        <w:contextualSpacing/>
        <w:jc w:val="both"/>
        <w:rPr>
          <w:color w:val="000000"/>
          <w:sz w:val="28"/>
          <w:szCs w:val="28"/>
        </w:rPr>
      </w:pPr>
    </w:p>
    <w:p w:rsidR="008106F3" w:rsidRPr="00FB7464" w:rsidRDefault="008106F3" w:rsidP="008106F3">
      <w:pPr>
        <w:pStyle w:val="1"/>
        <w:contextualSpacing/>
        <w:jc w:val="center"/>
        <w:rPr>
          <w:b/>
          <w:color w:val="000000"/>
          <w:szCs w:val="28"/>
        </w:rPr>
      </w:pPr>
      <w:bookmarkStart w:id="12" w:name="sub_1003"/>
      <w:r w:rsidRPr="00FB7464">
        <w:rPr>
          <w:b/>
          <w:color w:val="000000"/>
          <w:szCs w:val="28"/>
        </w:rPr>
        <w:t xml:space="preserve">3. Основания присвоения </w:t>
      </w:r>
      <w:r w:rsidRPr="00FB7464">
        <w:rPr>
          <w:b/>
          <w:szCs w:val="28"/>
        </w:rPr>
        <w:t xml:space="preserve"> наименования элемента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 планировочной структуры в границах Чебоксарского городского округа Чувашской Республики, изменения, аннулирования таких наименований</w:t>
      </w:r>
      <w:r w:rsidRPr="00FB7464">
        <w:rPr>
          <w:b/>
          <w:color w:val="000000"/>
          <w:szCs w:val="28"/>
        </w:rPr>
        <w:t>, порядок их регистрации и учета</w:t>
      </w:r>
    </w:p>
    <w:bookmarkEnd w:id="12"/>
    <w:p w:rsidR="008106F3" w:rsidRPr="00953C6C" w:rsidRDefault="008106F3" w:rsidP="008106F3">
      <w:pPr>
        <w:contextualSpacing/>
        <w:jc w:val="both"/>
        <w:rPr>
          <w:color w:val="000000"/>
          <w:sz w:val="28"/>
          <w:szCs w:val="28"/>
        </w:rPr>
      </w:pPr>
    </w:p>
    <w:p w:rsidR="00366C42" w:rsidRPr="00FB7464" w:rsidRDefault="008106F3" w:rsidP="00366C42">
      <w:pPr>
        <w:contextualSpacing/>
        <w:jc w:val="both"/>
        <w:rPr>
          <w:color w:val="000000"/>
          <w:sz w:val="28"/>
          <w:szCs w:val="28"/>
        </w:rPr>
      </w:pPr>
      <w:bookmarkStart w:id="13" w:name="sub_31"/>
      <w:r w:rsidRPr="00FB7464">
        <w:rPr>
          <w:color w:val="000000"/>
          <w:sz w:val="28"/>
          <w:szCs w:val="28"/>
        </w:rPr>
        <w:tab/>
      </w:r>
      <w:bookmarkEnd w:id="13"/>
      <w:r w:rsidR="00366C42" w:rsidRPr="00FB7464">
        <w:rPr>
          <w:color w:val="000000"/>
          <w:sz w:val="28"/>
          <w:szCs w:val="28"/>
        </w:rPr>
        <w:t xml:space="preserve">3.1. Основаниями для присвоения наименования, изменения наименования </w:t>
      </w:r>
      <w:r w:rsidR="00366C42" w:rsidRPr="00FB7464">
        <w:rPr>
          <w:sz w:val="28"/>
          <w:szCs w:val="28"/>
        </w:rPr>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элементам планировочной </w:t>
      </w:r>
      <w:r w:rsidR="00366C42" w:rsidRPr="00FB7464">
        <w:rPr>
          <w:sz w:val="28"/>
          <w:szCs w:val="28"/>
        </w:rPr>
        <w:lastRenderedPageBreak/>
        <w:t>структуры в границах Чебоксарского городского округа Чувашской Республики</w:t>
      </w:r>
      <w:r w:rsidR="00366C42" w:rsidRPr="00FB7464">
        <w:rPr>
          <w:color w:val="000000"/>
          <w:sz w:val="28"/>
          <w:szCs w:val="28"/>
        </w:rPr>
        <w:t xml:space="preserve"> являются:</w:t>
      </w:r>
    </w:p>
    <w:p w:rsidR="008106F3" w:rsidRPr="00FB7464" w:rsidRDefault="008106F3" w:rsidP="008106F3">
      <w:pPr>
        <w:contextualSpacing/>
        <w:jc w:val="both"/>
        <w:rPr>
          <w:color w:val="000000"/>
          <w:sz w:val="28"/>
          <w:szCs w:val="28"/>
        </w:rPr>
      </w:pPr>
      <w:r w:rsidRPr="00FB7464">
        <w:rPr>
          <w:color w:val="000000"/>
          <w:sz w:val="28"/>
          <w:szCs w:val="28"/>
        </w:rPr>
        <w:tab/>
        <w:t xml:space="preserve">отсутствие наименования </w:t>
      </w:r>
      <w:r w:rsidRPr="00FB7464">
        <w:rPr>
          <w:sz w:val="28"/>
          <w:szCs w:val="28"/>
        </w:rPr>
        <w:t>элемента улично-дорожной сети,</w:t>
      </w:r>
      <w:r w:rsidRPr="00FB7464">
        <w:rPr>
          <w:color w:val="000000"/>
          <w:sz w:val="28"/>
          <w:szCs w:val="28"/>
        </w:rPr>
        <w:t xml:space="preserve"> элемента планировочной структуры </w:t>
      </w:r>
      <w:r w:rsidRPr="00FB7464">
        <w:rPr>
          <w:sz w:val="28"/>
          <w:szCs w:val="28"/>
        </w:rPr>
        <w:t>в границах Чебоксарского городского округа Чувашской Республики</w:t>
      </w:r>
      <w:r w:rsidRPr="00FB7464">
        <w:rPr>
          <w:color w:val="000000"/>
          <w:sz w:val="28"/>
          <w:szCs w:val="28"/>
        </w:rPr>
        <w:t>;</w:t>
      </w:r>
    </w:p>
    <w:p w:rsidR="008106F3" w:rsidRPr="00FB7464" w:rsidRDefault="008106F3" w:rsidP="008106F3">
      <w:pPr>
        <w:contextualSpacing/>
        <w:jc w:val="both"/>
        <w:rPr>
          <w:color w:val="000000"/>
          <w:sz w:val="28"/>
          <w:szCs w:val="28"/>
        </w:rPr>
      </w:pPr>
      <w:r w:rsidRPr="00FB7464">
        <w:rPr>
          <w:color w:val="000000"/>
          <w:sz w:val="28"/>
          <w:szCs w:val="28"/>
        </w:rPr>
        <w:tab/>
        <w:t xml:space="preserve">восстановление исторически сложившихся наименований </w:t>
      </w:r>
      <w:r w:rsidRPr="00FB7464">
        <w:rPr>
          <w:sz w:val="28"/>
          <w:szCs w:val="28"/>
        </w:rPr>
        <w:t>элементов улично-дорожной сети,</w:t>
      </w:r>
      <w:r w:rsidRPr="00FB7464">
        <w:rPr>
          <w:color w:val="000000"/>
          <w:sz w:val="28"/>
          <w:szCs w:val="28"/>
        </w:rPr>
        <w:t xml:space="preserve"> элементов планировочной структуры </w:t>
      </w:r>
      <w:r w:rsidRPr="00FB7464">
        <w:rPr>
          <w:sz w:val="28"/>
          <w:szCs w:val="28"/>
        </w:rPr>
        <w:t>в границах Чебоксарского городского округа Чувашской Республики</w:t>
      </w:r>
      <w:r w:rsidRPr="00FB7464">
        <w:rPr>
          <w:color w:val="000000"/>
          <w:sz w:val="28"/>
          <w:szCs w:val="28"/>
        </w:rPr>
        <w:t>, имеющих особую культурно-историческую ценность;</w:t>
      </w:r>
    </w:p>
    <w:p w:rsidR="008106F3" w:rsidRPr="00FB7464" w:rsidRDefault="008106F3" w:rsidP="008106F3">
      <w:pPr>
        <w:contextualSpacing/>
        <w:jc w:val="both"/>
        <w:rPr>
          <w:color w:val="000000"/>
          <w:sz w:val="28"/>
          <w:szCs w:val="28"/>
        </w:rPr>
      </w:pPr>
      <w:r w:rsidRPr="00FB7464">
        <w:rPr>
          <w:color w:val="000000"/>
          <w:sz w:val="28"/>
          <w:szCs w:val="28"/>
        </w:rPr>
        <w:tab/>
        <w:t xml:space="preserve">устранение повторений в наименованиях </w:t>
      </w:r>
      <w:r w:rsidRPr="00FB7464">
        <w:rPr>
          <w:sz w:val="28"/>
          <w:szCs w:val="28"/>
        </w:rPr>
        <w:t>элементов улично-дорожной сети,</w:t>
      </w:r>
      <w:r w:rsidRPr="00FB7464">
        <w:rPr>
          <w:color w:val="000000"/>
          <w:sz w:val="28"/>
          <w:szCs w:val="28"/>
        </w:rPr>
        <w:t xml:space="preserve"> элементов планировочной структуры </w:t>
      </w:r>
      <w:r w:rsidRPr="00FB7464">
        <w:rPr>
          <w:sz w:val="28"/>
          <w:szCs w:val="28"/>
        </w:rPr>
        <w:t>в границах Чебоксарского городского округа Чувашской Республики</w:t>
      </w:r>
      <w:r w:rsidRPr="00FB7464">
        <w:rPr>
          <w:color w:val="000000"/>
          <w:sz w:val="28"/>
          <w:szCs w:val="28"/>
        </w:rPr>
        <w:t>;</w:t>
      </w:r>
    </w:p>
    <w:p w:rsidR="008106F3" w:rsidRPr="00FB7464" w:rsidRDefault="008106F3" w:rsidP="008106F3">
      <w:pPr>
        <w:contextualSpacing/>
        <w:jc w:val="both"/>
        <w:rPr>
          <w:color w:val="000000"/>
          <w:sz w:val="28"/>
          <w:szCs w:val="28"/>
        </w:rPr>
      </w:pPr>
      <w:r w:rsidRPr="00FB7464">
        <w:rPr>
          <w:color w:val="000000"/>
          <w:sz w:val="28"/>
          <w:szCs w:val="28"/>
        </w:rPr>
        <w:tab/>
        <w:t>необходимость в увековечивании памяти лиц, имеющих выдающиеся достижения и особые заслуги перед Российской Федерацией, Чувашской Республикой, Чебоксарским городским округом Чувашской Республики;</w:t>
      </w:r>
    </w:p>
    <w:p w:rsidR="008106F3" w:rsidRPr="00FB7464" w:rsidRDefault="008106F3" w:rsidP="008106F3">
      <w:pPr>
        <w:contextualSpacing/>
        <w:jc w:val="both"/>
        <w:rPr>
          <w:color w:val="000000"/>
          <w:sz w:val="28"/>
          <w:szCs w:val="28"/>
        </w:rPr>
      </w:pPr>
      <w:r w:rsidRPr="00FB7464">
        <w:rPr>
          <w:color w:val="000000"/>
          <w:sz w:val="28"/>
          <w:szCs w:val="28"/>
        </w:rPr>
        <w:tab/>
        <w:t>иные основания в соответствии с действующим законодательством.</w:t>
      </w:r>
    </w:p>
    <w:p w:rsidR="00FC11D2" w:rsidRPr="00FB7464" w:rsidRDefault="00F56366" w:rsidP="00FC11D2">
      <w:pPr>
        <w:jc w:val="both"/>
        <w:rPr>
          <w:color w:val="000000"/>
          <w:sz w:val="28"/>
          <w:szCs w:val="28"/>
        </w:rPr>
      </w:pPr>
      <w:r w:rsidRPr="00FB7464">
        <w:rPr>
          <w:color w:val="000000"/>
          <w:sz w:val="28"/>
          <w:szCs w:val="28"/>
        </w:rPr>
        <w:tab/>
      </w:r>
      <w:r w:rsidR="00953C6C">
        <w:rPr>
          <w:color w:val="000000"/>
          <w:sz w:val="28"/>
          <w:szCs w:val="28"/>
        </w:rPr>
        <w:t>3.2. </w:t>
      </w:r>
      <w:r w:rsidR="00FC11D2" w:rsidRPr="00FB7464">
        <w:rPr>
          <w:sz w:val="28"/>
          <w:szCs w:val="28"/>
        </w:rPr>
        <w:t>Аннулирование наименований элементов улично-дорожной сети, наименований элементов планировочной структуры в границах муниципального образования городской округ город Чебоксары производится в случае прекращения существования элементов улично-дорожной сети, элементов планировочной структуры в границах муниципального образования городской округ город Чебоксары.</w:t>
      </w:r>
    </w:p>
    <w:p w:rsidR="008106F3" w:rsidRPr="00FB7464" w:rsidRDefault="008106F3" w:rsidP="008106F3">
      <w:pPr>
        <w:contextualSpacing/>
        <w:jc w:val="both"/>
        <w:rPr>
          <w:color w:val="000000"/>
          <w:sz w:val="28"/>
          <w:szCs w:val="28"/>
        </w:rPr>
      </w:pPr>
    </w:p>
    <w:p w:rsidR="008106F3" w:rsidRPr="00FB7464" w:rsidRDefault="008106F3" w:rsidP="008106F3">
      <w:pPr>
        <w:pStyle w:val="1"/>
        <w:contextualSpacing/>
        <w:jc w:val="center"/>
        <w:rPr>
          <w:b/>
          <w:szCs w:val="28"/>
        </w:rPr>
      </w:pPr>
      <w:bookmarkStart w:id="14" w:name="sub_1004"/>
      <w:r w:rsidRPr="00FB7464">
        <w:rPr>
          <w:b/>
          <w:color w:val="000000"/>
          <w:szCs w:val="28"/>
        </w:rPr>
        <w:t xml:space="preserve">4. Порядок внесения предложений о присвоении </w:t>
      </w:r>
      <w:bookmarkEnd w:id="14"/>
      <w:r w:rsidRPr="00FB7464">
        <w:rPr>
          <w:b/>
          <w:szCs w:val="28"/>
        </w:rPr>
        <w:t xml:space="preserve"> наименования элемента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 планировочной структуры в границах Чебоксарского городского округа Чувашской Республики, изменении, аннулировании таких наименований</w:t>
      </w:r>
    </w:p>
    <w:p w:rsidR="008106F3" w:rsidRPr="00FB7464" w:rsidRDefault="008106F3" w:rsidP="008106F3">
      <w:pPr>
        <w:contextualSpacing/>
        <w:rPr>
          <w:sz w:val="28"/>
          <w:szCs w:val="28"/>
        </w:rPr>
      </w:pPr>
    </w:p>
    <w:p w:rsidR="008106F3" w:rsidRPr="00FB7464" w:rsidRDefault="008106F3" w:rsidP="008106F3">
      <w:pPr>
        <w:shd w:val="clear" w:color="auto" w:fill="FFFFFF"/>
        <w:suppressAutoHyphens/>
        <w:ind w:firstLine="600"/>
        <w:contextualSpacing/>
        <w:jc w:val="both"/>
        <w:rPr>
          <w:color w:val="000000"/>
          <w:sz w:val="28"/>
          <w:szCs w:val="28"/>
        </w:rPr>
      </w:pPr>
      <w:bookmarkStart w:id="15" w:name="sub_41"/>
      <w:r w:rsidRPr="00FB7464">
        <w:rPr>
          <w:color w:val="000000"/>
          <w:sz w:val="28"/>
          <w:szCs w:val="28"/>
        </w:rPr>
        <w:tab/>
        <w:t xml:space="preserve">4.1. Присвоение наименования </w:t>
      </w:r>
      <w:r w:rsidRPr="00FB7464">
        <w:rPr>
          <w:sz w:val="28"/>
          <w:szCs w:val="28"/>
        </w:rPr>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изменение, аннулирование таких наименований </w:t>
      </w:r>
      <w:r w:rsidRPr="00FB7464">
        <w:rPr>
          <w:color w:val="000000"/>
          <w:sz w:val="28"/>
          <w:szCs w:val="28"/>
        </w:rPr>
        <w:t xml:space="preserve">производится по </w:t>
      </w:r>
      <w:r w:rsidR="00D82DD2" w:rsidRPr="00FB7464">
        <w:rPr>
          <w:color w:val="000000"/>
          <w:sz w:val="28"/>
          <w:szCs w:val="28"/>
        </w:rPr>
        <w:t>ходатайству</w:t>
      </w:r>
      <w:r w:rsidRPr="00FB7464">
        <w:rPr>
          <w:color w:val="000000"/>
          <w:sz w:val="28"/>
          <w:szCs w:val="28"/>
        </w:rPr>
        <w:t>:</w:t>
      </w:r>
    </w:p>
    <w:bookmarkEnd w:id="15"/>
    <w:p w:rsidR="008106F3" w:rsidRPr="00FB7464" w:rsidRDefault="008106F3" w:rsidP="008106F3">
      <w:pPr>
        <w:contextualSpacing/>
        <w:jc w:val="both"/>
        <w:rPr>
          <w:color w:val="000000"/>
          <w:sz w:val="28"/>
          <w:szCs w:val="28"/>
        </w:rPr>
      </w:pPr>
      <w:r w:rsidRPr="00FB7464">
        <w:rPr>
          <w:color w:val="000000"/>
          <w:sz w:val="28"/>
          <w:szCs w:val="28"/>
        </w:rPr>
        <w:tab/>
        <w:t>граждан Российской Федерации, имеющих постоянное место жительства на территории Чебоксарского городского округа Чувашской Республики и обладающих избирательным правом. Инициатива граждан по присвоению наименований элементам планировочной структуры в Чебоксарском городском округе Чувашской Республики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CD53F9" w:rsidRPr="00FB7464" w:rsidRDefault="005E3DCD" w:rsidP="008106F3">
      <w:pPr>
        <w:contextualSpacing/>
        <w:jc w:val="both"/>
        <w:rPr>
          <w:color w:val="000000"/>
          <w:sz w:val="28"/>
          <w:szCs w:val="28"/>
        </w:rPr>
      </w:pPr>
      <w:r w:rsidRPr="00FB7464">
        <w:rPr>
          <w:color w:val="000000"/>
          <w:sz w:val="28"/>
          <w:szCs w:val="28"/>
        </w:rPr>
        <w:tab/>
        <w:t>депутатов</w:t>
      </w:r>
      <w:r w:rsidR="00CD53F9" w:rsidRPr="00FB7464">
        <w:rPr>
          <w:color w:val="000000"/>
          <w:sz w:val="28"/>
          <w:szCs w:val="28"/>
        </w:rPr>
        <w:t>;</w:t>
      </w:r>
    </w:p>
    <w:p w:rsidR="008106F3" w:rsidRPr="00FB7464" w:rsidRDefault="008106F3" w:rsidP="008106F3">
      <w:pPr>
        <w:contextualSpacing/>
        <w:jc w:val="both"/>
        <w:rPr>
          <w:color w:val="000000"/>
          <w:sz w:val="28"/>
          <w:szCs w:val="28"/>
        </w:rPr>
      </w:pPr>
      <w:r w:rsidRPr="00FB7464">
        <w:rPr>
          <w:color w:val="000000"/>
          <w:sz w:val="28"/>
          <w:szCs w:val="28"/>
        </w:rPr>
        <w:tab/>
        <w:t xml:space="preserve">юридических лиц, </w:t>
      </w:r>
      <w:r w:rsidR="00D82DD2" w:rsidRPr="00FB7464">
        <w:rPr>
          <w:color w:val="000000"/>
          <w:sz w:val="28"/>
          <w:szCs w:val="28"/>
        </w:rPr>
        <w:t xml:space="preserve">общественных и иных организаций, </w:t>
      </w:r>
      <w:r w:rsidRPr="00FB7464">
        <w:rPr>
          <w:color w:val="000000"/>
          <w:sz w:val="28"/>
          <w:szCs w:val="28"/>
        </w:rPr>
        <w:t xml:space="preserve">зарегистрированных в установленном порядке и осуществляющих свою </w:t>
      </w:r>
      <w:r w:rsidRPr="00FB7464">
        <w:rPr>
          <w:color w:val="000000"/>
          <w:sz w:val="28"/>
          <w:szCs w:val="28"/>
        </w:rPr>
        <w:lastRenderedPageBreak/>
        <w:t>деятельность на территории Чебоксарского городского округа Чувашской Республики;</w:t>
      </w:r>
    </w:p>
    <w:p w:rsidR="008106F3" w:rsidRPr="00FB7464" w:rsidRDefault="008106F3" w:rsidP="008106F3">
      <w:pPr>
        <w:contextualSpacing/>
        <w:jc w:val="both"/>
        <w:rPr>
          <w:color w:val="000000"/>
          <w:sz w:val="28"/>
          <w:szCs w:val="28"/>
        </w:rPr>
      </w:pPr>
      <w:r w:rsidRPr="00FB7464">
        <w:rPr>
          <w:color w:val="000000"/>
          <w:sz w:val="28"/>
          <w:szCs w:val="28"/>
        </w:rPr>
        <w:tab/>
      </w:r>
      <w:r w:rsidR="00CD53F9" w:rsidRPr="00FB7464">
        <w:rPr>
          <w:color w:val="000000"/>
          <w:sz w:val="28"/>
          <w:szCs w:val="28"/>
        </w:rPr>
        <w:t xml:space="preserve">органов местного самоуправления, </w:t>
      </w:r>
      <w:r w:rsidRPr="00FB7464">
        <w:rPr>
          <w:color w:val="000000"/>
          <w:sz w:val="28"/>
          <w:szCs w:val="28"/>
        </w:rPr>
        <w:t>органов территориального общественного самоуправления, осуществляющих свою деятельность на территории Чебоксарского городского округа Чувашской Республики.</w:t>
      </w:r>
    </w:p>
    <w:p w:rsidR="008106F3" w:rsidRPr="00FB7464" w:rsidRDefault="008106F3" w:rsidP="008106F3">
      <w:pPr>
        <w:contextualSpacing/>
        <w:jc w:val="both"/>
        <w:rPr>
          <w:color w:val="000000"/>
          <w:sz w:val="28"/>
          <w:szCs w:val="28"/>
        </w:rPr>
      </w:pPr>
      <w:bookmarkStart w:id="16" w:name="sub_42"/>
      <w:r w:rsidRPr="00FB7464">
        <w:rPr>
          <w:color w:val="000000"/>
          <w:sz w:val="28"/>
          <w:szCs w:val="28"/>
        </w:rPr>
        <w:tab/>
        <w:t xml:space="preserve">4.2. </w:t>
      </w:r>
      <w:r w:rsidR="00D82DD2" w:rsidRPr="00FB7464">
        <w:rPr>
          <w:color w:val="000000"/>
          <w:sz w:val="28"/>
          <w:szCs w:val="28"/>
        </w:rPr>
        <w:t>Ходатайство</w:t>
      </w:r>
      <w:r w:rsidRPr="00FB7464">
        <w:rPr>
          <w:color w:val="000000"/>
          <w:sz w:val="28"/>
          <w:szCs w:val="28"/>
        </w:rPr>
        <w:t xml:space="preserve"> о присвоении наименования </w:t>
      </w:r>
      <w:r w:rsidRPr="00FB7464">
        <w:rPr>
          <w:sz w:val="28"/>
          <w:szCs w:val="28"/>
        </w:rPr>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изменении, аннулировании таких наименований </w:t>
      </w:r>
      <w:r w:rsidRPr="00FB7464">
        <w:rPr>
          <w:color w:val="000000"/>
          <w:sz w:val="28"/>
          <w:szCs w:val="28"/>
        </w:rPr>
        <w:t xml:space="preserve">вносятся лицами, указанными в </w:t>
      </w:r>
      <w:hyperlink w:anchor="sub_41" w:history="1">
        <w:r w:rsidRPr="00FB7464">
          <w:rPr>
            <w:rStyle w:val="a3"/>
            <w:color w:val="000000"/>
            <w:sz w:val="28"/>
            <w:szCs w:val="28"/>
          </w:rPr>
          <w:t>п. 4.1</w:t>
        </w:r>
      </w:hyperlink>
      <w:r w:rsidRPr="00FB7464">
        <w:rPr>
          <w:color w:val="000000"/>
          <w:sz w:val="28"/>
          <w:szCs w:val="28"/>
        </w:rPr>
        <w:t xml:space="preserve"> настоящего Порядка, в администрацию города Чебоксары.</w:t>
      </w:r>
    </w:p>
    <w:p w:rsidR="008106F3" w:rsidRPr="00FB7464" w:rsidRDefault="008106F3" w:rsidP="008106F3">
      <w:pPr>
        <w:contextualSpacing/>
        <w:jc w:val="both"/>
        <w:rPr>
          <w:color w:val="000000"/>
          <w:sz w:val="28"/>
          <w:szCs w:val="28"/>
        </w:rPr>
      </w:pPr>
      <w:bookmarkStart w:id="17" w:name="sub_43"/>
      <w:bookmarkEnd w:id="16"/>
      <w:r w:rsidRPr="00FB7464">
        <w:rPr>
          <w:color w:val="000000"/>
          <w:sz w:val="28"/>
          <w:szCs w:val="28"/>
        </w:rPr>
        <w:tab/>
        <w:t>4.3. Инициаторы представляют следующие документы:</w:t>
      </w:r>
    </w:p>
    <w:p w:rsidR="008106F3" w:rsidRPr="00FB7464" w:rsidRDefault="008106F3" w:rsidP="008106F3">
      <w:pPr>
        <w:contextualSpacing/>
        <w:jc w:val="both"/>
        <w:rPr>
          <w:color w:val="000000"/>
          <w:sz w:val="28"/>
          <w:szCs w:val="28"/>
        </w:rPr>
      </w:pPr>
      <w:bookmarkStart w:id="18" w:name="sub_431"/>
      <w:bookmarkEnd w:id="17"/>
      <w:r w:rsidRPr="00FB7464">
        <w:rPr>
          <w:color w:val="000000"/>
          <w:sz w:val="28"/>
          <w:szCs w:val="28"/>
        </w:rPr>
        <w:tab/>
        <w:t>4.3.1. Ходатайство о присвоении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изменении, аннулировании таких наименований, в котором содержатся следующие сведения:</w:t>
      </w:r>
    </w:p>
    <w:p w:rsidR="008106F3" w:rsidRPr="00FB7464" w:rsidRDefault="008106F3" w:rsidP="008106F3">
      <w:pPr>
        <w:contextualSpacing/>
        <w:jc w:val="both"/>
        <w:rPr>
          <w:color w:val="000000"/>
          <w:sz w:val="28"/>
          <w:szCs w:val="28"/>
        </w:rPr>
      </w:pPr>
      <w:bookmarkStart w:id="19" w:name="sub_4311"/>
      <w:bookmarkEnd w:id="18"/>
      <w:r w:rsidRPr="00FB7464">
        <w:rPr>
          <w:color w:val="000000"/>
          <w:sz w:val="28"/>
          <w:szCs w:val="28"/>
        </w:rPr>
        <w:tab/>
      </w:r>
      <w:proofErr w:type="gramStart"/>
      <w:r w:rsidRPr="00FB7464">
        <w:rPr>
          <w:color w:val="000000"/>
          <w:sz w:val="28"/>
          <w:szCs w:val="28"/>
        </w:rPr>
        <w:t xml:space="preserve">а) предполагаемое наименование </w:t>
      </w:r>
      <w:r w:rsidRPr="00FB7464">
        <w:rPr>
          <w:sz w:val="28"/>
          <w:szCs w:val="28"/>
        </w:rPr>
        <w:t xml:space="preserve">элемента улично-дорожной сети, наименования элемента планировочной структуры </w:t>
      </w:r>
      <w:r w:rsidRPr="00FB7464">
        <w:rPr>
          <w:color w:val="000000"/>
          <w:sz w:val="28"/>
          <w:szCs w:val="28"/>
        </w:rPr>
        <w:t>в Чебоксарском городском округе Чувашской Республики (с приложением ситуационного плана);</w:t>
      </w:r>
      <w:proofErr w:type="gramEnd"/>
    </w:p>
    <w:p w:rsidR="008106F3" w:rsidRPr="00FB7464" w:rsidRDefault="008106F3" w:rsidP="008106F3">
      <w:pPr>
        <w:shd w:val="clear" w:color="auto" w:fill="FFFFFF"/>
        <w:suppressAutoHyphens/>
        <w:ind w:firstLine="600"/>
        <w:contextualSpacing/>
        <w:jc w:val="both"/>
        <w:rPr>
          <w:color w:val="000000"/>
          <w:sz w:val="28"/>
          <w:szCs w:val="28"/>
        </w:rPr>
      </w:pPr>
      <w:r w:rsidRPr="00FB7464">
        <w:rPr>
          <w:color w:val="000000"/>
          <w:sz w:val="28"/>
          <w:szCs w:val="28"/>
        </w:rPr>
        <w:tab/>
      </w:r>
      <w:bookmarkStart w:id="20" w:name="sub_4312"/>
      <w:bookmarkEnd w:id="19"/>
      <w:r w:rsidRPr="00FB7464">
        <w:rPr>
          <w:color w:val="000000"/>
          <w:sz w:val="28"/>
          <w:szCs w:val="28"/>
        </w:rPr>
        <w:t xml:space="preserve">б) сведения об инициаторах, предложивших присвоить наименования </w:t>
      </w:r>
      <w:r w:rsidRPr="00FB7464">
        <w:rPr>
          <w:sz w:val="28"/>
          <w:szCs w:val="28"/>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w:t>
      </w:r>
    </w:p>
    <w:bookmarkEnd w:id="20"/>
    <w:p w:rsidR="008106F3" w:rsidRPr="00FB7464" w:rsidRDefault="008106F3" w:rsidP="008106F3">
      <w:pPr>
        <w:contextualSpacing/>
        <w:jc w:val="both"/>
        <w:rPr>
          <w:color w:val="000000"/>
          <w:sz w:val="28"/>
          <w:szCs w:val="28"/>
        </w:rPr>
      </w:pPr>
      <w:r w:rsidRPr="00FB7464">
        <w:rPr>
          <w:color w:val="000000"/>
          <w:sz w:val="28"/>
          <w:szCs w:val="28"/>
        </w:rPr>
        <w:tab/>
        <w:t xml:space="preserve">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w:t>
      </w:r>
      <w:r w:rsidRPr="00FB7464">
        <w:rPr>
          <w:sz w:val="28"/>
          <w:szCs w:val="28"/>
        </w:rPr>
        <w:t>в границах Чебоксарского городского округа Чувашской Республики</w:t>
      </w:r>
      <w:r w:rsidRPr="00FB7464">
        <w:rPr>
          <w:color w:val="000000"/>
          <w:sz w:val="28"/>
          <w:szCs w:val="28"/>
        </w:rPr>
        <w:t xml:space="preserve"> </w:t>
      </w:r>
      <w:r w:rsidR="00D82DD2" w:rsidRPr="00FB7464">
        <w:rPr>
          <w:color w:val="000000"/>
          <w:sz w:val="28"/>
          <w:szCs w:val="28"/>
        </w:rPr>
        <w:t>–</w:t>
      </w:r>
      <w:r w:rsidRPr="00FB7464">
        <w:rPr>
          <w:color w:val="000000"/>
          <w:sz w:val="28"/>
          <w:szCs w:val="28"/>
        </w:rPr>
        <w:t xml:space="preserve"> сведения</w:t>
      </w:r>
      <w:r w:rsidR="00D82DD2" w:rsidRPr="00FB7464">
        <w:rPr>
          <w:color w:val="000000"/>
          <w:sz w:val="28"/>
          <w:szCs w:val="28"/>
        </w:rPr>
        <w:t xml:space="preserve"> о регистрации в налоговом органе или адрес по месту регистрации</w:t>
      </w:r>
      <w:r w:rsidRPr="00FB7464">
        <w:rPr>
          <w:color w:val="000000"/>
          <w:sz w:val="28"/>
          <w:szCs w:val="28"/>
        </w:rPr>
        <w:t>;</w:t>
      </w:r>
    </w:p>
    <w:p w:rsidR="008106F3" w:rsidRPr="00FB7464" w:rsidRDefault="008106F3" w:rsidP="008106F3">
      <w:pPr>
        <w:contextualSpacing/>
        <w:jc w:val="both"/>
        <w:rPr>
          <w:color w:val="000000"/>
          <w:sz w:val="28"/>
          <w:szCs w:val="28"/>
        </w:rPr>
      </w:pPr>
      <w:r w:rsidRPr="00FB7464">
        <w:rPr>
          <w:color w:val="000000"/>
          <w:sz w:val="28"/>
          <w:szCs w:val="28"/>
        </w:rPr>
        <w:tab/>
        <w:t>для депутатов (Чебоксарское городское Собрание депутатов) - фамилия, имя, отчество</w:t>
      </w:r>
      <w:r w:rsidR="00C36446" w:rsidRPr="00FB7464">
        <w:rPr>
          <w:color w:val="000000"/>
          <w:sz w:val="28"/>
          <w:szCs w:val="28"/>
        </w:rPr>
        <w:t xml:space="preserve"> (при наличии)</w:t>
      </w:r>
      <w:r w:rsidRPr="00FB7464">
        <w:rPr>
          <w:color w:val="000000"/>
          <w:sz w:val="28"/>
          <w:szCs w:val="28"/>
        </w:rPr>
        <w:t>, информация об избирательном округе, от которого избран депутат;</w:t>
      </w:r>
    </w:p>
    <w:p w:rsidR="008106F3" w:rsidRPr="00FB7464" w:rsidRDefault="008106F3" w:rsidP="008106F3">
      <w:pPr>
        <w:contextualSpacing/>
        <w:jc w:val="both"/>
        <w:rPr>
          <w:color w:val="000000"/>
          <w:sz w:val="28"/>
          <w:szCs w:val="28"/>
        </w:rPr>
      </w:pPr>
      <w:r w:rsidRPr="00FB7464">
        <w:rPr>
          <w:color w:val="000000"/>
          <w:sz w:val="28"/>
          <w:szCs w:val="28"/>
        </w:rPr>
        <w:tab/>
        <w:t>для граждан - фамилия, имя, отчество</w:t>
      </w:r>
      <w:r w:rsidR="004B05CA" w:rsidRPr="00FB7464">
        <w:rPr>
          <w:color w:val="000000"/>
          <w:sz w:val="28"/>
          <w:szCs w:val="28"/>
        </w:rPr>
        <w:t xml:space="preserve"> (при наличии)</w:t>
      </w:r>
      <w:r w:rsidRPr="00FB7464">
        <w:rPr>
          <w:color w:val="000000"/>
          <w:sz w:val="28"/>
          <w:szCs w:val="28"/>
        </w:rPr>
        <w:t>, адрес, контактный телефон и другие данные (по желанию граждан);</w:t>
      </w:r>
    </w:p>
    <w:p w:rsidR="008106F3" w:rsidRPr="00FB7464" w:rsidRDefault="008106F3" w:rsidP="008106F3">
      <w:pPr>
        <w:contextualSpacing/>
        <w:jc w:val="both"/>
        <w:rPr>
          <w:color w:val="000000"/>
          <w:sz w:val="28"/>
          <w:szCs w:val="28"/>
        </w:rPr>
      </w:pPr>
      <w:bookmarkStart w:id="21" w:name="sub_4313"/>
      <w:r w:rsidRPr="00FB7464">
        <w:rPr>
          <w:color w:val="000000"/>
          <w:sz w:val="28"/>
          <w:szCs w:val="28"/>
        </w:rPr>
        <w:tab/>
        <w:t xml:space="preserve">в) обоснование присвоения наименования </w:t>
      </w:r>
      <w:r w:rsidRPr="00FB7464">
        <w:rPr>
          <w:sz w:val="28"/>
          <w:szCs w:val="28"/>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w:t>
      </w:r>
      <w:r w:rsidRPr="00FB7464">
        <w:rPr>
          <w:color w:val="000000"/>
          <w:sz w:val="28"/>
          <w:szCs w:val="28"/>
        </w:rPr>
        <w:t xml:space="preserve"> в соответствии с </w:t>
      </w:r>
      <w:hyperlink w:anchor="sub_432" w:history="1">
        <w:r w:rsidRPr="00FB7464">
          <w:rPr>
            <w:rStyle w:val="a3"/>
            <w:color w:val="000000"/>
            <w:sz w:val="28"/>
            <w:szCs w:val="28"/>
          </w:rPr>
          <w:t>п. 4.3.2</w:t>
        </w:r>
      </w:hyperlink>
      <w:r w:rsidRPr="00FB7464">
        <w:rPr>
          <w:color w:val="000000"/>
          <w:sz w:val="28"/>
          <w:szCs w:val="28"/>
        </w:rPr>
        <w:t xml:space="preserve"> настоящего Порядка;</w:t>
      </w:r>
    </w:p>
    <w:p w:rsidR="008106F3" w:rsidRPr="00FB7464" w:rsidRDefault="008106F3" w:rsidP="008106F3">
      <w:pPr>
        <w:contextualSpacing/>
        <w:jc w:val="both"/>
        <w:rPr>
          <w:color w:val="000000"/>
          <w:sz w:val="28"/>
          <w:szCs w:val="28"/>
        </w:rPr>
      </w:pPr>
      <w:bookmarkStart w:id="22" w:name="sub_4314"/>
      <w:bookmarkEnd w:id="21"/>
      <w:r w:rsidRPr="00FB7464">
        <w:rPr>
          <w:color w:val="000000"/>
          <w:sz w:val="28"/>
          <w:szCs w:val="28"/>
        </w:rPr>
        <w:tab/>
        <w:t>г) при необходимости соответствующие архивные документы</w:t>
      </w:r>
      <w:r w:rsidR="004B05CA" w:rsidRPr="00FB7464">
        <w:rPr>
          <w:color w:val="000000"/>
          <w:sz w:val="28"/>
          <w:szCs w:val="28"/>
        </w:rPr>
        <w:t xml:space="preserve"> (при наличии)</w:t>
      </w:r>
      <w:r w:rsidRPr="00FB7464">
        <w:rPr>
          <w:color w:val="000000"/>
          <w:sz w:val="28"/>
          <w:szCs w:val="28"/>
        </w:rPr>
        <w:t>.</w:t>
      </w:r>
    </w:p>
    <w:p w:rsidR="008106F3" w:rsidRPr="00FB7464" w:rsidRDefault="008106F3" w:rsidP="008106F3">
      <w:pPr>
        <w:contextualSpacing/>
        <w:jc w:val="both"/>
        <w:rPr>
          <w:color w:val="000000"/>
          <w:sz w:val="28"/>
          <w:szCs w:val="28"/>
        </w:rPr>
      </w:pPr>
      <w:bookmarkStart w:id="23" w:name="sub_432"/>
      <w:bookmarkEnd w:id="22"/>
      <w:r w:rsidRPr="00FB7464">
        <w:rPr>
          <w:color w:val="000000"/>
          <w:sz w:val="28"/>
          <w:szCs w:val="28"/>
        </w:rPr>
        <w:lastRenderedPageBreak/>
        <w:tab/>
        <w:t xml:space="preserve">4.3.2. Обоснование присвоения наименования </w:t>
      </w:r>
      <w:r w:rsidRPr="00FB7464">
        <w:rPr>
          <w:sz w:val="28"/>
          <w:szCs w:val="28"/>
        </w:rPr>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Чувашской Республики, изменения, аннулирования таких наименований </w:t>
      </w:r>
      <w:r w:rsidRPr="00FB7464">
        <w:rPr>
          <w:color w:val="000000"/>
          <w:sz w:val="28"/>
          <w:szCs w:val="28"/>
        </w:rPr>
        <w:t>должно содержать указание на один из следующих факторов:</w:t>
      </w:r>
    </w:p>
    <w:p w:rsidR="008106F3" w:rsidRPr="00FB7464" w:rsidRDefault="008106F3" w:rsidP="008106F3">
      <w:pPr>
        <w:contextualSpacing/>
        <w:jc w:val="both"/>
        <w:rPr>
          <w:color w:val="000000"/>
          <w:sz w:val="28"/>
          <w:szCs w:val="28"/>
        </w:rPr>
      </w:pPr>
      <w:bookmarkStart w:id="24" w:name="sub_4321"/>
      <w:bookmarkEnd w:id="23"/>
      <w:r w:rsidRPr="00FB7464">
        <w:rPr>
          <w:color w:val="000000"/>
          <w:sz w:val="28"/>
          <w:szCs w:val="28"/>
        </w:rPr>
        <w:tab/>
        <w:t xml:space="preserve">а) какие важные события для Чебоксарского городского округа Чувашской Республики, на которой расположен элемент </w:t>
      </w:r>
      <w:r w:rsidRPr="00FB7464">
        <w:rPr>
          <w:sz w:val="28"/>
          <w:szCs w:val="28"/>
        </w:rPr>
        <w:t>улично-дорожной сети, планировочной структуры,</w:t>
      </w:r>
      <w:r w:rsidRPr="00FB7464">
        <w:rPr>
          <w:color w:val="000000"/>
          <w:sz w:val="28"/>
          <w:szCs w:val="28"/>
        </w:rPr>
        <w:t xml:space="preserve"> отражает предполагаемое его наименование;</w:t>
      </w:r>
    </w:p>
    <w:p w:rsidR="008106F3" w:rsidRPr="00FB7464" w:rsidRDefault="008106F3" w:rsidP="008106F3">
      <w:pPr>
        <w:contextualSpacing/>
        <w:jc w:val="both"/>
        <w:rPr>
          <w:color w:val="000000"/>
          <w:sz w:val="28"/>
          <w:szCs w:val="28"/>
        </w:rPr>
      </w:pPr>
      <w:bookmarkStart w:id="25" w:name="sub_4322"/>
      <w:bookmarkEnd w:id="24"/>
      <w:r w:rsidRPr="00FB7464">
        <w:rPr>
          <w:color w:val="000000"/>
          <w:sz w:val="28"/>
          <w:szCs w:val="28"/>
        </w:rPr>
        <w:tab/>
      </w:r>
      <w:proofErr w:type="gramStart"/>
      <w:r w:rsidRPr="00FB7464">
        <w:rPr>
          <w:color w:val="000000"/>
          <w:sz w:val="28"/>
          <w:szCs w:val="28"/>
        </w:rPr>
        <w:t xml:space="preserve">б) какие выдающиеся достижения и особые заслуги перед Российской Федерацией, Чувашской Республикой, Чебоксарским городским округом Чувашской Республики имеют лица, чью память предлагается увековечить предлагаемым наименованием элемента </w:t>
      </w:r>
      <w:r w:rsidRPr="00FB7464">
        <w:rPr>
          <w:sz w:val="28"/>
          <w:szCs w:val="28"/>
        </w:rPr>
        <w:t>улично-дорожной сети, планировочной структуры</w:t>
      </w:r>
      <w:r w:rsidRPr="00FB7464">
        <w:rPr>
          <w:color w:val="000000"/>
          <w:sz w:val="28"/>
          <w:szCs w:val="28"/>
        </w:rPr>
        <w:t xml:space="preserve">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roofErr w:type="gramEnd"/>
    </w:p>
    <w:p w:rsidR="008106F3" w:rsidRPr="00FB7464" w:rsidRDefault="008106F3" w:rsidP="008106F3">
      <w:pPr>
        <w:contextualSpacing/>
        <w:jc w:val="both"/>
        <w:rPr>
          <w:color w:val="000000"/>
          <w:sz w:val="28"/>
          <w:szCs w:val="28"/>
        </w:rPr>
      </w:pPr>
      <w:bookmarkStart w:id="26" w:name="sub_4323"/>
      <w:bookmarkEnd w:id="25"/>
      <w:r w:rsidRPr="00FB7464">
        <w:rPr>
          <w:color w:val="000000"/>
          <w:sz w:val="28"/>
          <w:szCs w:val="28"/>
        </w:rPr>
        <w:tab/>
        <w:t xml:space="preserve">в) какие особенности именуемого элемента </w:t>
      </w:r>
      <w:r w:rsidRPr="00FB7464">
        <w:rPr>
          <w:sz w:val="28"/>
          <w:szCs w:val="28"/>
        </w:rPr>
        <w:t>улично-дорожной сети, планировочной структуры,</w:t>
      </w:r>
      <w:r w:rsidRPr="00FB7464">
        <w:rPr>
          <w:color w:val="000000"/>
          <w:sz w:val="28"/>
          <w:szCs w:val="28"/>
        </w:rPr>
        <w:t xml:space="preserve"> связанные с историей, географией, культурой Российской Федерации, Чувашской Республики, Чебоксарским городским округом Чувашской Республики предлагается отразить в его наименовании.</w:t>
      </w:r>
    </w:p>
    <w:p w:rsidR="008106F3" w:rsidRPr="00FB7464" w:rsidRDefault="008106F3" w:rsidP="008106F3">
      <w:pPr>
        <w:contextualSpacing/>
        <w:jc w:val="both"/>
        <w:rPr>
          <w:color w:val="000000"/>
          <w:sz w:val="28"/>
          <w:szCs w:val="28"/>
        </w:rPr>
      </w:pPr>
      <w:r w:rsidRPr="00FB7464">
        <w:rPr>
          <w:color w:val="000000"/>
          <w:sz w:val="28"/>
          <w:szCs w:val="28"/>
        </w:rPr>
        <w:tab/>
      </w:r>
      <w:bookmarkEnd w:id="26"/>
    </w:p>
    <w:p w:rsidR="008106F3" w:rsidRPr="00FB7464" w:rsidRDefault="008106F3" w:rsidP="008106F3">
      <w:pPr>
        <w:pStyle w:val="1"/>
        <w:contextualSpacing/>
        <w:jc w:val="center"/>
        <w:rPr>
          <w:b/>
          <w:color w:val="000000"/>
          <w:szCs w:val="28"/>
        </w:rPr>
      </w:pPr>
      <w:bookmarkStart w:id="27" w:name="sub_1005"/>
      <w:r w:rsidRPr="00FB7464">
        <w:rPr>
          <w:b/>
          <w:color w:val="000000"/>
          <w:szCs w:val="28"/>
        </w:rPr>
        <w:t xml:space="preserve">5. Порядок принятия решения о присвоении </w:t>
      </w:r>
      <w:r w:rsidRPr="00FB7464">
        <w:rPr>
          <w:b/>
          <w:szCs w:val="28"/>
        </w:rPr>
        <w:t xml:space="preserve"> наименования элемента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 планировочной структуры в границах Чебоксарского городского округа Чувашской Республики, изменении, аннулировании таких наименований</w:t>
      </w:r>
    </w:p>
    <w:bookmarkEnd w:id="27"/>
    <w:p w:rsidR="008106F3" w:rsidRPr="00FB7464" w:rsidRDefault="008106F3" w:rsidP="008106F3">
      <w:pPr>
        <w:contextualSpacing/>
        <w:jc w:val="both"/>
        <w:rPr>
          <w:color w:val="000000"/>
          <w:sz w:val="28"/>
          <w:szCs w:val="28"/>
        </w:rPr>
      </w:pPr>
    </w:p>
    <w:p w:rsidR="008106F3" w:rsidRPr="00FB7464" w:rsidRDefault="008106F3" w:rsidP="008106F3">
      <w:pPr>
        <w:contextualSpacing/>
        <w:jc w:val="both"/>
        <w:rPr>
          <w:sz w:val="28"/>
          <w:szCs w:val="28"/>
        </w:rPr>
      </w:pPr>
      <w:bookmarkStart w:id="28" w:name="sub_51"/>
      <w:r w:rsidRPr="00FB7464">
        <w:rPr>
          <w:color w:val="000000"/>
          <w:sz w:val="28"/>
          <w:szCs w:val="28"/>
        </w:rPr>
        <w:tab/>
        <w:t xml:space="preserve">5.1. </w:t>
      </w:r>
      <w:proofErr w:type="gramStart"/>
      <w:r w:rsidR="004B05CA" w:rsidRPr="00FB7464">
        <w:rPr>
          <w:color w:val="000000"/>
          <w:sz w:val="28"/>
          <w:szCs w:val="28"/>
        </w:rPr>
        <w:t>Ходатайств</w:t>
      </w:r>
      <w:r w:rsidR="009C26D6" w:rsidRPr="00FB7464">
        <w:rPr>
          <w:color w:val="000000"/>
          <w:sz w:val="28"/>
          <w:szCs w:val="28"/>
        </w:rPr>
        <w:t>о</w:t>
      </w:r>
      <w:r w:rsidRPr="00FB7464">
        <w:rPr>
          <w:color w:val="000000"/>
          <w:sz w:val="28"/>
          <w:szCs w:val="28"/>
        </w:rPr>
        <w:t xml:space="preserve"> о присвоении наименования элемента </w:t>
      </w:r>
      <w:r w:rsidRPr="00FB7464">
        <w:rPr>
          <w:sz w:val="28"/>
          <w:szCs w:val="28"/>
        </w:rPr>
        <w:t xml:space="preserve">улично-дорожной сети, элемента планировочной структуры </w:t>
      </w:r>
      <w:r w:rsidRPr="00FB7464">
        <w:rPr>
          <w:color w:val="000000"/>
          <w:sz w:val="28"/>
          <w:szCs w:val="28"/>
        </w:rPr>
        <w:t xml:space="preserve">в Чебоксарском городском округе рассматриваются </w:t>
      </w:r>
      <w:r w:rsidRPr="00FB7464">
        <w:rPr>
          <w:sz w:val="28"/>
          <w:szCs w:val="28"/>
        </w:rPr>
        <w:t>Комиссией по рассмотрению вопросов о присвоении наименовани</w:t>
      </w:r>
      <w:r w:rsidR="007B7D00" w:rsidRPr="00FB7464">
        <w:rPr>
          <w:sz w:val="28"/>
          <w:szCs w:val="28"/>
        </w:rPr>
        <w:t>я</w:t>
      </w:r>
      <w:r w:rsidRPr="00FB7464">
        <w:rPr>
          <w:sz w:val="28"/>
          <w:szCs w:val="28"/>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Чебоксарского городского округа, изменении, аннулировании таких наименований</w:t>
      </w:r>
      <w:bookmarkEnd w:id="28"/>
      <w:r w:rsidR="00C36446" w:rsidRPr="00FB7464">
        <w:rPr>
          <w:sz w:val="28"/>
          <w:szCs w:val="28"/>
        </w:rPr>
        <w:t>, а также установке памятников и мемориальных досок</w:t>
      </w:r>
      <w:r w:rsidRPr="00FB7464">
        <w:rPr>
          <w:sz w:val="28"/>
          <w:szCs w:val="28"/>
        </w:rPr>
        <w:t xml:space="preserve"> (далее – Комиссия).</w:t>
      </w:r>
      <w:proofErr w:type="gramEnd"/>
    </w:p>
    <w:p w:rsidR="008106F3" w:rsidRPr="00FB7464" w:rsidRDefault="008106F3" w:rsidP="008106F3">
      <w:pPr>
        <w:contextualSpacing/>
        <w:jc w:val="both"/>
        <w:rPr>
          <w:color w:val="000000"/>
          <w:sz w:val="28"/>
          <w:szCs w:val="28"/>
        </w:rPr>
      </w:pPr>
      <w:r w:rsidRPr="00FB7464">
        <w:rPr>
          <w:color w:val="000000"/>
          <w:sz w:val="28"/>
          <w:szCs w:val="28"/>
        </w:rPr>
        <w:tab/>
        <w:t>Положение об организации деятельности Комисс</w:t>
      </w:r>
      <w:proofErr w:type="gramStart"/>
      <w:r w:rsidRPr="00FB7464">
        <w:rPr>
          <w:color w:val="000000"/>
          <w:sz w:val="28"/>
          <w:szCs w:val="28"/>
        </w:rPr>
        <w:t>ии и ее</w:t>
      </w:r>
      <w:proofErr w:type="gramEnd"/>
      <w:r w:rsidRPr="00FB7464">
        <w:rPr>
          <w:color w:val="000000"/>
          <w:sz w:val="28"/>
          <w:szCs w:val="28"/>
        </w:rPr>
        <w:t xml:space="preserve"> состав утверждаются постановлением администрации города Чебоксары.</w:t>
      </w:r>
    </w:p>
    <w:p w:rsidR="004F75AC" w:rsidRPr="00FB7464" w:rsidRDefault="008106F3" w:rsidP="007D0609">
      <w:pPr>
        <w:contextualSpacing/>
        <w:jc w:val="both"/>
        <w:rPr>
          <w:color w:val="000000"/>
          <w:sz w:val="28"/>
          <w:szCs w:val="28"/>
        </w:rPr>
      </w:pPr>
      <w:bookmarkStart w:id="29" w:name="sub_52"/>
      <w:r w:rsidRPr="00FB7464">
        <w:rPr>
          <w:color w:val="000000"/>
          <w:sz w:val="28"/>
          <w:szCs w:val="28"/>
        </w:rPr>
        <w:tab/>
        <w:t xml:space="preserve">5.2. </w:t>
      </w:r>
      <w:r w:rsidR="004F75AC" w:rsidRPr="00FB7464">
        <w:rPr>
          <w:color w:val="000000"/>
          <w:sz w:val="28"/>
          <w:szCs w:val="28"/>
        </w:rPr>
        <w:t xml:space="preserve">При рассмотрении </w:t>
      </w:r>
      <w:r w:rsidR="007D0609" w:rsidRPr="00FB7464">
        <w:rPr>
          <w:color w:val="000000"/>
          <w:sz w:val="28"/>
          <w:szCs w:val="28"/>
        </w:rPr>
        <w:t xml:space="preserve">нескольких предложенных инициаторами </w:t>
      </w:r>
      <w:r w:rsidR="004F75AC" w:rsidRPr="00FB7464">
        <w:rPr>
          <w:color w:val="000000"/>
          <w:sz w:val="28"/>
          <w:szCs w:val="28"/>
        </w:rPr>
        <w:t xml:space="preserve">вариантов наименования (переименования) </w:t>
      </w:r>
      <w:r w:rsidR="004F75AC" w:rsidRPr="00FB7464">
        <w:rPr>
          <w:sz w:val="28"/>
          <w:szCs w:val="28"/>
        </w:rPr>
        <w:t xml:space="preserve">элементов улично-дорожной сети, </w:t>
      </w:r>
      <w:r w:rsidR="004F75AC" w:rsidRPr="00FB7464">
        <w:rPr>
          <w:color w:val="000000"/>
          <w:sz w:val="28"/>
          <w:szCs w:val="28"/>
        </w:rPr>
        <w:t>элементов планировочной структуры, Комиссия инициирует проведение опроса граждан с целью выявления общественного мнения</w:t>
      </w:r>
      <w:r w:rsidR="00E459D1" w:rsidRPr="00FB7464">
        <w:rPr>
          <w:color w:val="000000"/>
          <w:sz w:val="28"/>
          <w:szCs w:val="28"/>
        </w:rPr>
        <w:t xml:space="preserve"> на сайте администрации</w:t>
      </w:r>
      <w:r w:rsidR="00E459D1" w:rsidRPr="00FB7464">
        <w:rPr>
          <w:color w:val="000000"/>
          <w:sz w:val="28"/>
          <w:szCs w:val="28"/>
        </w:rPr>
        <w:br/>
      </w:r>
      <w:r w:rsidR="007D0609" w:rsidRPr="00FB7464">
        <w:rPr>
          <w:color w:val="000000"/>
          <w:sz w:val="28"/>
          <w:szCs w:val="28"/>
        </w:rPr>
        <w:t>г.</w:t>
      </w:r>
      <w:r w:rsidR="00E459D1" w:rsidRPr="00FB7464">
        <w:rPr>
          <w:color w:val="000000"/>
          <w:sz w:val="28"/>
          <w:szCs w:val="28"/>
        </w:rPr>
        <w:t xml:space="preserve"> </w:t>
      </w:r>
      <w:r w:rsidR="007D0609" w:rsidRPr="00FB7464">
        <w:rPr>
          <w:color w:val="000000"/>
          <w:sz w:val="28"/>
          <w:szCs w:val="28"/>
        </w:rPr>
        <w:t>Чебоксары</w:t>
      </w:r>
      <w:r w:rsidR="004F75AC" w:rsidRPr="00FB7464">
        <w:rPr>
          <w:color w:val="000000"/>
          <w:sz w:val="28"/>
          <w:szCs w:val="28"/>
        </w:rPr>
        <w:t xml:space="preserve">. </w:t>
      </w:r>
    </w:p>
    <w:p w:rsidR="008106F3" w:rsidRPr="00FB7464" w:rsidRDefault="008106F3" w:rsidP="008106F3">
      <w:pPr>
        <w:contextualSpacing/>
        <w:jc w:val="both"/>
        <w:rPr>
          <w:sz w:val="28"/>
          <w:szCs w:val="28"/>
        </w:rPr>
      </w:pPr>
      <w:bookmarkStart w:id="30" w:name="sub_53"/>
      <w:bookmarkEnd w:id="29"/>
      <w:r w:rsidRPr="00FB7464">
        <w:rPr>
          <w:color w:val="000000"/>
          <w:sz w:val="28"/>
          <w:szCs w:val="28"/>
        </w:rPr>
        <w:tab/>
        <w:t xml:space="preserve">5.3. По результатам рассмотрения </w:t>
      </w:r>
      <w:r w:rsidR="004B05CA" w:rsidRPr="00FB7464">
        <w:rPr>
          <w:color w:val="000000"/>
          <w:sz w:val="28"/>
          <w:szCs w:val="28"/>
        </w:rPr>
        <w:t>ходатайств</w:t>
      </w:r>
      <w:r w:rsidR="00982919" w:rsidRPr="00FB7464">
        <w:rPr>
          <w:color w:val="000000"/>
          <w:sz w:val="28"/>
          <w:szCs w:val="28"/>
        </w:rPr>
        <w:t>а</w:t>
      </w:r>
      <w:r w:rsidRPr="00FB7464">
        <w:rPr>
          <w:color w:val="000000"/>
          <w:sz w:val="28"/>
          <w:szCs w:val="28"/>
        </w:rPr>
        <w:t xml:space="preserve"> Комиссия принимает протокольное решение, содержащее в себе рекомендации об удовлетворении </w:t>
      </w:r>
      <w:r w:rsidRPr="00FB7464">
        <w:rPr>
          <w:color w:val="000000"/>
          <w:sz w:val="28"/>
          <w:szCs w:val="28"/>
        </w:rPr>
        <w:lastRenderedPageBreak/>
        <w:t xml:space="preserve">или об отказе в удовлетворении </w:t>
      </w:r>
      <w:r w:rsidR="004B05CA" w:rsidRPr="00FB7464">
        <w:rPr>
          <w:color w:val="000000"/>
          <w:sz w:val="28"/>
          <w:szCs w:val="28"/>
        </w:rPr>
        <w:t>ходатайств</w:t>
      </w:r>
      <w:r w:rsidRPr="00FB7464">
        <w:rPr>
          <w:color w:val="000000"/>
          <w:sz w:val="28"/>
          <w:szCs w:val="28"/>
        </w:rPr>
        <w:t xml:space="preserve"> о присвоении наименования </w:t>
      </w:r>
      <w:r w:rsidRPr="00FB7464">
        <w:rPr>
          <w:sz w:val="28"/>
          <w:szCs w:val="28"/>
        </w:rPr>
        <w:t>элементам улично-дорожной сети, элементам планировочной структуры</w:t>
      </w:r>
      <w:bookmarkStart w:id="31" w:name="sub_54"/>
      <w:bookmarkEnd w:id="30"/>
      <w:r w:rsidRPr="00FB7464">
        <w:rPr>
          <w:sz w:val="28"/>
          <w:szCs w:val="28"/>
        </w:rPr>
        <w:t>.</w:t>
      </w:r>
    </w:p>
    <w:p w:rsidR="008106F3" w:rsidRPr="00FB7464" w:rsidRDefault="008106F3" w:rsidP="008106F3">
      <w:pPr>
        <w:contextualSpacing/>
        <w:jc w:val="both"/>
        <w:rPr>
          <w:color w:val="000000"/>
          <w:sz w:val="28"/>
          <w:szCs w:val="28"/>
        </w:rPr>
      </w:pPr>
      <w:r w:rsidRPr="00FB7464">
        <w:rPr>
          <w:color w:val="000000"/>
          <w:sz w:val="28"/>
          <w:szCs w:val="28"/>
        </w:rPr>
        <w:tab/>
        <w:t>5.4. О принятом решении инициатору сообщается в письменном виде с обоснованием принятого решения (в случае отказа).</w:t>
      </w:r>
    </w:p>
    <w:bookmarkEnd w:id="31"/>
    <w:p w:rsidR="008106F3" w:rsidRPr="00FB7464" w:rsidRDefault="008106F3" w:rsidP="008106F3">
      <w:pPr>
        <w:contextualSpacing/>
        <w:jc w:val="both"/>
        <w:rPr>
          <w:color w:val="000000"/>
          <w:sz w:val="28"/>
          <w:szCs w:val="28"/>
        </w:rPr>
      </w:pPr>
      <w:r w:rsidRPr="00FB7464">
        <w:rPr>
          <w:color w:val="000000"/>
          <w:sz w:val="28"/>
          <w:szCs w:val="28"/>
        </w:rPr>
        <w:tab/>
      </w:r>
      <w:bookmarkStart w:id="32" w:name="sub_55"/>
      <w:r w:rsidRPr="00FB7464">
        <w:rPr>
          <w:color w:val="000000"/>
          <w:sz w:val="28"/>
          <w:szCs w:val="28"/>
        </w:rPr>
        <w:t xml:space="preserve">5.5. В случае положительного решения </w:t>
      </w:r>
      <w:r w:rsidR="00982919" w:rsidRPr="00FB7464">
        <w:rPr>
          <w:color w:val="000000"/>
          <w:sz w:val="28"/>
          <w:szCs w:val="28"/>
        </w:rPr>
        <w:t xml:space="preserve">проект постановления с протоколом передаются главе города для принятия решения о присвоении </w:t>
      </w:r>
      <w:r w:rsidRPr="00FB7464">
        <w:rPr>
          <w:color w:val="000000"/>
          <w:sz w:val="28"/>
          <w:szCs w:val="28"/>
        </w:rPr>
        <w:t xml:space="preserve">наименования элементам </w:t>
      </w:r>
      <w:r w:rsidRPr="00FB7464">
        <w:rPr>
          <w:sz w:val="28"/>
          <w:szCs w:val="28"/>
        </w:rPr>
        <w:t>улично-дорожной сети, элементам планировочной структуры.</w:t>
      </w:r>
    </w:p>
    <w:p w:rsidR="00531380" w:rsidRDefault="008106F3" w:rsidP="008F79F8">
      <w:pPr>
        <w:contextualSpacing/>
        <w:jc w:val="both"/>
        <w:rPr>
          <w:color w:val="000000"/>
          <w:sz w:val="28"/>
          <w:szCs w:val="28"/>
        </w:rPr>
      </w:pPr>
      <w:bookmarkStart w:id="33" w:name="sub_56"/>
      <w:bookmarkEnd w:id="32"/>
      <w:r w:rsidRPr="00FB7464">
        <w:rPr>
          <w:color w:val="000000"/>
          <w:sz w:val="28"/>
          <w:szCs w:val="28"/>
        </w:rPr>
        <w:tab/>
      </w:r>
      <w:bookmarkStart w:id="34" w:name="sub_58"/>
      <w:bookmarkEnd w:id="33"/>
      <w:r w:rsidRPr="00FB7464">
        <w:rPr>
          <w:color w:val="000000"/>
          <w:sz w:val="28"/>
          <w:szCs w:val="28"/>
        </w:rPr>
        <w:t xml:space="preserve">5.6. </w:t>
      </w:r>
      <w:proofErr w:type="gramStart"/>
      <w:r w:rsidRPr="00FB7464">
        <w:rPr>
          <w:color w:val="000000"/>
          <w:sz w:val="28"/>
          <w:szCs w:val="28"/>
        </w:rPr>
        <w:t xml:space="preserve">Администрация города Чебоксары в соответствии с решением о присвоении наименования элементу планировочной структуры (переименовании элемента планировочной структуры) принимает меры по уведомлению о принятом решении федеральные и республиканские органы власти, органы местного самоуправления, государственные и муниципальные учреждения, коммерческие и некоммерческие организации, а также доводит данную информацию до сведения населения </w:t>
      </w:r>
      <w:r w:rsidRPr="00FB7464">
        <w:rPr>
          <w:sz w:val="28"/>
          <w:szCs w:val="28"/>
        </w:rPr>
        <w:t>в границах Чебоксарского городского округа</w:t>
      </w:r>
      <w:r w:rsidRPr="00FB7464">
        <w:rPr>
          <w:color w:val="000000"/>
          <w:sz w:val="28"/>
          <w:szCs w:val="28"/>
        </w:rPr>
        <w:t>.</w:t>
      </w:r>
      <w:bookmarkEnd w:id="34"/>
      <w:proofErr w:type="gramEnd"/>
    </w:p>
    <w:p w:rsidR="00953C6C" w:rsidRPr="00FB7464" w:rsidRDefault="00953C6C" w:rsidP="00953C6C">
      <w:pPr>
        <w:contextualSpacing/>
        <w:jc w:val="center"/>
        <w:rPr>
          <w:sz w:val="28"/>
          <w:szCs w:val="28"/>
        </w:rPr>
      </w:pPr>
      <w:r>
        <w:rPr>
          <w:color w:val="000000"/>
          <w:sz w:val="28"/>
          <w:szCs w:val="28"/>
        </w:rPr>
        <w:t>____________________________</w:t>
      </w:r>
    </w:p>
    <w:sectPr w:rsidR="00953C6C" w:rsidRPr="00FB7464" w:rsidSect="00940E66">
      <w:headerReference w:type="default" r:id="rId15"/>
      <w:footerReference w:type="first" r:id="rId16"/>
      <w:pgSz w:w="11909" w:h="16834"/>
      <w:pgMar w:top="851" w:right="567" w:bottom="567" w:left="1701" w:header="720" w:footer="306"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1F" w:rsidRDefault="00EE361F" w:rsidP="008106F3">
      <w:r>
        <w:separator/>
      </w:r>
    </w:p>
  </w:endnote>
  <w:endnote w:type="continuationSeparator" w:id="0">
    <w:p w:rsidR="00EE361F" w:rsidRDefault="00EE361F" w:rsidP="0081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64" w:rsidRPr="00FB7464" w:rsidRDefault="00FB7464" w:rsidP="00FB7464">
    <w:pPr>
      <w:pStyle w:val="a9"/>
      <w:jc w:val="right"/>
      <w:rPr>
        <w:sz w:val="16"/>
        <w:szCs w:val="16"/>
      </w:rPr>
    </w:pPr>
    <w:r w:rsidRPr="00FB7464">
      <w:rPr>
        <w:sz w:val="16"/>
        <w:szCs w:val="16"/>
      </w:rPr>
      <w:t>010-521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1F" w:rsidRDefault="00EE361F" w:rsidP="008106F3">
      <w:r>
        <w:separator/>
      </w:r>
    </w:p>
  </w:footnote>
  <w:footnote w:type="continuationSeparator" w:id="0">
    <w:p w:rsidR="00EE361F" w:rsidRDefault="00EE361F" w:rsidP="0081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42566"/>
      <w:docPartObj>
        <w:docPartGallery w:val="Page Numbers (Top of Page)"/>
        <w:docPartUnique/>
      </w:docPartObj>
    </w:sdtPr>
    <w:sdtEndPr/>
    <w:sdtContent>
      <w:p w:rsidR="00204EE4" w:rsidRDefault="008F79F8">
        <w:pPr>
          <w:pStyle w:val="a7"/>
          <w:jc w:val="center"/>
        </w:pPr>
        <w:r>
          <w:fldChar w:fldCharType="begin"/>
        </w:r>
        <w:r>
          <w:instrText>PAGE   \* MERGEFORMAT</w:instrText>
        </w:r>
        <w:r>
          <w:fldChar w:fldCharType="separate"/>
        </w:r>
        <w:r w:rsidR="00940E66">
          <w:rPr>
            <w:noProof/>
          </w:rPr>
          <w:t>7</w:t>
        </w:r>
        <w:r>
          <w:fldChar w:fldCharType="end"/>
        </w:r>
      </w:p>
    </w:sdtContent>
  </w:sdt>
  <w:p w:rsidR="00204EE4" w:rsidRDefault="00940E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80"/>
    <w:rsid w:val="00004935"/>
    <w:rsid w:val="00163F64"/>
    <w:rsid w:val="00366C42"/>
    <w:rsid w:val="003E3AF3"/>
    <w:rsid w:val="0044207E"/>
    <w:rsid w:val="00475230"/>
    <w:rsid w:val="004B05CA"/>
    <w:rsid w:val="004B2972"/>
    <w:rsid w:val="004F75AC"/>
    <w:rsid w:val="00531380"/>
    <w:rsid w:val="005E36C3"/>
    <w:rsid w:val="005E3DCD"/>
    <w:rsid w:val="00602C00"/>
    <w:rsid w:val="00670B69"/>
    <w:rsid w:val="00686743"/>
    <w:rsid w:val="006942C6"/>
    <w:rsid w:val="007B7D00"/>
    <w:rsid w:val="007C1369"/>
    <w:rsid w:val="007D0609"/>
    <w:rsid w:val="007D307C"/>
    <w:rsid w:val="007E15D2"/>
    <w:rsid w:val="008106F3"/>
    <w:rsid w:val="008902A4"/>
    <w:rsid w:val="008A6CB4"/>
    <w:rsid w:val="008D0580"/>
    <w:rsid w:val="008F79F8"/>
    <w:rsid w:val="00937E87"/>
    <w:rsid w:val="00940E66"/>
    <w:rsid w:val="00953C6C"/>
    <w:rsid w:val="00982919"/>
    <w:rsid w:val="009B6E8F"/>
    <w:rsid w:val="009C26D6"/>
    <w:rsid w:val="009F7C06"/>
    <w:rsid w:val="00AC2312"/>
    <w:rsid w:val="00C066C5"/>
    <w:rsid w:val="00C36446"/>
    <w:rsid w:val="00CB248B"/>
    <w:rsid w:val="00CD53F9"/>
    <w:rsid w:val="00D82DD2"/>
    <w:rsid w:val="00DC75C2"/>
    <w:rsid w:val="00DE27D0"/>
    <w:rsid w:val="00E459D1"/>
    <w:rsid w:val="00EA3F90"/>
    <w:rsid w:val="00ED3BD7"/>
    <w:rsid w:val="00EE361F"/>
    <w:rsid w:val="00F25AA4"/>
    <w:rsid w:val="00F56366"/>
    <w:rsid w:val="00FB7464"/>
    <w:rsid w:val="00FC11D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580"/>
    <w:pPr>
      <w:keepNext/>
      <w:widowControl/>
      <w:tabs>
        <w:tab w:val="left" w:pos="709"/>
      </w:tabs>
      <w:autoSpaceDE/>
      <w:autoSpaceDN/>
      <w:adjustRightInd/>
      <w:outlineLvl w:val="0"/>
    </w:pPr>
    <w:rPr>
      <w:sz w:val="28"/>
      <w:lang w:val="x-none" w:eastAsia="x-none"/>
    </w:rPr>
  </w:style>
  <w:style w:type="paragraph" w:styleId="7">
    <w:name w:val="heading 7"/>
    <w:basedOn w:val="a"/>
    <w:next w:val="a"/>
    <w:link w:val="70"/>
    <w:qFormat/>
    <w:rsid w:val="008D0580"/>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580"/>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8D0580"/>
    <w:rPr>
      <w:rFonts w:ascii="Times New Roman" w:eastAsia="Times New Roman" w:hAnsi="Times New Roman" w:cs="Times New Roman"/>
      <w:sz w:val="24"/>
      <w:szCs w:val="24"/>
      <w:lang w:eastAsia="ru-RU"/>
    </w:rPr>
  </w:style>
  <w:style w:type="character" w:customStyle="1" w:styleId="a3">
    <w:name w:val="Гипертекстовая ссылка"/>
    <w:uiPriority w:val="99"/>
    <w:rsid w:val="008D0580"/>
    <w:rPr>
      <w:b w:val="0"/>
      <w:bCs w:val="0"/>
      <w:color w:val="106BBE"/>
    </w:rPr>
  </w:style>
  <w:style w:type="paragraph" w:styleId="a4">
    <w:name w:val="Balloon Text"/>
    <w:basedOn w:val="a"/>
    <w:link w:val="a5"/>
    <w:uiPriority w:val="99"/>
    <w:semiHidden/>
    <w:unhideWhenUsed/>
    <w:rsid w:val="008D0580"/>
    <w:rPr>
      <w:rFonts w:ascii="Tahoma" w:hAnsi="Tahoma" w:cs="Tahoma"/>
      <w:sz w:val="16"/>
      <w:szCs w:val="16"/>
    </w:rPr>
  </w:style>
  <w:style w:type="character" w:customStyle="1" w:styleId="a5">
    <w:name w:val="Текст выноски Знак"/>
    <w:basedOn w:val="a0"/>
    <w:link w:val="a4"/>
    <w:uiPriority w:val="99"/>
    <w:semiHidden/>
    <w:rsid w:val="008D0580"/>
    <w:rPr>
      <w:rFonts w:ascii="Tahoma" w:eastAsia="Times New Roman" w:hAnsi="Tahoma" w:cs="Tahoma"/>
      <w:sz w:val="16"/>
      <w:szCs w:val="16"/>
      <w:lang w:eastAsia="ru-RU"/>
    </w:rPr>
  </w:style>
  <w:style w:type="paragraph" w:customStyle="1" w:styleId="s1">
    <w:name w:val="s_1"/>
    <w:basedOn w:val="a"/>
    <w:rsid w:val="008D0580"/>
    <w:pPr>
      <w:widowControl/>
      <w:autoSpaceDE/>
      <w:autoSpaceDN/>
      <w:adjustRightInd/>
      <w:spacing w:before="100" w:beforeAutospacing="1" w:after="100" w:afterAutospacing="1"/>
    </w:pPr>
    <w:rPr>
      <w:sz w:val="24"/>
      <w:szCs w:val="24"/>
    </w:rPr>
  </w:style>
  <w:style w:type="character" w:customStyle="1" w:styleId="a6">
    <w:name w:val="Цветовое выделение"/>
    <w:uiPriority w:val="99"/>
    <w:rsid w:val="008D0580"/>
    <w:rPr>
      <w:b/>
      <w:bCs/>
      <w:color w:val="26282F"/>
    </w:rPr>
  </w:style>
  <w:style w:type="paragraph" w:styleId="a7">
    <w:name w:val="header"/>
    <w:basedOn w:val="a"/>
    <w:link w:val="a8"/>
    <w:uiPriority w:val="99"/>
    <w:unhideWhenUsed/>
    <w:rsid w:val="008106F3"/>
    <w:pPr>
      <w:tabs>
        <w:tab w:val="center" w:pos="4677"/>
        <w:tab w:val="right" w:pos="9355"/>
      </w:tabs>
    </w:pPr>
  </w:style>
  <w:style w:type="character" w:customStyle="1" w:styleId="a8">
    <w:name w:val="Верхний колонтитул Знак"/>
    <w:basedOn w:val="a0"/>
    <w:link w:val="a7"/>
    <w:uiPriority w:val="99"/>
    <w:rsid w:val="008106F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106F3"/>
    <w:pPr>
      <w:tabs>
        <w:tab w:val="center" w:pos="4677"/>
        <w:tab w:val="right" w:pos="9355"/>
      </w:tabs>
    </w:pPr>
  </w:style>
  <w:style w:type="character" w:customStyle="1" w:styleId="aa">
    <w:name w:val="Нижний колонтитул Знак"/>
    <w:basedOn w:val="a0"/>
    <w:link w:val="a9"/>
    <w:uiPriority w:val="99"/>
    <w:rsid w:val="008106F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580"/>
    <w:pPr>
      <w:keepNext/>
      <w:widowControl/>
      <w:tabs>
        <w:tab w:val="left" w:pos="709"/>
      </w:tabs>
      <w:autoSpaceDE/>
      <w:autoSpaceDN/>
      <w:adjustRightInd/>
      <w:outlineLvl w:val="0"/>
    </w:pPr>
    <w:rPr>
      <w:sz w:val="28"/>
      <w:lang w:val="x-none" w:eastAsia="x-none"/>
    </w:rPr>
  </w:style>
  <w:style w:type="paragraph" w:styleId="7">
    <w:name w:val="heading 7"/>
    <w:basedOn w:val="a"/>
    <w:next w:val="a"/>
    <w:link w:val="70"/>
    <w:qFormat/>
    <w:rsid w:val="008D0580"/>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580"/>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8D0580"/>
    <w:rPr>
      <w:rFonts w:ascii="Times New Roman" w:eastAsia="Times New Roman" w:hAnsi="Times New Roman" w:cs="Times New Roman"/>
      <w:sz w:val="24"/>
      <w:szCs w:val="24"/>
      <w:lang w:eastAsia="ru-RU"/>
    </w:rPr>
  </w:style>
  <w:style w:type="character" w:customStyle="1" w:styleId="a3">
    <w:name w:val="Гипертекстовая ссылка"/>
    <w:uiPriority w:val="99"/>
    <w:rsid w:val="008D0580"/>
    <w:rPr>
      <w:b w:val="0"/>
      <w:bCs w:val="0"/>
      <w:color w:val="106BBE"/>
    </w:rPr>
  </w:style>
  <w:style w:type="paragraph" w:styleId="a4">
    <w:name w:val="Balloon Text"/>
    <w:basedOn w:val="a"/>
    <w:link w:val="a5"/>
    <w:uiPriority w:val="99"/>
    <w:semiHidden/>
    <w:unhideWhenUsed/>
    <w:rsid w:val="008D0580"/>
    <w:rPr>
      <w:rFonts w:ascii="Tahoma" w:hAnsi="Tahoma" w:cs="Tahoma"/>
      <w:sz w:val="16"/>
      <w:szCs w:val="16"/>
    </w:rPr>
  </w:style>
  <w:style w:type="character" w:customStyle="1" w:styleId="a5">
    <w:name w:val="Текст выноски Знак"/>
    <w:basedOn w:val="a0"/>
    <w:link w:val="a4"/>
    <w:uiPriority w:val="99"/>
    <w:semiHidden/>
    <w:rsid w:val="008D0580"/>
    <w:rPr>
      <w:rFonts w:ascii="Tahoma" w:eastAsia="Times New Roman" w:hAnsi="Tahoma" w:cs="Tahoma"/>
      <w:sz w:val="16"/>
      <w:szCs w:val="16"/>
      <w:lang w:eastAsia="ru-RU"/>
    </w:rPr>
  </w:style>
  <w:style w:type="paragraph" w:customStyle="1" w:styleId="s1">
    <w:name w:val="s_1"/>
    <w:basedOn w:val="a"/>
    <w:rsid w:val="008D0580"/>
    <w:pPr>
      <w:widowControl/>
      <w:autoSpaceDE/>
      <w:autoSpaceDN/>
      <w:adjustRightInd/>
      <w:spacing w:before="100" w:beforeAutospacing="1" w:after="100" w:afterAutospacing="1"/>
    </w:pPr>
    <w:rPr>
      <w:sz w:val="24"/>
      <w:szCs w:val="24"/>
    </w:rPr>
  </w:style>
  <w:style w:type="character" w:customStyle="1" w:styleId="a6">
    <w:name w:val="Цветовое выделение"/>
    <w:uiPriority w:val="99"/>
    <w:rsid w:val="008D0580"/>
    <w:rPr>
      <w:b/>
      <w:bCs/>
      <w:color w:val="26282F"/>
    </w:rPr>
  </w:style>
  <w:style w:type="paragraph" w:styleId="a7">
    <w:name w:val="header"/>
    <w:basedOn w:val="a"/>
    <w:link w:val="a8"/>
    <w:uiPriority w:val="99"/>
    <w:unhideWhenUsed/>
    <w:rsid w:val="008106F3"/>
    <w:pPr>
      <w:tabs>
        <w:tab w:val="center" w:pos="4677"/>
        <w:tab w:val="right" w:pos="9355"/>
      </w:tabs>
    </w:pPr>
  </w:style>
  <w:style w:type="character" w:customStyle="1" w:styleId="a8">
    <w:name w:val="Верхний колонтитул Знак"/>
    <w:basedOn w:val="a0"/>
    <w:link w:val="a7"/>
    <w:uiPriority w:val="99"/>
    <w:rsid w:val="008106F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106F3"/>
    <w:pPr>
      <w:tabs>
        <w:tab w:val="center" w:pos="4677"/>
        <w:tab w:val="right" w:pos="9355"/>
      </w:tabs>
    </w:pPr>
  </w:style>
  <w:style w:type="character" w:customStyle="1" w:styleId="aa">
    <w:name w:val="Нижний колонтитул Знак"/>
    <w:basedOn w:val="a0"/>
    <w:link w:val="a9"/>
    <w:uiPriority w:val="99"/>
    <w:rsid w:val="008106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54044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58384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document/redirect/12138258/0" TargetMode="Externa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75038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BA5A-F8B9-4574-99AA-D1F5CAAC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utp</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Черников СВ</dc:creator>
  <cp:lastModifiedBy>gcheb_delo2</cp:lastModifiedBy>
  <cp:revision>14</cp:revision>
  <cp:lastPrinted>2024-07-08T13:02:00Z</cp:lastPrinted>
  <dcterms:created xsi:type="dcterms:W3CDTF">2024-03-27T05:29:00Z</dcterms:created>
  <dcterms:modified xsi:type="dcterms:W3CDTF">2024-07-10T06:46:00Z</dcterms:modified>
</cp:coreProperties>
</file>