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22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914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522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30.09.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914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54D81" w:rsidRPr="00554D81" w:rsidRDefault="00554D81" w:rsidP="00554D81">
      <w:pPr>
        <w:widowControl w:val="0"/>
        <w:autoSpaceDE w:val="0"/>
        <w:autoSpaceDN w:val="0"/>
        <w:adjustRightInd w:val="0"/>
        <w:spacing w:line="240" w:lineRule="auto"/>
        <w:ind w:right="5096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554D81">
        <w:rPr>
          <w:rFonts w:eastAsiaTheme="minorEastAsia"/>
          <w:bCs/>
          <w:kern w:val="0"/>
          <w:sz w:val="28"/>
          <w:szCs w:val="28"/>
          <w:lang w:eastAsia="ru-RU"/>
        </w:rPr>
        <w:t>О внесении изменения в постановление администрации Янтиковского муниципального округа от 07.04.2023 № 294 «О Янтиковском окружном звене территориальной подсистемы Чувашской Республики единой государственной системы предупреждения и ликвидации чрезвычайных ситуаций»</w:t>
      </w:r>
    </w:p>
    <w:p w:rsidR="00554D81" w:rsidRPr="00554D81" w:rsidRDefault="00554D81" w:rsidP="00554D81">
      <w:pPr>
        <w:suppressAutoHyphens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en-US"/>
        </w:rPr>
      </w:pPr>
    </w:p>
    <w:p w:rsidR="00554D81" w:rsidRPr="00554D81" w:rsidRDefault="00554D81" w:rsidP="00554D81">
      <w:pPr>
        <w:suppressAutoHyphens w:val="0"/>
        <w:spacing w:line="24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554D81" w:rsidRPr="00554D81" w:rsidRDefault="00554D81" w:rsidP="00554D81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554D81">
        <w:rPr>
          <w:rFonts w:eastAsiaTheme="minorHAnsi"/>
          <w:kern w:val="0"/>
          <w:sz w:val="28"/>
          <w:szCs w:val="28"/>
          <w:lang w:eastAsia="en-US"/>
        </w:rPr>
        <w:t xml:space="preserve">В соответствии с Федеральным законом от 30.01.2023 № 5-ФЗ «О внесении изменений в Федеральный закон «О защите населения и территорий от чрезвычайных ситуаций природного и техногенного характера» администрация Янтиковского муниципального округа </w:t>
      </w:r>
      <w:proofErr w:type="gramStart"/>
      <w:r w:rsidRPr="00554D81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554D81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</w:t>
      </w:r>
      <w:r w:rsidRPr="00554D81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554D81" w:rsidRPr="00554D81" w:rsidRDefault="00554D81" w:rsidP="00554D81">
      <w:pPr>
        <w:numPr>
          <w:ilvl w:val="0"/>
          <w:numId w:val="17"/>
        </w:numPr>
        <w:suppressAutoHyphens w:val="0"/>
        <w:autoSpaceDN w:val="0"/>
        <w:spacing w:line="360" w:lineRule="auto"/>
        <w:ind w:left="0" w:firstLine="720"/>
        <w:rPr>
          <w:kern w:val="3"/>
          <w:sz w:val="28"/>
          <w:szCs w:val="28"/>
          <w:lang w:eastAsia="ru-RU"/>
        </w:rPr>
      </w:pPr>
      <w:r w:rsidRPr="00554D81">
        <w:rPr>
          <w:kern w:val="3"/>
          <w:sz w:val="28"/>
          <w:szCs w:val="28"/>
          <w:lang w:eastAsia="ru-RU"/>
        </w:rPr>
        <w:t>Внести в Положение о Янтиковском окружном звене территориальной подсистемы Чувашской Республики единой государственной системы предупреждения и ликвидации чрезвычайных ситуаций, утвержденное постановлением администрации Янтиковского муниципального округа от 07.04.2023 № 294 (далее – Положение) следующее изменение:</w:t>
      </w:r>
    </w:p>
    <w:p w:rsidR="00554D81" w:rsidRPr="00554D81" w:rsidRDefault="00554D81" w:rsidP="00554D81">
      <w:pPr>
        <w:autoSpaceDN w:val="0"/>
        <w:spacing w:line="360" w:lineRule="auto"/>
        <w:ind w:firstLine="720"/>
        <w:rPr>
          <w:kern w:val="3"/>
          <w:sz w:val="28"/>
          <w:szCs w:val="28"/>
          <w:lang w:eastAsia="ru-RU"/>
        </w:rPr>
      </w:pPr>
      <w:r w:rsidRPr="00554D81">
        <w:rPr>
          <w:kern w:val="3"/>
          <w:sz w:val="28"/>
          <w:szCs w:val="28"/>
          <w:lang w:eastAsia="ru-RU"/>
        </w:rPr>
        <w:t>пункт 15 Положения изложить в следующей редакции:</w:t>
      </w:r>
    </w:p>
    <w:p w:rsidR="00554D81" w:rsidRPr="00554D81" w:rsidRDefault="00554D81" w:rsidP="00554D81">
      <w:pPr>
        <w:autoSpaceDN w:val="0"/>
        <w:spacing w:line="360" w:lineRule="auto"/>
        <w:ind w:firstLine="720"/>
        <w:rPr>
          <w:kern w:val="3"/>
          <w:sz w:val="28"/>
          <w:szCs w:val="28"/>
          <w:lang w:eastAsia="ru-RU"/>
        </w:rPr>
      </w:pPr>
      <w:r w:rsidRPr="00554D81">
        <w:rPr>
          <w:kern w:val="3"/>
          <w:sz w:val="28"/>
          <w:szCs w:val="28"/>
          <w:lang w:eastAsia="ru-RU"/>
        </w:rPr>
        <w:t xml:space="preserve">«15. Для проведения мероприятий при введении режима повышенной готовности и ликвидации чрезвычайных ситуаций </w:t>
      </w:r>
      <w:proofErr w:type="gramStart"/>
      <w:r w:rsidRPr="00554D81">
        <w:rPr>
          <w:kern w:val="3"/>
          <w:sz w:val="28"/>
          <w:szCs w:val="28"/>
          <w:lang w:eastAsia="ru-RU"/>
        </w:rPr>
        <w:t>создаются и используются</w:t>
      </w:r>
      <w:proofErr w:type="gramEnd"/>
      <w:r w:rsidRPr="00554D81">
        <w:rPr>
          <w:kern w:val="3"/>
          <w:sz w:val="28"/>
          <w:szCs w:val="28"/>
          <w:lang w:eastAsia="ru-RU"/>
        </w:rPr>
        <w:t xml:space="preserve"> </w:t>
      </w:r>
      <w:r w:rsidRPr="00554D81">
        <w:rPr>
          <w:kern w:val="3"/>
          <w:sz w:val="28"/>
          <w:szCs w:val="28"/>
          <w:lang w:eastAsia="ru-RU"/>
        </w:rPr>
        <w:lastRenderedPageBreak/>
        <w:t>резервы финансовых и материальных ресурсов администрации Янтиковского муниципального округа Чувашской Республики.</w:t>
      </w:r>
    </w:p>
    <w:p w:rsidR="00554D81" w:rsidRPr="00554D81" w:rsidRDefault="00554D81" w:rsidP="00554D81">
      <w:pPr>
        <w:autoSpaceDN w:val="0"/>
        <w:spacing w:line="360" w:lineRule="auto"/>
        <w:ind w:firstLine="720"/>
        <w:rPr>
          <w:kern w:val="3"/>
          <w:sz w:val="28"/>
          <w:szCs w:val="28"/>
          <w:lang w:eastAsia="ru-RU"/>
        </w:rPr>
      </w:pPr>
      <w:r w:rsidRPr="00554D81">
        <w:rPr>
          <w:kern w:val="3"/>
          <w:sz w:val="28"/>
          <w:szCs w:val="28"/>
          <w:lang w:eastAsia="ru-RU"/>
        </w:rPr>
        <w:t>Номенклатура и объемы резервов финансовых и материальных ресурсов определяются решением Собрания депутатов Янтиковского муниципального округа</w:t>
      </w:r>
      <w:proofErr w:type="gramStart"/>
      <w:r w:rsidRPr="00554D81">
        <w:rPr>
          <w:kern w:val="3"/>
          <w:sz w:val="28"/>
          <w:szCs w:val="28"/>
          <w:lang w:eastAsia="ru-RU"/>
        </w:rPr>
        <w:t>.».</w:t>
      </w:r>
      <w:proofErr w:type="gramEnd"/>
    </w:p>
    <w:p w:rsidR="00554D81" w:rsidRPr="00554D81" w:rsidRDefault="00554D81" w:rsidP="00554D81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554D81">
        <w:rPr>
          <w:rFonts w:eastAsiaTheme="minorHAnsi"/>
          <w:kern w:val="0"/>
          <w:sz w:val="28"/>
          <w:szCs w:val="28"/>
          <w:lang w:eastAsia="en-US"/>
        </w:rPr>
        <w:t xml:space="preserve">2.  Настоящее постановление </w:t>
      </w:r>
      <w:proofErr w:type="gramStart"/>
      <w:r w:rsidRPr="00554D81">
        <w:rPr>
          <w:rFonts w:eastAsiaTheme="minorHAns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554D81">
        <w:rPr>
          <w:rFonts w:eastAsiaTheme="minorHAnsi"/>
          <w:kern w:val="0"/>
          <w:sz w:val="28"/>
          <w:szCs w:val="28"/>
          <w:lang w:eastAsia="en-US"/>
        </w:rPr>
        <w:t xml:space="preserve"> на правоотношения, возникшие с 29 июня 2024 года.</w:t>
      </w:r>
    </w:p>
    <w:p w:rsidR="00554D81" w:rsidRPr="00554D81" w:rsidRDefault="00554D81" w:rsidP="00554D81">
      <w:pPr>
        <w:suppressAutoHyphens w:val="0"/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554D81" w:rsidRPr="00554D81" w:rsidRDefault="00554D81" w:rsidP="00554D8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554D81" w:rsidRPr="00554D81" w:rsidRDefault="00554D81" w:rsidP="00554D8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554D81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 </w:t>
      </w:r>
    </w:p>
    <w:p w:rsidR="00351857" w:rsidRPr="00554D81" w:rsidRDefault="00554D81" w:rsidP="00554D81">
      <w:pPr>
        <w:spacing w:line="240" w:lineRule="auto"/>
        <w:ind w:firstLine="0"/>
        <w:rPr>
          <w:sz w:val="28"/>
          <w:szCs w:val="28"/>
        </w:rPr>
      </w:pPr>
      <w:r w:rsidRPr="00554D81"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О.А. Ломоносов</w:t>
      </w:r>
    </w:p>
    <w:sectPr w:rsidR="00351857" w:rsidRPr="00554D8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8594533"/>
    <w:multiLevelType w:val="hybridMultilevel"/>
    <w:tmpl w:val="32BE0272"/>
    <w:lvl w:ilvl="0" w:tplc="F64C4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54D81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225C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BB30-5ABE-4290-8246-9B25538D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2023-03-31T12:17:00Z</cp:lastPrinted>
  <dcterms:created xsi:type="dcterms:W3CDTF">2024-10-01T08:28:00Z</dcterms:created>
  <dcterms:modified xsi:type="dcterms:W3CDTF">2024-10-02T06:01:00Z</dcterms:modified>
</cp:coreProperties>
</file>