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5D" w:rsidRPr="00570481" w:rsidRDefault="00F23487" w:rsidP="008F6075">
      <w:pPr>
        <w:jc w:val="center"/>
        <w:rPr>
          <w:rFonts w:ascii="Arial" w:hAnsi="Arial" w:cs="Arial"/>
          <w:b/>
          <w:sz w:val="23"/>
          <w:szCs w:val="23"/>
        </w:rPr>
      </w:pPr>
      <w:r w:rsidRPr="00570481">
        <w:rPr>
          <w:rFonts w:ascii="Arial" w:hAnsi="Arial" w:cs="Arial"/>
          <w:b/>
          <w:sz w:val="23"/>
          <w:szCs w:val="23"/>
        </w:rPr>
        <w:t>ИНФОРМАЦИЯ</w:t>
      </w:r>
    </w:p>
    <w:p w:rsidR="008F6075" w:rsidRPr="00570481" w:rsidRDefault="008F6075" w:rsidP="008F6075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570481">
        <w:rPr>
          <w:rFonts w:ascii="Arial" w:hAnsi="Arial" w:cs="Arial"/>
          <w:b/>
          <w:color w:val="000000" w:themeColor="text1"/>
          <w:sz w:val="23"/>
          <w:szCs w:val="23"/>
        </w:rPr>
        <w:t>к Единому информационному дню 17 января 2024 г. по теме:</w:t>
      </w:r>
    </w:p>
    <w:p w:rsidR="008F6075" w:rsidRPr="00570481" w:rsidRDefault="008F6075" w:rsidP="008F6075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570481">
        <w:rPr>
          <w:rFonts w:ascii="Arial" w:hAnsi="Arial" w:cs="Arial"/>
          <w:b/>
          <w:color w:val="000000" w:themeColor="text1"/>
          <w:sz w:val="23"/>
          <w:szCs w:val="23"/>
        </w:rPr>
        <w:t xml:space="preserve">«Поддержка физической культуры и спорта, развитие здорового образа жизни </w:t>
      </w:r>
    </w:p>
    <w:p w:rsidR="004C3F34" w:rsidRPr="00570481" w:rsidRDefault="008F6075" w:rsidP="008F6075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570481">
        <w:rPr>
          <w:rFonts w:ascii="Arial" w:hAnsi="Arial" w:cs="Arial"/>
          <w:b/>
          <w:color w:val="000000" w:themeColor="text1"/>
          <w:sz w:val="23"/>
          <w:szCs w:val="23"/>
        </w:rPr>
        <w:t>в Чувашской Республике»</w:t>
      </w:r>
    </w:p>
    <w:p w:rsidR="008F6075" w:rsidRPr="00570481" w:rsidRDefault="008F6075" w:rsidP="008F6075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:rsidR="003332C4" w:rsidRPr="00570481" w:rsidRDefault="008F6075" w:rsidP="008F6075">
      <w:pPr>
        <w:ind w:firstLine="709"/>
        <w:jc w:val="both"/>
        <w:rPr>
          <w:rFonts w:ascii="Arial" w:hAnsi="Arial" w:cs="Arial"/>
          <w:color w:val="2A2F37"/>
          <w:spacing w:val="1"/>
          <w:sz w:val="23"/>
          <w:szCs w:val="23"/>
        </w:rPr>
      </w:pPr>
      <w:r w:rsidRPr="00570481">
        <w:rPr>
          <w:rFonts w:ascii="Arial" w:eastAsia="Arial" w:hAnsi="Arial" w:cs="Arial"/>
          <w:sz w:val="23"/>
          <w:szCs w:val="23"/>
        </w:rPr>
        <w:t xml:space="preserve">В своем выступлении в рамках </w:t>
      </w:r>
      <w:r w:rsidRPr="00570481">
        <w:rPr>
          <w:rFonts w:ascii="Arial" w:eastAsia="Arial" w:hAnsi="Arial" w:cs="Arial"/>
          <w:sz w:val="23"/>
          <w:szCs w:val="23"/>
          <w:lang w:val="en-US"/>
        </w:rPr>
        <w:t>XI</w:t>
      </w:r>
      <w:r w:rsidRPr="00570481">
        <w:rPr>
          <w:rFonts w:ascii="Arial" w:eastAsia="Arial" w:hAnsi="Arial" w:cs="Arial"/>
          <w:sz w:val="23"/>
          <w:szCs w:val="23"/>
        </w:rPr>
        <w:t xml:space="preserve"> Международного спортивного форума «Россия – спортивная держава», проходившего в 2023 году в г. Пермь </w:t>
      </w:r>
      <w:r w:rsidR="00764346" w:rsidRPr="00570481">
        <w:rPr>
          <w:rFonts w:ascii="Arial" w:eastAsia="Arial" w:hAnsi="Arial" w:cs="Arial"/>
          <w:sz w:val="23"/>
          <w:szCs w:val="23"/>
        </w:rPr>
        <w:t>Президент Российской Фед</w:t>
      </w:r>
      <w:r w:rsidR="00764346" w:rsidRPr="00570481">
        <w:rPr>
          <w:rFonts w:ascii="Arial" w:eastAsia="Arial" w:hAnsi="Arial" w:cs="Arial"/>
          <w:sz w:val="23"/>
          <w:szCs w:val="23"/>
        </w:rPr>
        <w:t>е</w:t>
      </w:r>
      <w:r w:rsidR="00764346" w:rsidRPr="00570481">
        <w:rPr>
          <w:rFonts w:ascii="Arial" w:eastAsia="Arial" w:hAnsi="Arial" w:cs="Arial"/>
          <w:sz w:val="23"/>
          <w:szCs w:val="23"/>
        </w:rPr>
        <w:t>рации В.В. Путин</w:t>
      </w:r>
      <w:r w:rsidRPr="00570481">
        <w:rPr>
          <w:rFonts w:ascii="Arial" w:eastAsia="Arial" w:hAnsi="Arial" w:cs="Arial"/>
          <w:sz w:val="23"/>
          <w:szCs w:val="23"/>
        </w:rPr>
        <w:t xml:space="preserve"> отметил:</w:t>
      </w:r>
      <w:r w:rsidR="003332C4" w:rsidRPr="00570481">
        <w:rPr>
          <w:rFonts w:ascii="Arial" w:eastAsia="Arial" w:hAnsi="Arial" w:cs="Arial"/>
          <w:sz w:val="23"/>
          <w:szCs w:val="23"/>
        </w:rPr>
        <w:t xml:space="preserve"> «С</w:t>
      </w:r>
      <w:r w:rsidR="005770D7" w:rsidRPr="00570481">
        <w:rPr>
          <w:rFonts w:ascii="Arial" w:hAnsi="Arial" w:cs="Arial"/>
          <w:color w:val="2A2F37"/>
          <w:spacing w:val="1"/>
          <w:sz w:val="23"/>
          <w:szCs w:val="23"/>
        </w:rPr>
        <w:t>порт для нас </w:t>
      </w:r>
      <w:r w:rsidR="00E64EDC" w:rsidRPr="00570481">
        <w:rPr>
          <w:rFonts w:ascii="Arial" w:hAnsi="Arial" w:cs="Arial"/>
          <w:color w:val="2A2F37"/>
          <w:spacing w:val="1"/>
          <w:sz w:val="23"/>
          <w:szCs w:val="23"/>
        </w:rPr>
        <w:t>-</w:t>
      </w:r>
      <w:r w:rsidR="005770D7" w:rsidRPr="00570481">
        <w:rPr>
          <w:rFonts w:ascii="Arial" w:hAnsi="Arial" w:cs="Arial"/>
          <w:color w:val="2A2F37"/>
          <w:spacing w:val="1"/>
          <w:sz w:val="23"/>
          <w:szCs w:val="23"/>
        </w:rPr>
        <w:t xml:space="preserve"> безусловный государственный приоритет, важнейшая составляющая национальных целей развития. Это особенно важно сейчас, когда наша большая, многонациональная спортивная семья проходит проверку на сплоченность, верность истинным ценностям спорта, олимпийским принципам сол</w:t>
      </w:r>
      <w:r w:rsidR="005770D7" w:rsidRPr="00570481">
        <w:rPr>
          <w:rFonts w:ascii="Arial" w:hAnsi="Arial" w:cs="Arial"/>
          <w:color w:val="2A2F37"/>
          <w:spacing w:val="1"/>
          <w:sz w:val="23"/>
          <w:szCs w:val="23"/>
        </w:rPr>
        <w:t>и</w:t>
      </w:r>
      <w:r w:rsidR="005770D7" w:rsidRPr="00570481">
        <w:rPr>
          <w:rFonts w:ascii="Arial" w:hAnsi="Arial" w:cs="Arial"/>
          <w:color w:val="2A2F37"/>
          <w:spacing w:val="1"/>
          <w:sz w:val="23"/>
          <w:szCs w:val="23"/>
        </w:rPr>
        <w:t>дарности, равноправия, честной спортивной борьбы. Для России они всегда были и остаются незыблемы: ведь наша страна стояла у истоков сов</w:t>
      </w:r>
      <w:r w:rsidR="00F721CA">
        <w:rPr>
          <w:rFonts w:ascii="Arial" w:hAnsi="Arial" w:cs="Arial"/>
          <w:color w:val="2A2F37"/>
          <w:spacing w:val="1"/>
          <w:sz w:val="23"/>
          <w:szCs w:val="23"/>
        </w:rPr>
        <w:t>ременного олимпийского движения</w:t>
      </w:r>
      <w:r w:rsidR="003332C4" w:rsidRPr="00570481">
        <w:rPr>
          <w:rFonts w:ascii="Arial" w:hAnsi="Arial" w:cs="Arial"/>
          <w:color w:val="2A2F37"/>
          <w:spacing w:val="1"/>
          <w:sz w:val="23"/>
          <w:szCs w:val="23"/>
        </w:rPr>
        <w:t>».</w:t>
      </w:r>
    </w:p>
    <w:p w:rsidR="00496DFC" w:rsidRPr="00570481" w:rsidRDefault="003332C4" w:rsidP="008F6075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570481">
        <w:rPr>
          <w:rFonts w:ascii="Arial" w:hAnsi="Arial" w:cs="Arial"/>
          <w:color w:val="2A2F37"/>
          <w:spacing w:val="1"/>
          <w:sz w:val="23"/>
          <w:szCs w:val="23"/>
        </w:rPr>
        <w:t>Особое внимание</w:t>
      </w:r>
      <w:r w:rsidR="008F6075" w:rsidRPr="00570481">
        <w:rPr>
          <w:rFonts w:ascii="Arial" w:hAnsi="Arial" w:cs="Arial"/>
          <w:color w:val="2A2F37"/>
          <w:spacing w:val="1"/>
          <w:sz w:val="23"/>
          <w:szCs w:val="23"/>
        </w:rPr>
        <w:t xml:space="preserve"> </w:t>
      </w:r>
      <w:r w:rsidRPr="00570481">
        <w:rPr>
          <w:rFonts w:ascii="Arial" w:hAnsi="Arial" w:cs="Arial"/>
          <w:color w:val="2A2F37"/>
          <w:spacing w:val="1"/>
          <w:sz w:val="23"/>
          <w:szCs w:val="23"/>
        </w:rPr>
        <w:t>уделя</w:t>
      </w:r>
      <w:r w:rsidR="00B105F8" w:rsidRPr="00570481">
        <w:rPr>
          <w:rFonts w:ascii="Arial" w:hAnsi="Arial" w:cs="Arial"/>
          <w:color w:val="2A2F37"/>
          <w:spacing w:val="1"/>
          <w:sz w:val="23"/>
          <w:szCs w:val="23"/>
        </w:rPr>
        <w:t>ется</w:t>
      </w:r>
      <w:r w:rsidRPr="00570481">
        <w:rPr>
          <w:rFonts w:ascii="Arial" w:hAnsi="Arial" w:cs="Arial"/>
          <w:color w:val="2A2F37"/>
          <w:spacing w:val="1"/>
          <w:sz w:val="23"/>
          <w:szCs w:val="23"/>
        </w:rPr>
        <w:t xml:space="preserve"> массовому спорту. </w:t>
      </w:r>
      <w:r w:rsidR="005554CE" w:rsidRPr="00570481">
        <w:rPr>
          <w:rFonts w:ascii="Arial" w:eastAsia="Arial" w:hAnsi="Arial" w:cs="Arial"/>
          <w:sz w:val="23"/>
          <w:szCs w:val="23"/>
        </w:rPr>
        <w:t>Сегодня каждый второй житель республики ведет активный образ жизни,</w:t>
      </w:r>
      <w:r w:rsidR="008F6075" w:rsidRPr="00570481">
        <w:rPr>
          <w:rFonts w:ascii="Arial" w:eastAsia="Arial" w:hAnsi="Arial" w:cs="Arial"/>
          <w:sz w:val="23"/>
          <w:szCs w:val="23"/>
        </w:rPr>
        <w:t xml:space="preserve"> и это только официальная статистика. </w:t>
      </w:r>
      <w:r w:rsidR="00E64EDC" w:rsidRPr="00570481">
        <w:rPr>
          <w:rFonts w:ascii="Arial" w:eastAsia="Arial" w:hAnsi="Arial" w:cs="Arial"/>
          <w:sz w:val="23"/>
          <w:szCs w:val="23"/>
        </w:rPr>
        <w:t>С</w:t>
      </w:r>
      <w:r w:rsidR="008F6075" w:rsidRPr="00570481">
        <w:rPr>
          <w:rFonts w:ascii="Arial" w:eastAsia="Arial" w:hAnsi="Arial" w:cs="Arial"/>
          <w:sz w:val="23"/>
          <w:szCs w:val="23"/>
        </w:rPr>
        <w:t xml:space="preserve"> учетом само</w:t>
      </w:r>
      <w:r w:rsidR="001B10C1" w:rsidRPr="00570481">
        <w:rPr>
          <w:rFonts w:ascii="Arial" w:eastAsia="Arial" w:hAnsi="Arial" w:cs="Arial"/>
          <w:sz w:val="23"/>
          <w:szCs w:val="23"/>
        </w:rPr>
        <w:t>стоятельно занимающихся жителей</w:t>
      </w:r>
      <w:r w:rsidR="008F6075" w:rsidRPr="00570481">
        <w:rPr>
          <w:rFonts w:ascii="Arial" w:eastAsia="Arial" w:hAnsi="Arial" w:cs="Arial"/>
          <w:sz w:val="23"/>
          <w:szCs w:val="23"/>
        </w:rPr>
        <w:t xml:space="preserve"> данный процент гораздо выше. </w:t>
      </w:r>
    </w:p>
    <w:p w:rsidR="00B105F8" w:rsidRPr="00570481" w:rsidRDefault="00E64EDC" w:rsidP="00B105F8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570481">
        <w:rPr>
          <w:rFonts w:ascii="Arial" w:hAnsi="Arial" w:cs="Arial"/>
          <w:sz w:val="23"/>
          <w:szCs w:val="23"/>
        </w:rPr>
        <w:t>Этому способствуют проводимые массовые физкультурные мероприятия, такие как Декада спорта и здоровья, лыжная гонка «Лыжня России», Всероссийский олимпи</w:t>
      </w:r>
      <w:r w:rsidRPr="00570481">
        <w:rPr>
          <w:rFonts w:ascii="Arial" w:hAnsi="Arial" w:cs="Arial"/>
          <w:sz w:val="23"/>
          <w:szCs w:val="23"/>
        </w:rPr>
        <w:t>й</w:t>
      </w:r>
      <w:r w:rsidRPr="00570481">
        <w:rPr>
          <w:rFonts w:ascii="Arial" w:hAnsi="Arial" w:cs="Arial"/>
          <w:sz w:val="23"/>
          <w:szCs w:val="23"/>
        </w:rPr>
        <w:t>ский день, Кросс Нации</w:t>
      </w:r>
      <w:r w:rsidR="00B105F8" w:rsidRPr="00570481">
        <w:rPr>
          <w:rFonts w:ascii="Arial" w:hAnsi="Arial" w:cs="Arial"/>
          <w:sz w:val="23"/>
          <w:szCs w:val="23"/>
        </w:rPr>
        <w:t>,</w:t>
      </w:r>
      <w:r w:rsidRPr="00570481">
        <w:rPr>
          <w:rFonts w:ascii="Arial" w:hAnsi="Arial" w:cs="Arial"/>
          <w:sz w:val="23"/>
          <w:szCs w:val="23"/>
        </w:rPr>
        <w:t xml:space="preserve"> </w:t>
      </w:r>
      <w:r w:rsidR="00B105F8" w:rsidRPr="00570481">
        <w:rPr>
          <w:rFonts w:ascii="Arial" w:eastAsia="Arial" w:hAnsi="Arial" w:cs="Arial"/>
          <w:sz w:val="23"/>
          <w:szCs w:val="23"/>
        </w:rPr>
        <w:t xml:space="preserve">День зимних видов спорта, Всероссийский день ходьбы </w:t>
      </w:r>
      <w:r w:rsidRPr="00570481">
        <w:rPr>
          <w:rFonts w:ascii="Arial" w:hAnsi="Arial" w:cs="Arial"/>
          <w:sz w:val="23"/>
          <w:szCs w:val="23"/>
        </w:rPr>
        <w:t>и многие другие.</w:t>
      </w:r>
      <w:r w:rsidR="00B105F8" w:rsidRPr="00570481">
        <w:rPr>
          <w:rFonts w:ascii="Arial" w:hAnsi="Arial" w:cs="Arial"/>
          <w:sz w:val="23"/>
          <w:szCs w:val="23"/>
        </w:rPr>
        <w:t xml:space="preserve"> </w:t>
      </w:r>
      <w:r w:rsidR="00B105F8" w:rsidRPr="00570481">
        <w:rPr>
          <w:rFonts w:ascii="Arial" w:eastAsia="Arial" w:hAnsi="Arial" w:cs="Arial"/>
          <w:sz w:val="23"/>
          <w:szCs w:val="23"/>
        </w:rPr>
        <w:t>С 2014 года ежемесячно на базе республиканских и муниципальных спортивных объектов проводится День здоровья и спорта с бесплатным предоставлением оздоров</w:t>
      </w:r>
      <w:r w:rsidR="00B105F8" w:rsidRPr="00570481">
        <w:rPr>
          <w:rFonts w:ascii="Arial" w:eastAsia="Arial" w:hAnsi="Arial" w:cs="Arial"/>
          <w:sz w:val="23"/>
          <w:szCs w:val="23"/>
        </w:rPr>
        <w:t>и</w:t>
      </w:r>
      <w:r w:rsidR="00B105F8" w:rsidRPr="00570481">
        <w:rPr>
          <w:rFonts w:ascii="Arial" w:eastAsia="Arial" w:hAnsi="Arial" w:cs="Arial"/>
          <w:sz w:val="23"/>
          <w:szCs w:val="23"/>
        </w:rPr>
        <w:t xml:space="preserve">тельных услуг населению. </w:t>
      </w:r>
    </w:p>
    <w:p w:rsidR="00B105F8" w:rsidRPr="00570481" w:rsidRDefault="00B105F8" w:rsidP="00B105F8">
      <w:pPr>
        <w:ind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570481">
        <w:rPr>
          <w:rFonts w:ascii="Arial" w:hAnsi="Arial" w:cs="Arial"/>
          <w:sz w:val="23"/>
          <w:szCs w:val="23"/>
        </w:rPr>
        <w:t>Хорошим мотивационным инструментом по вовлечению школьников и молодежи в спортивные занятия являются такие проекты как «Волейбол – в школу», «Баскетбол – в школу», «Мини-футбол – в школу», «Самбо – в школу», чемпионат «Школьная воле</w:t>
      </w:r>
      <w:r w:rsidRPr="00570481">
        <w:rPr>
          <w:rFonts w:ascii="Arial" w:hAnsi="Arial" w:cs="Arial"/>
          <w:sz w:val="23"/>
          <w:szCs w:val="23"/>
        </w:rPr>
        <w:t>й</w:t>
      </w:r>
      <w:r w:rsidRPr="00570481">
        <w:rPr>
          <w:rFonts w:ascii="Arial" w:hAnsi="Arial" w:cs="Arial"/>
          <w:sz w:val="23"/>
          <w:szCs w:val="23"/>
        </w:rPr>
        <w:t>больная лига, соревнования «Золотая шайба», «Президентские состязания» и многие другие.</w:t>
      </w:r>
      <w:proofErr w:type="gramEnd"/>
    </w:p>
    <w:p w:rsidR="00E64EDC" w:rsidRPr="00570481" w:rsidRDefault="00E64EDC" w:rsidP="00E64EDC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570481">
        <w:rPr>
          <w:rFonts w:ascii="Arial" w:hAnsi="Arial" w:cs="Arial"/>
          <w:sz w:val="23"/>
          <w:szCs w:val="23"/>
        </w:rPr>
        <w:t>Приобщение к здоровому образу жизни экономически активного населения ре</w:t>
      </w:r>
      <w:r w:rsidRPr="00570481">
        <w:rPr>
          <w:rFonts w:ascii="Arial" w:hAnsi="Arial" w:cs="Arial"/>
          <w:sz w:val="23"/>
          <w:szCs w:val="23"/>
        </w:rPr>
        <w:t>с</w:t>
      </w:r>
      <w:r w:rsidRPr="00570481">
        <w:rPr>
          <w:rFonts w:ascii="Arial" w:hAnsi="Arial" w:cs="Arial"/>
          <w:sz w:val="23"/>
          <w:szCs w:val="23"/>
        </w:rPr>
        <w:t xml:space="preserve">публики является одной из актуальных задач. Радует, что все больше руководителей предприятий и организаций уделяют внимание укреплению здоровья своих работников. В целом физической культурой и спортом занимается </w:t>
      </w:r>
      <w:r w:rsidR="00F721CA" w:rsidRPr="00BA100D">
        <w:rPr>
          <w:rFonts w:ascii="Arial" w:hAnsi="Arial" w:cs="Arial"/>
          <w:sz w:val="23"/>
          <w:szCs w:val="23"/>
        </w:rPr>
        <w:t>258,5</w:t>
      </w:r>
      <w:r w:rsidRPr="00BA100D">
        <w:rPr>
          <w:rFonts w:ascii="Arial" w:hAnsi="Arial" w:cs="Arial"/>
          <w:sz w:val="23"/>
          <w:szCs w:val="23"/>
        </w:rPr>
        <w:t xml:space="preserve"> тыс. работающего населения. В целях развития корпоративного спорта на территории Чувашской Республики Минспо</w:t>
      </w:r>
      <w:r w:rsidRPr="00BA100D">
        <w:rPr>
          <w:rFonts w:ascii="Arial" w:hAnsi="Arial" w:cs="Arial"/>
          <w:sz w:val="23"/>
          <w:szCs w:val="23"/>
        </w:rPr>
        <w:t>р</w:t>
      </w:r>
      <w:r w:rsidRPr="00BA100D">
        <w:rPr>
          <w:rFonts w:ascii="Arial" w:hAnsi="Arial" w:cs="Arial"/>
          <w:sz w:val="23"/>
          <w:szCs w:val="23"/>
        </w:rPr>
        <w:t xml:space="preserve">том Чувашии заключены соглашения с Акционерным обществом «Чувашская </w:t>
      </w:r>
      <w:proofErr w:type="spellStart"/>
      <w:r w:rsidRPr="00BA100D">
        <w:rPr>
          <w:rFonts w:ascii="Arial" w:hAnsi="Arial" w:cs="Arial"/>
          <w:sz w:val="23"/>
          <w:szCs w:val="23"/>
        </w:rPr>
        <w:t>энергосб</w:t>
      </w:r>
      <w:r w:rsidRPr="00BA100D">
        <w:rPr>
          <w:rFonts w:ascii="Arial" w:hAnsi="Arial" w:cs="Arial"/>
          <w:sz w:val="23"/>
          <w:szCs w:val="23"/>
        </w:rPr>
        <w:t>ы</w:t>
      </w:r>
      <w:r w:rsidRPr="00BA100D">
        <w:rPr>
          <w:rFonts w:ascii="Arial" w:hAnsi="Arial" w:cs="Arial"/>
          <w:sz w:val="23"/>
          <w:szCs w:val="23"/>
        </w:rPr>
        <w:t>товая</w:t>
      </w:r>
      <w:proofErr w:type="spellEnd"/>
      <w:r w:rsidRPr="00BA100D">
        <w:rPr>
          <w:rFonts w:ascii="Arial" w:hAnsi="Arial" w:cs="Arial"/>
          <w:sz w:val="23"/>
          <w:szCs w:val="23"/>
        </w:rPr>
        <w:t xml:space="preserve"> компания»</w:t>
      </w:r>
      <w:r w:rsidR="00B105F8" w:rsidRPr="00BA100D">
        <w:rPr>
          <w:rFonts w:ascii="Arial" w:hAnsi="Arial" w:cs="Arial"/>
          <w:sz w:val="23"/>
          <w:szCs w:val="23"/>
        </w:rPr>
        <w:t xml:space="preserve">, </w:t>
      </w:r>
      <w:r w:rsidRPr="00BA100D">
        <w:rPr>
          <w:rFonts w:ascii="Arial" w:hAnsi="Arial" w:cs="Arial"/>
          <w:sz w:val="23"/>
          <w:szCs w:val="23"/>
        </w:rPr>
        <w:t>Чувашским региональным отделением Союза машиностроителей Ро</w:t>
      </w:r>
      <w:r w:rsidRPr="00BA100D">
        <w:rPr>
          <w:rFonts w:ascii="Arial" w:hAnsi="Arial" w:cs="Arial"/>
          <w:sz w:val="23"/>
          <w:szCs w:val="23"/>
        </w:rPr>
        <w:t>с</w:t>
      </w:r>
      <w:r w:rsidR="00F721CA" w:rsidRPr="00BA100D">
        <w:rPr>
          <w:rFonts w:ascii="Arial" w:hAnsi="Arial" w:cs="Arial"/>
          <w:sz w:val="23"/>
          <w:szCs w:val="23"/>
        </w:rPr>
        <w:t>сии, потребительским обществом «</w:t>
      </w:r>
      <w:proofErr w:type="spellStart"/>
      <w:r w:rsidR="00F721CA" w:rsidRPr="00BA100D">
        <w:rPr>
          <w:rFonts w:ascii="Arial" w:hAnsi="Arial" w:cs="Arial"/>
          <w:sz w:val="23"/>
          <w:szCs w:val="23"/>
        </w:rPr>
        <w:t>Чувашпотребсоюз</w:t>
      </w:r>
      <w:proofErr w:type="spellEnd"/>
      <w:r w:rsidR="00F721CA" w:rsidRPr="00BA100D">
        <w:rPr>
          <w:rFonts w:ascii="Arial" w:hAnsi="Arial" w:cs="Arial"/>
          <w:sz w:val="23"/>
          <w:szCs w:val="23"/>
        </w:rPr>
        <w:t>», обществом с ограниченной отве</w:t>
      </w:r>
      <w:r w:rsidR="00F721CA" w:rsidRPr="00BA100D">
        <w:rPr>
          <w:rFonts w:ascii="Arial" w:hAnsi="Arial" w:cs="Arial"/>
          <w:sz w:val="23"/>
          <w:szCs w:val="23"/>
        </w:rPr>
        <w:t>т</w:t>
      </w:r>
      <w:r w:rsidR="00F721CA" w:rsidRPr="00BA100D">
        <w:rPr>
          <w:rFonts w:ascii="Arial" w:hAnsi="Arial" w:cs="Arial"/>
          <w:sz w:val="23"/>
          <w:szCs w:val="23"/>
        </w:rPr>
        <w:t xml:space="preserve">ственностью «Газпром </w:t>
      </w:r>
      <w:proofErr w:type="spellStart"/>
      <w:r w:rsidR="00F721CA" w:rsidRPr="00BA100D">
        <w:rPr>
          <w:rFonts w:ascii="Arial" w:hAnsi="Arial" w:cs="Arial"/>
          <w:sz w:val="23"/>
          <w:szCs w:val="23"/>
        </w:rPr>
        <w:t>межрегионгаз</w:t>
      </w:r>
      <w:proofErr w:type="spellEnd"/>
      <w:r w:rsidR="00F721CA" w:rsidRPr="00BA100D">
        <w:rPr>
          <w:rFonts w:ascii="Arial" w:hAnsi="Arial" w:cs="Arial"/>
          <w:sz w:val="23"/>
          <w:szCs w:val="23"/>
        </w:rPr>
        <w:t xml:space="preserve"> Чебоксары»</w:t>
      </w:r>
      <w:r w:rsidR="00F721CA">
        <w:rPr>
          <w:rFonts w:ascii="Arial" w:hAnsi="Arial" w:cs="Arial"/>
          <w:sz w:val="23"/>
          <w:szCs w:val="23"/>
        </w:rPr>
        <w:t xml:space="preserve"> и т.д.</w:t>
      </w:r>
    </w:p>
    <w:p w:rsidR="00B105F8" w:rsidRPr="00570481" w:rsidRDefault="00B105F8" w:rsidP="00B105F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570481">
        <w:rPr>
          <w:rFonts w:ascii="Arial" w:eastAsia="Arial" w:hAnsi="Arial" w:cs="Arial"/>
          <w:sz w:val="23"/>
          <w:szCs w:val="23"/>
        </w:rPr>
        <w:t>На популяризацию систематических занятий физической культурой и спортом лиц старшего возраста направлен Указ Главы Чувашии от 17 августа 2020 г. № 210 «О д</w:t>
      </w:r>
      <w:r w:rsidRPr="00570481">
        <w:rPr>
          <w:rFonts w:ascii="Arial" w:eastAsia="Arial" w:hAnsi="Arial" w:cs="Arial"/>
          <w:sz w:val="23"/>
          <w:szCs w:val="23"/>
        </w:rPr>
        <w:t>о</w:t>
      </w:r>
      <w:r w:rsidRPr="00570481">
        <w:rPr>
          <w:rFonts w:ascii="Arial" w:eastAsia="Arial" w:hAnsi="Arial" w:cs="Arial"/>
          <w:sz w:val="23"/>
          <w:szCs w:val="23"/>
        </w:rPr>
        <w:t>полнительных мерах по привлечению граждан старшего поколения к активному спорти</w:t>
      </w:r>
      <w:r w:rsidRPr="00570481">
        <w:rPr>
          <w:rFonts w:ascii="Arial" w:eastAsia="Arial" w:hAnsi="Arial" w:cs="Arial"/>
          <w:sz w:val="23"/>
          <w:szCs w:val="23"/>
        </w:rPr>
        <w:t>в</w:t>
      </w:r>
      <w:r w:rsidRPr="00570481">
        <w:rPr>
          <w:rFonts w:ascii="Arial" w:eastAsia="Arial" w:hAnsi="Arial" w:cs="Arial"/>
          <w:sz w:val="23"/>
          <w:szCs w:val="23"/>
        </w:rPr>
        <w:t>ному образу жизни». Во исполнение данного указа, начиная с сентября 2020 года, на б</w:t>
      </w:r>
      <w:r w:rsidRPr="00570481">
        <w:rPr>
          <w:rFonts w:ascii="Arial" w:eastAsia="Arial" w:hAnsi="Arial" w:cs="Arial"/>
          <w:sz w:val="23"/>
          <w:szCs w:val="23"/>
        </w:rPr>
        <w:t>а</w:t>
      </w:r>
      <w:r w:rsidRPr="00570481">
        <w:rPr>
          <w:rFonts w:ascii="Arial" w:eastAsia="Arial" w:hAnsi="Arial" w:cs="Arial"/>
          <w:sz w:val="23"/>
          <w:szCs w:val="23"/>
        </w:rPr>
        <w:t>зе республиканских и муниципальных спортивных  учреждений в часы их минимальной загрузки организованы бесплатные занятия для лиц старшего возраста.</w:t>
      </w:r>
    </w:p>
    <w:p w:rsidR="001B10C1" w:rsidRPr="00570481" w:rsidRDefault="001B10C1" w:rsidP="001B10C1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570481">
        <w:rPr>
          <w:rFonts w:ascii="Arial" w:eastAsia="Arial" w:hAnsi="Arial" w:cs="Arial"/>
          <w:sz w:val="23"/>
          <w:szCs w:val="23"/>
        </w:rPr>
        <w:t>Эффективным инструментом спортивного и военно-патриотического воспитания детей и молодежи является реализация комплекса ГТО. За 9 лет к возрожденному Пр</w:t>
      </w:r>
      <w:r w:rsidRPr="00570481">
        <w:rPr>
          <w:rFonts w:ascii="Arial" w:eastAsia="Arial" w:hAnsi="Arial" w:cs="Arial"/>
          <w:sz w:val="23"/>
          <w:szCs w:val="23"/>
        </w:rPr>
        <w:t>е</w:t>
      </w:r>
      <w:r w:rsidRPr="00570481">
        <w:rPr>
          <w:rFonts w:ascii="Arial" w:eastAsia="Arial" w:hAnsi="Arial" w:cs="Arial"/>
          <w:sz w:val="23"/>
          <w:szCs w:val="23"/>
        </w:rPr>
        <w:t xml:space="preserve">зидентом России В.В. Путиным комплексу ГТО </w:t>
      </w:r>
      <w:r w:rsidRPr="00BA100D">
        <w:rPr>
          <w:rFonts w:ascii="Arial" w:eastAsia="Arial" w:hAnsi="Arial" w:cs="Arial"/>
          <w:sz w:val="23"/>
          <w:szCs w:val="23"/>
        </w:rPr>
        <w:t>присоединились более 294 тысяч жителей Чувашии.</w:t>
      </w:r>
      <w:r w:rsidRPr="00570481">
        <w:rPr>
          <w:rFonts w:ascii="Arial" w:eastAsia="Arial" w:hAnsi="Arial" w:cs="Arial"/>
          <w:sz w:val="23"/>
          <w:szCs w:val="23"/>
        </w:rPr>
        <w:t xml:space="preserve"> Для организации выполнения нормативов ГТО в республике за последние годы было создано 23 площадки ГТО в муниципальных образованиях Чувашской Республики. </w:t>
      </w:r>
    </w:p>
    <w:p w:rsidR="00B105F8" w:rsidRPr="00570481" w:rsidRDefault="00B105F8" w:rsidP="00B105F8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570481">
        <w:rPr>
          <w:rFonts w:ascii="Arial" w:eastAsia="Times New Roman" w:hAnsi="Arial" w:cs="Arial"/>
          <w:sz w:val="23"/>
          <w:szCs w:val="23"/>
          <w:lang w:eastAsia="ru-RU"/>
        </w:rPr>
        <w:t xml:space="preserve">Важным элементом пропаганды спорта среди подрастающего поколения являются успехи спортсменов республики на престижных спортивных соревнованиях. Благодаря целенаправленной работе за последние 3 года по созданию системы поддержки спорта высших достижений </w:t>
      </w:r>
      <w:r w:rsidRPr="00570481">
        <w:rPr>
          <w:rFonts w:ascii="Arial" w:eastAsia="Arial" w:hAnsi="Arial" w:cs="Arial"/>
          <w:sz w:val="23"/>
          <w:szCs w:val="23"/>
        </w:rPr>
        <w:t>в составы спортивных сборных команд России в 202</w:t>
      </w:r>
      <w:r w:rsidR="002936C8" w:rsidRPr="002936C8">
        <w:rPr>
          <w:rFonts w:ascii="Arial" w:eastAsia="Arial" w:hAnsi="Arial" w:cs="Arial"/>
          <w:sz w:val="23"/>
          <w:szCs w:val="23"/>
          <w:highlight w:val="green"/>
        </w:rPr>
        <w:t>3</w:t>
      </w:r>
      <w:r w:rsidR="002936C8">
        <w:rPr>
          <w:rFonts w:ascii="Arial" w:eastAsia="Arial" w:hAnsi="Arial" w:cs="Arial"/>
          <w:sz w:val="23"/>
          <w:szCs w:val="23"/>
        </w:rPr>
        <w:t xml:space="preserve"> году вхо</w:t>
      </w:r>
      <w:r w:rsidR="002936C8" w:rsidRPr="002936C8">
        <w:rPr>
          <w:rFonts w:ascii="Arial" w:eastAsia="Arial" w:hAnsi="Arial" w:cs="Arial"/>
          <w:sz w:val="23"/>
          <w:szCs w:val="23"/>
          <w:highlight w:val="green"/>
        </w:rPr>
        <w:t>дили</w:t>
      </w:r>
      <w:r w:rsidRPr="00570481">
        <w:rPr>
          <w:rFonts w:ascii="Arial" w:eastAsia="Arial" w:hAnsi="Arial" w:cs="Arial"/>
          <w:sz w:val="23"/>
          <w:szCs w:val="23"/>
        </w:rPr>
        <w:t xml:space="preserve"> </w:t>
      </w:r>
      <w:r w:rsidR="002936C8" w:rsidRPr="00BA100D">
        <w:rPr>
          <w:rFonts w:ascii="Arial" w:eastAsia="Arial" w:hAnsi="Arial" w:cs="Arial"/>
          <w:sz w:val="23"/>
          <w:szCs w:val="23"/>
        </w:rPr>
        <w:t>272 представителя</w:t>
      </w:r>
      <w:r w:rsidRPr="00BA100D">
        <w:rPr>
          <w:rFonts w:ascii="Arial" w:eastAsia="Arial" w:hAnsi="Arial" w:cs="Arial"/>
          <w:sz w:val="23"/>
          <w:szCs w:val="23"/>
        </w:rPr>
        <w:t xml:space="preserve"> Чувашской Республики, что на </w:t>
      </w:r>
      <w:r w:rsidR="002936C8" w:rsidRPr="00BA100D">
        <w:rPr>
          <w:rFonts w:ascii="Arial" w:eastAsia="Arial" w:hAnsi="Arial" w:cs="Arial"/>
          <w:sz w:val="23"/>
          <w:szCs w:val="23"/>
        </w:rPr>
        <w:t>13,8</w:t>
      </w:r>
      <w:r w:rsidRPr="00BA100D">
        <w:rPr>
          <w:rFonts w:ascii="Arial" w:eastAsia="Arial" w:hAnsi="Arial" w:cs="Arial"/>
          <w:sz w:val="23"/>
          <w:szCs w:val="23"/>
        </w:rPr>
        <w:t xml:space="preserve"> % выше по сравнению с прошлым годом. </w:t>
      </w:r>
      <w:r w:rsidRPr="00BA100D">
        <w:rPr>
          <w:rFonts w:ascii="Arial" w:hAnsi="Arial" w:cs="Arial"/>
          <w:sz w:val="23"/>
          <w:szCs w:val="23"/>
        </w:rPr>
        <w:t>По итогам 2023 года спортсменами Чувашской Республики по базовым и приор</w:t>
      </w:r>
      <w:r w:rsidRPr="00BA100D">
        <w:rPr>
          <w:rFonts w:ascii="Arial" w:hAnsi="Arial" w:cs="Arial"/>
          <w:sz w:val="23"/>
          <w:szCs w:val="23"/>
        </w:rPr>
        <w:t>и</w:t>
      </w:r>
      <w:r w:rsidRPr="00BA100D">
        <w:rPr>
          <w:rFonts w:ascii="Arial" w:hAnsi="Arial" w:cs="Arial"/>
          <w:sz w:val="23"/>
          <w:szCs w:val="23"/>
        </w:rPr>
        <w:t xml:space="preserve">тетным видам спорта было завоевано 1 815 медалей на соревнованиях всероссийского и международного уровня, что на </w:t>
      </w:r>
      <w:r w:rsidR="00CA27A1" w:rsidRPr="00BA100D">
        <w:rPr>
          <w:rFonts w:ascii="Arial" w:hAnsi="Arial" w:cs="Arial"/>
          <w:sz w:val="23"/>
          <w:szCs w:val="23"/>
        </w:rPr>
        <w:t>473 медали</w:t>
      </w:r>
      <w:r w:rsidRPr="00BA100D">
        <w:rPr>
          <w:rFonts w:ascii="Arial" w:hAnsi="Arial" w:cs="Arial"/>
          <w:sz w:val="23"/>
          <w:szCs w:val="23"/>
        </w:rPr>
        <w:t xml:space="preserve"> больше по сравнению с 2022 годом.</w:t>
      </w:r>
      <w:r w:rsidRPr="00570481">
        <w:rPr>
          <w:rFonts w:ascii="Arial" w:hAnsi="Arial" w:cs="Arial"/>
          <w:sz w:val="23"/>
          <w:szCs w:val="23"/>
        </w:rPr>
        <w:t xml:space="preserve"> </w:t>
      </w:r>
    </w:p>
    <w:p w:rsidR="00B105F8" w:rsidRPr="00570481" w:rsidRDefault="00B105F8" w:rsidP="00B10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70481">
        <w:rPr>
          <w:rFonts w:ascii="Arial" w:hAnsi="Arial" w:cs="Arial"/>
          <w:sz w:val="23"/>
          <w:szCs w:val="23"/>
        </w:rPr>
        <w:t>Данных результатов удалось достичь благодаря реализации принятых решений:</w:t>
      </w:r>
    </w:p>
    <w:p w:rsidR="00B105F8" w:rsidRPr="00570481" w:rsidRDefault="00835682" w:rsidP="00B105F8">
      <w:pPr>
        <w:ind w:firstLine="709"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lastRenderedPageBreak/>
        <w:t>1)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впервые за всю спортивную историю Чувашии введены стипендии Главы Ч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>у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>вашской Республики – спортсменам-членам спортивных сборных команд России в ра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>з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>мере от 5 500 до 25 000  рублей в месяц в зависимости от состава сборной команды и возрастной категории.</w:t>
      </w:r>
    </w:p>
    <w:p w:rsidR="00B105F8" w:rsidRPr="00570481" w:rsidRDefault="00835682" w:rsidP="00B105F8">
      <w:pPr>
        <w:ind w:firstLine="709"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2)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начиная с 2020 года</w:t>
      </w:r>
      <w:r w:rsidR="001B10C1"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(впервые с 2013 года)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,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ежегодно увеличиваются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нормы ра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>с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>ходов при проведении спортивных мероприятий;</w:t>
      </w:r>
    </w:p>
    <w:p w:rsidR="00835682" w:rsidRPr="00570481" w:rsidRDefault="00835682" w:rsidP="00835682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3) в</w:t>
      </w:r>
      <w:r w:rsidR="00B105F8" w:rsidRPr="00570481">
        <w:rPr>
          <w:rFonts w:ascii="Arial" w:hAnsi="Arial" w:cs="Arial"/>
          <w:sz w:val="23"/>
          <w:szCs w:val="23"/>
        </w:rPr>
        <w:t xml:space="preserve"> 2021 году по поручению Главы республики в 3 раза увеличены суммы прем</w:t>
      </w:r>
      <w:r w:rsidR="00B105F8" w:rsidRPr="00570481">
        <w:rPr>
          <w:rFonts w:ascii="Arial" w:hAnsi="Arial" w:cs="Arial"/>
          <w:sz w:val="23"/>
          <w:szCs w:val="23"/>
        </w:rPr>
        <w:t>и</w:t>
      </w:r>
      <w:r w:rsidR="00B105F8" w:rsidRPr="00570481">
        <w:rPr>
          <w:rFonts w:ascii="Arial" w:hAnsi="Arial" w:cs="Arial"/>
          <w:sz w:val="23"/>
          <w:szCs w:val="23"/>
        </w:rPr>
        <w:t xml:space="preserve">альных выплат спортсменам и тренерам по итогам выступления на Олимпийских, </w:t>
      </w:r>
      <w:proofErr w:type="spellStart"/>
      <w:r w:rsidR="00B105F8" w:rsidRPr="00570481">
        <w:rPr>
          <w:rFonts w:ascii="Arial" w:hAnsi="Arial" w:cs="Arial"/>
          <w:sz w:val="23"/>
          <w:szCs w:val="23"/>
        </w:rPr>
        <w:t>Пар</w:t>
      </w:r>
      <w:r w:rsidR="00B105F8" w:rsidRPr="00570481">
        <w:rPr>
          <w:rFonts w:ascii="Arial" w:hAnsi="Arial" w:cs="Arial"/>
          <w:sz w:val="23"/>
          <w:szCs w:val="23"/>
        </w:rPr>
        <w:t>а</w:t>
      </w:r>
      <w:r w:rsidR="00B105F8" w:rsidRPr="00570481">
        <w:rPr>
          <w:rFonts w:ascii="Arial" w:hAnsi="Arial" w:cs="Arial"/>
          <w:sz w:val="23"/>
          <w:szCs w:val="23"/>
        </w:rPr>
        <w:t>лимпийских</w:t>
      </w:r>
      <w:proofErr w:type="spellEnd"/>
      <w:r w:rsidR="00B105F8" w:rsidRPr="00570481">
        <w:rPr>
          <w:rFonts w:ascii="Arial" w:hAnsi="Arial" w:cs="Arial"/>
          <w:sz w:val="23"/>
          <w:szCs w:val="23"/>
        </w:rPr>
        <w:t xml:space="preserve"> и </w:t>
      </w:r>
      <w:proofErr w:type="spellStart"/>
      <w:r w:rsidR="00B105F8" w:rsidRPr="00570481">
        <w:rPr>
          <w:rFonts w:ascii="Arial" w:hAnsi="Arial" w:cs="Arial"/>
          <w:sz w:val="23"/>
          <w:szCs w:val="23"/>
        </w:rPr>
        <w:t>Сурдолимпийских</w:t>
      </w:r>
      <w:proofErr w:type="spellEnd"/>
      <w:r w:rsidRPr="00570481">
        <w:rPr>
          <w:rFonts w:ascii="Arial" w:hAnsi="Arial" w:cs="Arial"/>
          <w:sz w:val="23"/>
          <w:szCs w:val="23"/>
        </w:rPr>
        <w:t xml:space="preserve"> играх</w:t>
      </w:r>
      <w:r w:rsidR="00B105F8" w:rsidRPr="00570481">
        <w:rPr>
          <w:rFonts w:ascii="Arial" w:hAnsi="Arial" w:cs="Arial"/>
          <w:sz w:val="23"/>
          <w:szCs w:val="23"/>
        </w:rPr>
        <w:t>.</w:t>
      </w:r>
      <w:r w:rsidRPr="00570481">
        <w:rPr>
          <w:rFonts w:ascii="Arial" w:hAnsi="Arial" w:cs="Arial"/>
          <w:sz w:val="23"/>
          <w:szCs w:val="23"/>
        </w:rPr>
        <w:t xml:space="preserve"> </w:t>
      </w:r>
    </w:p>
    <w:p w:rsidR="00835682" w:rsidRPr="00570481" w:rsidRDefault="00835682" w:rsidP="00835682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570481">
        <w:rPr>
          <w:rFonts w:ascii="Arial" w:hAnsi="Arial" w:cs="Arial"/>
          <w:sz w:val="23"/>
          <w:szCs w:val="23"/>
        </w:rPr>
        <w:t xml:space="preserve">4) в 2022 году впервые введены премии за 1-3 места на </w:t>
      </w:r>
      <w:r w:rsidRPr="00570481">
        <w:rPr>
          <w:rFonts w:ascii="Arial" w:eastAsia="Times New Roman" w:hAnsi="Arial" w:cs="Arial"/>
          <w:sz w:val="23"/>
          <w:szCs w:val="23"/>
          <w:lang w:eastAsia="ru-RU"/>
        </w:rPr>
        <w:t>чемпионатах России и Спартакиаде среди сильнейших спортсменов, а также за результативные выступления на финальных соревнованиях Всероссийских сельских спортивных игр</w:t>
      </w:r>
    </w:p>
    <w:p w:rsidR="00B105F8" w:rsidRPr="00570481" w:rsidRDefault="00835682" w:rsidP="00B105F8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570481">
        <w:rPr>
          <w:rFonts w:ascii="Arial" w:eastAsia="Arial" w:hAnsi="Arial" w:cs="Arial"/>
          <w:sz w:val="23"/>
          <w:szCs w:val="23"/>
        </w:rPr>
        <w:t>5)</w:t>
      </w:r>
      <w:r w:rsidR="00B105F8" w:rsidRPr="00570481">
        <w:rPr>
          <w:rFonts w:ascii="Arial" w:eastAsia="Arial" w:hAnsi="Arial" w:cs="Arial"/>
          <w:sz w:val="23"/>
          <w:szCs w:val="23"/>
        </w:rPr>
        <w:t xml:space="preserve"> установлены дополнительные надбавки к зарплате тренеров и </w:t>
      </w:r>
      <w:r w:rsidR="001B10C1" w:rsidRPr="00570481">
        <w:rPr>
          <w:rFonts w:ascii="Arial" w:eastAsia="Arial" w:hAnsi="Arial" w:cs="Arial"/>
          <w:sz w:val="23"/>
          <w:szCs w:val="23"/>
        </w:rPr>
        <w:t>специалистов спортивной отрасли;</w:t>
      </w:r>
    </w:p>
    <w:p w:rsidR="001B10C1" w:rsidRPr="00570481" w:rsidRDefault="001B10C1" w:rsidP="00B105F8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BA100D">
        <w:rPr>
          <w:rFonts w:ascii="Arial" w:eastAsia="Arial" w:hAnsi="Arial" w:cs="Arial"/>
          <w:sz w:val="23"/>
          <w:szCs w:val="23"/>
        </w:rPr>
        <w:t xml:space="preserve">6) </w:t>
      </w:r>
      <w:r w:rsidR="00BA100D">
        <w:rPr>
          <w:rFonts w:ascii="Arial" w:eastAsia="Arial" w:hAnsi="Arial" w:cs="Arial"/>
          <w:sz w:val="23"/>
          <w:szCs w:val="23"/>
        </w:rPr>
        <w:t>значительно</w:t>
      </w:r>
      <w:r w:rsidRPr="00BA100D">
        <w:rPr>
          <w:rFonts w:ascii="Arial" w:eastAsia="Arial" w:hAnsi="Arial" w:cs="Arial"/>
          <w:sz w:val="23"/>
          <w:szCs w:val="23"/>
        </w:rPr>
        <w:t xml:space="preserve"> увеличилось финансирование выездов спортсменов – членов спортивных сборных команд России и республики на спортивные соревнования. На 2024 год на финансирование выездов из республиканского бюджета </w:t>
      </w:r>
      <w:r w:rsidR="00CA27A1" w:rsidRPr="00BA100D">
        <w:rPr>
          <w:rFonts w:ascii="Arial" w:eastAsia="Arial" w:hAnsi="Arial" w:cs="Arial"/>
          <w:sz w:val="23"/>
          <w:szCs w:val="23"/>
        </w:rPr>
        <w:t>предусмотрено 26,7</w:t>
      </w:r>
      <w:r w:rsidRPr="00BA100D">
        <w:rPr>
          <w:rFonts w:ascii="Arial" w:eastAsia="Arial" w:hAnsi="Arial" w:cs="Arial"/>
          <w:sz w:val="23"/>
          <w:szCs w:val="23"/>
        </w:rPr>
        <w:t xml:space="preserve"> млн. руб</w:t>
      </w:r>
      <w:r w:rsidR="00CA27A1" w:rsidRPr="00BA100D">
        <w:rPr>
          <w:rFonts w:ascii="Arial" w:eastAsia="Arial" w:hAnsi="Arial" w:cs="Arial"/>
          <w:sz w:val="23"/>
          <w:szCs w:val="23"/>
        </w:rPr>
        <w:t xml:space="preserve">лей, что на 90 % выше по сравнению </w:t>
      </w:r>
      <w:r w:rsidRPr="00BA100D">
        <w:rPr>
          <w:rFonts w:ascii="Arial" w:eastAsia="Arial" w:hAnsi="Arial" w:cs="Arial"/>
          <w:sz w:val="23"/>
          <w:szCs w:val="23"/>
        </w:rPr>
        <w:t>с 2020 годом.</w:t>
      </w:r>
    </w:p>
    <w:p w:rsidR="00B105F8" w:rsidRPr="00570481" w:rsidRDefault="00B105F8" w:rsidP="00B10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70481">
        <w:rPr>
          <w:rFonts w:ascii="Arial" w:hAnsi="Arial" w:cs="Arial"/>
          <w:sz w:val="23"/>
          <w:szCs w:val="23"/>
        </w:rPr>
        <w:t>Для отбора талантливых спортсменов, их подготовки и выступления за Чувашскую Республику:</w:t>
      </w:r>
    </w:p>
    <w:p w:rsidR="00B105F8" w:rsidRPr="00570481" w:rsidRDefault="00B105F8" w:rsidP="00B105F8">
      <w:pPr>
        <w:ind w:firstLine="709"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создан </w:t>
      </w:r>
      <w:r w:rsidRPr="00570481">
        <w:rPr>
          <w:rFonts w:ascii="Arial" w:hAnsi="Arial" w:cs="Arial"/>
          <w:b/>
          <w:iCs/>
          <w:sz w:val="23"/>
          <w:szCs w:val="23"/>
          <w:shd w:val="clear" w:color="auto" w:fill="FFFFFF"/>
        </w:rPr>
        <w:t>Детский футбольный центр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с филиалами в </w:t>
      </w:r>
      <w:r w:rsidR="001B10C1" w:rsidRPr="00570481">
        <w:rPr>
          <w:rFonts w:ascii="Arial" w:hAnsi="Arial" w:cs="Arial"/>
          <w:iCs/>
          <w:sz w:val="23"/>
          <w:szCs w:val="23"/>
          <w:shd w:val="clear" w:color="auto" w:fill="FFFFFF"/>
        </w:rPr>
        <w:t>муниципальных округах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, з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а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пущен </w:t>
      </w:r>
      <w:r w:rsidRPr="00570481">
        <w:rPr>
          <w:rFonts w:ascii="Arial" w:hAnsi="Arial" w:cs="Arial"/>
          <w:b/>
          <w:iCs/>
          <w:sz w:val="23"/>
          <w:szCs w:val="23"/>
          <w:shd w:val="clear" w:color="auto" w:fill="FFFFFF"/>
        </w:rPr>
        <w:t>проект «Футбол в школе»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, </w:t>
      </w:r>
      <w:r w:rsidRPr="00570481">
        <w:rPr>
          <w:rFonts w:ascii="Arial" w:hAnsi="Arial" w:cs="Arial"/>
          <w:sz w:val="23"/>
          <w:szCs w:val="23"/>
        </w:rPr>
        <w:t>целью которого является предоставить каждому школьнику возможность реализовать себя в самом доступном и массовом виде спорта</w:t>
      </w: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.</w:t>
      </w:r>
    </w:p>
    <w:p w:rsidR="00B105F8" w:rsidRPr="00570481" w:rsidRDefault="00835682" w:rsidP="00B105F8">
      <w:pPr>
        <w:pStyle w:val="af"/>
        <w:ind w:firstLine="709"/>
        <w:jc w:val="both"/>
        <w:rPr>
          <w:rFonts w:ascii="Arial" w:hAnsi="Arial" w:cs="Arial"/>
          <w:sz w:val="23"/>
          <w:szCs w:val="23"/>
        </w:rPr>
      </w:pPr>
      <w:r w:rsidRPr="00570481">
        <w:rPr>
          <w:rFonts w:ascii="Arial" w:hAnsi="Arial" w:cs="Arial"/>
          <w:iCs/>
          <w:sz w:val="23"/>
          <w:szCs w:val="23"/>
          <w:shd w:val="clear" w:color="auto" w:fill="FFFFFF"/>
        </w:rPr>
        <w:t>В</w:t>
      </w:r>
      <w:r w:rsidR="00B105F8" w:rsidRPr="0057048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первые в Чувашии в 2020 году </w:t>
      </w:r>
      <w:r w:rsidR="00B105F8" w:rsidRPr="00570481">
        <w:rPr>
          <w:rFonts w:ascii="Arial" w:hAnsi="Arial" w:cs="Arial"/>
          <w:sz w:val="23"/>
          <w:szCs w:val="23"/>
        </w:rPr>
        <w:t xml:space="preserve">создана </w:t>
      </w:r>
      <w:r w:rsidR="00B105F8" w:rsidRPr="00570481">
        <w:rPr>
          <w:rFonts w:ascii="Arial" w:hAnsi="Arial" w:cs="Arial"/>
          <w:b/>
          <w:sz w:val="23"/>
          <w:szCs w:val="23"/>
        </w:rPr>
        <w:t>молодежная хоккейная команда «С</w:t>
      </w:r>
      <w:r w:rsidR="00B105F8" w:rsidRPr="00570481">
        <w:rPr>
          <w:rFonts w:ascii="Arial" w:hAnsi="Arial" w:cs="Arial"/>
          <w:b/>
          <w:sz w:val="23"/>
          <w:szCs w:val="23"/>
        </w:rPr>
        <w:t>о</w:t>
      </w:r>
      <w:r w:rsidR="00B105F8" w:rsidRPr="00570481">
        <w:rPr>
          <w:rFonts w:ascii="Arial" w:hAnsi="Arial" w:cs="Arial"/>
          <w:b/>
          <w:sz w:val="23"/>
          <w:szCs w:val="23"/>
        </w:rPr>
        <w:t>кол»</w:t>
      </w:r>
      <w:r w:rsidR="00B105F8" w:rsidRPr="00570481">
        <w:rPr>
          <w:rFonts w:ascii="Arial" w:hAnsi="Arial" w:cs="Arial"/>
          <w:sz w:val="23"/>
          <w:szCs w:val="23"/>
        </w:rPr>
        <w:t>, основной задачей которой является закрепление молодых спортсменов в перве</w:t>
      </w:r>
      <w:r w:rsidR="00B105F8" w:rsidRPr="00570481">
        <w:rPr>
          <w:rFonts w:ascii="Arial" w:hAnsi="Arial" w:cs="Arial"/>
          <w:sz w:val="23"/>
          <w:szCs w:val="23"/>
        </w:rPr>
        <w:t>н</w:t>
      </w:r>
      <w:r w:rsidR="00B105F8" w:rsidRPr="00570481">
        <w:rPr>
          <w:rFonts w:ascii="Arial" w:hAnsi="Arial" w:cs="Arial"/>
          <w:sz w:val="23"/>
          <w:szCs w:val="23"/>
        </w:rPr>
        <w:t xml:space="preserve">стве Национальной молодежной хоккейной лиги. </w:t>
      </w:r>
    </w:p>
    <w:p w:rsidR="001B10C1" w:rsidRPr="00570481" w:rsidRDefault="001B10C1" w:rsidP="00B105F8">
      <w:pPr>
        <w:pStyle w:val="af"/>
        <w:ind w:firstLine="709"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570481">
        <w:rPr>
          <w:rFonts w:ascii="Arial" w:hAnsi="Arial" w:cs="Arial"/>
          <w:sz w:val="23"/>
          <w:szCs w:val="23"/>
        </w:rPr>
        <w:t>В 2023 году в рамках реализации всероссийских проектов «</w:t>
      </w:r>
      <w:proofErr w:type="spellStart"/>
      <w:r w:rsidRPr="00570481">
        <w:rPr>
          <w:rFonts w:ascii="Arial" w:hAnsi="Arial" w:cs="Arial"/>
          <w:sz w:val="23"/>
          <w:szCs w:val="23"/>
          <w:lang w:val="en-US"/>
        </w:rPr>
        <w:t>Za</w:t>
      </w:r>
      <w:proofErr w:type="spellEnd"/>
      <w:r w:rsidRPr="00570481">
        <w:rPr>
          <w:rFonts w:ascii="Arial" w:hAnsi="Arial" w:cs="Arial"/>
          <w:sz w:val="23"/>
          <w:szCs w:val="23"/>
        </w:rPr>
        <w:t xml:space="preserve"> самбо</w:t>
      </w:r>
      <w:r w:rsidR="00570481" w:rsidRPr="00570481">
        <w:rPr>
          <w:rFonts w:ascii="Arial" w:hAnsi="Arial" w:cs="Arial"/>
          <w:sz w:val="23"/>
          <w:szCs w:val="23"/>
        </w:rPr>
        <w:t>»</w:t>
      </w:r>
      <w:r w:rsidRPr="00570481">
        <w:rPr>
          <w:rFonts w:ascii="Arial" w:hAnsi="Arial" w:cs="Arial"/>
          <w:sz w:val="23"/>
          <w:szCs w:val="23"/>
        </w:rPr>
        <w:t xml:space="preserve"> и </w:t>
      </w:r>
      <w:r w:rsidR="00570481" w:rsidRPr="00570481">
        <w:rPr>
          <w:rFonts w:ascii="Arial" w:hAnsi="Arial" w:cs="Arial"/>
          <w:sz w:val="23"/>
          <w:szCs w:val="23"/>
        </w:rPr>
        <w:t>«</w:t>
      </w:r>
      <w:r w:rsidRPr="00570481">
        <w:rPr>
          <w:rFonts w:ascii="Arial" w:hAnsi="Arial" w:cs="Arial"/>
          <w:sz w:val="23"/>
          <w:szCs w:val="23"/>
        </w:rPr>
        <w:t>Самбо в школу</w:t>
      </w:r>
      <w:r w:rsidR="00570481" w:rsidRPr="00570481">
        <w:rPr>
          <w:rFonts w:ascii="Arial" w:hAnsi="Arial" w:cs="Arial"/>
          <w:sz w:val="23"/>
          <w:szCs w:val="23"/>
        </w:rPr>
        <w:t>» в 10 муниципальных округах для муниципальных школ закуплены специализир</w:t>
      </w:r>
      <w:r w:rsidR="00570481" w:rsidRPr="00570481">
        <w:rPr>
          <w:rFonts w:ascii="Arial" w:hAnsi="Arial" w:cs="Arial"/>
          <w:sz w:val="23"/>
          <w:szCs w:val="23"/>
        </w:rPr>
        <w:t>о</w:t>
      </w:r>
      <w:r w:rsidR="00570481" w:rsidRPr="00570481">
        <w:rPr>
          <w:rFonts w:ascii="Arial" w:hAnsi="Arial" w:cs="Arial"/>
          <w:sz w:val="23"/>
          <w:szCs w:val="23"/>
        </w:rPr>
        <w:t xml:space="preserve">ванные </w:t>
      </w:r>
      <w:proofErr w:type="gramStart"/>
      <w:r w:rsidR="00570481" w:rsidRPr="00570481">
        <w:rPr>
          <w:rFonts w:ascii="Arial" w:hAnsi="Arial" w:cs="Arial"/>
          <w:sz w:val="23"/>
          <w:szCs w:val="23"/>
        </w:rPr>
        <w:t>ролл-маты</w:t>
      </w:r>
      <w:proofErr w:type="gramEnd"/>
      <w:r w:rsidR="00570481" w:rsidRPr="00570481">
        <w:rPr>
          <w:rFonts w:ascii="Arial" w:hAnsi="Arial" w:cs="Arial"/>
          <w:sz w:val="23"/>
          <w:szCs w:val="23"/>
        </w:rPr>
        <w:t xml:space="preserve"> для занятий самбо и организован тренировочный процесс. В 2024 году эта работа будет продолжена.</w:t>
      </w:r>
      <w:r w:rsidRPr="00570481">
        <w:rPr>
          <w:rFonts w:ascii="Arial" w:hAnsi="Arial" w:cs="Arial"/>
          <w:sz w:val="23"/>
          <w:szCs w:val="23"/>
        </w:rPr>
        <w:t xml:space="preserve"> </w:t>
      </w:r>
    </w:p>
    <w:p w:rsidR="00B105F8" w:rsidRPr="00BA100D" w:rsidRDefault="00AB6134" w:rsidP="00B10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BA100D">
        <w:rPr>
          <w:rFonts w:ascii="Arial" w:hAnsi="Arial" w:cs="Arial"/>
          <w:sz w:val="23"/>
          <w:szCs w:val="23"/>
        </w:rPr>
        <w:t xml:space="preserve">В Чувашии на базе </w:t>
      </w:r>
      <w:r w:rsidR="00B105F8" w:rsidRPr="00BA100D">
        <w:rPr>
          <w:rFonts w:ascii="Arial" w:hAnsi="Arial" w:cs="Arial"/>
          <w:sz w:val="23"/>
          <w:szCs w:val="23"/>
        </w:rPr>
        <w:t xml:space="preserve">спортивных школ </w:t>
      </w:r>
      <w:r w:rsidRPr="00BA100D">
        <w:rPr>
          <w:rFonts w:ascii="Arial" w:hAnsi="Arial" w:cs="Arial"/>
          <w:sz w:val="23"/>
          <w:szCs w:val="23"/>
        </w:rPr>
        <w:t xml:space="preserve">и региональных спортивных федераций </w:t>
      </w:r>
      <w:r w:rsidR="00B105F8" w:rsidRPr="00BA100D">
        <w:rPr>
          <w:rFonts w:ascii="Arial" w:hAnsi="Arial" w:cs="Arial"/>
          <w:sz w:val="23"/>
          <w:szCs w:val="23"/>
        </w:rPr>
        <w:t>ра</w:t>
      </w:r>
      <w:r w:rsidR="00B105F8" w:rsidRPr="00BA100D">
        <w:rPr>
          <w:rFonts w:ascii="Arial" w:hAnsi="Arial" w:cs="Arial"/>
          <w:sz w:val="23"/>
          <w:szCs w:val="23"/>
        </w:rPr>
        <w:t>з</w:t>
      </w:r>
      <w:r w:rsidR="00B105F8" w:rsidRPr="00BA100D">
        <w:rPr>
          <w:rFonts w:ascii="Arial" w:hAnsi="Arial" w:cs="Arial"/>
          <w:sz w:val="23"/>
          <w:szCs w:val="23"/>
        </w:rPr>
        <w:t xml:space="preserve">вивается </w:t>
      </w:r>
      <w:r w:rsidRPr="00BA100D">
        <w:rPr>
          <w:rFonts w:ascii="Arial" w:hAnsi="Arial" w:cs="Arial"/>
          <w:sz w:val="23"/>
          <w:szCs w:val="23"/>
        </w:rPr>
        <w:t>31</w:t>
      </w:r>
      <w:r w:rsidR="00B105F8" w:rsidRPr="00BA100D">
        <w:rPr>
          <w:rFonts w:ascii="Arial" w:hAnsi="Arial" w:cs="Arial"/>
          <w:sz w:val="23"/>
          <w:szCs w:val="23"/>
        </w:rPr>
        <w:t xml:space="preserve"> олимпий</w:t>
      </w:r>
      <w:r w:rsidRPr="00BA100D">
        <w:rPr>
          <w:rFonts w:ascii="Arial" w:hAnsi="Arial" w:cs="Arial"/>
          <w:sz w:val="23"/>
          <w:szCs w:val="23"/>
        </w:rPr>
        <w:t xml:space="preserve">ских </w:t>
      </w:r>
      <w:r w:rsidR="00B105F8" w:rsidRPr="00BA100D">
        <w:rPr>
          <w:rFonts w:ascii="Arial" w:hAnsi="Arial" w:cs="Arial"/>
          <w:sz w:val="23"/>
          <w:szCs w:val="23"/>
        </w:rPr>
        <w:t xml:space="preserve">зимних и летних видов спорта (из имеющихся 59), в которых занимается </w:t>
      </w:r>
      <w:r w:rsidR="00835682" w:rsidRPr="00BA100D">
        <w:rPr>
          <w:rFonts w:ascii="Arial" w:hAnsi="Arial" w:cs="Arial"/>
          <w:sz w:val="23"/>
          <w:szCs w:val="23"/>
        </w:rPr>
        <w:t xml:space="preserve">32 705 </w:t>
      </w:r>
      <w:r w:rsidR="00B105F8" w:rsidRPr="00BA100D">
        <w:rPr>
          <w:rFonts w:ascii="Arial" w:hAnsi="Arial" w:cs="Arial"/>
          <w:sz w:val="23"/>
          <w:szCs w:val="23"/>
        </w:rPr>
        <w:t xml:space="preserve">спортсменов. </w:t>
      </w:r>
      <w:r w:rsidR="00835682" w:rsidRPr="00BA100D">
        <w:rPr>
          <w:rFonts w:ascii="Arial" w:hAnsi="Arial" w:cs="Arial"/>
          <w:sz w:val="23"/>
          <w:szCs w:val="23"/>
        </w:rPr>
        <w:t>15 948 спортсменов имеют спортивные разряды и зв</w:t>
      </w:r>
      <w:r w:rsidR="00835682" w:rsidRPr="00BA100D">
        <w:rPr>
          <w:rFonts w:ascii="Arial" w:hAnsi="Arial" w:cs="Arial"/>
          <w:sz w:val="23"/>
          <w:szCs w:val="23"/>
        </w:rPr>
        <w:t>а</w:t>
      </w:r>
      <w:r w:rsidR="00835682" w:rsidRPr="00BA100D">
        <w:rPr>
          <w:rFonts w:ascii="Arial" w:hAnsi="Arial" w:cs="Arial"/>
          <w:sz w:val="23"/>
          <w:szCs w:val="23"/>
        </w:rPr>
        <w:t>ния, из них 2 заслуженных мастера спорта, 19 мастеров спорта международного класса, 118 мастеров спорта, 516 кандидатов в мастера спорта, 877 спортсменов имеют первый спортивный разряд</w:t>
      </w:r>
      <w:proofErr w:type="gramEnd"/>
      <w:r w:rsidR="00835682" w:rsidRPr="00BA100D">
        <w:rPr>
          <w:rFonts w:ascii="Arial" w:hAnsi="Arial" w:cs="Arial"/>
          <w:sz w:val="23"/>
          <w:szCs w:val="23"/>
        </w:rPr>
        <w:t>, 14 416 спортсменам присвоены массовые разряды.</w:t>
      </w:r>
    </w:p>
    <w:p w:rsidR="00CA2C1F" w:rsidRPr="00BA100D" w:rsidRDefault="00CA2C1F" w:rsidP="008F6075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BA100D">
        <w:rPr>
          <w:rFonts w:ascii="Arial" w:hAnsi="Arial" w:cs="Arial"/>
          <w:sz w:val="23"/>
          <w:szCs w:val="23"/>
        </w:rPr>
        <w:t>Всего в республике численность работников сферы физической культуры и спорта составляет 2 577 человек, из них тренеров-преподавателей 910 человек</w:t>
      </w:r>
      <w:r w:rsidR="00835682" w:rsidRPr="00BA100D">
        <w:rPr>
          <w:rFonts w:ascii="Arial" w:hAnsi="Arial" w:cs="Arial"/>
          <w:sz w:val="23"/>
          <w:szCs w:val="23"/>
        </w:rPr>
        <w:t>.</w:t>
      </w:r>
      <w:r w:rsidR="00BA4F39" w:rsidRPr="00BA100D">
        <w:rPr>
          <w:rFonts w:ascii="Arial" w:hAnsi="Arial" w:cs="Arial"/>
          <w:sz w:val="23"/>
          <w:szCs w:val="23"/>
        </w:rPr>
        <w:t xml:space="preserve"> </w:t>
      </w:r>
    </w:p>
    <w:p w:rsidR="00B105F8" w:rsidRPr="00BA100D" w:rsidRDefault="00B105F8" w:rsidP="00B105F8">
      <w:pPr>
        <w:ind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BA100D">
        <w:rPr>
          <w:rFonts w:ascii="Arial" w:hAnsi="Arial" w:cs="Arial"/>
          <w:sz w:val="23"/>
          <w:szCs w:val="23"/>
        </w:rPr>
        <w:t>В связи с вступлением в силу с 1 января 2023 г. Федерального закона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в республике была проведена работа по переходу организаций спортивной подготовки в систему дополнительного образования, а также осуществлен перевод лиц</w:t>
      </w:r>
      <w:proofErr w:type="gramEnd"/>
      <w:r w:rsidRPr="00BA100D">
        <w:rPr>
          <w:rFonts w:ascii="Arial" w:hAnsi="Arial" w:cs="Arial"/>
          <w:sz w:val="23"/>
          <w:szCs w:val="23"/>
        </w:rPr>
        <w:t>, работающих в должности «тренер» на должность «тренер-преподаватель». Все 26 орг</w:t>
      </w:r>
      <w:r w:rsidRPr="00BA100D">
        <w:rPr>
          <w:rFonts w:ascii="Arial" w:hAnsi="Arial" w:cs="Arial"/>
          <w:sz w:val="23"/>
          <w:szCs w:val="23"/>
        </w:rPr>
        <w:t>а</w:t>
      </w:r>
      <w:r w:rsidRPr="00BA100D">
        <w:rPr>
          <w:rFonts w:ascii="Arial" w:hAnsi="Arial" w:cs="Arial"/>
          <w:sz w:val="23"/>
          <w:szCs w:val="23"/>
        </w:rPr>
        <w:t>низаций спортивно</w:t>
      </w:r>
      <w:r w:rsidR="00635853" w:rsidRPr="00BA100D">
        <w:rPr>
          <w:rFonts w:ascii="Arial" w:hAnsi="Arial" w:cs="Arial"/>
          <w:sz w:val="23"/>
          <w:szCs w:val="23"/>
        </w:rPr>
        <w:t>й подготовки получили бессрочную</w:t>
      </w:r>
      <w:r w:rsidRPr="00BA100D">
        <w:rPr>
          <w:rFonts w:ascii="Arial" w:hAnsi="Arial" w:cs="Arial"/>
          <w:sz w:val="23"/>
          <w:szCs w:val="23"/>
        </w:rPr>
        <w:t xml:space="preserve"> лицензию на осуществление обр</w:t>
      </w:r>
      <w:r w:rsidRPr="00BA100D">
        <w:rPr>
          <w:rFonts w:ascii="Arial" w:hAnsi="Arial" w:cs="Arial"/>
          <w:sz w:val="23"/>
          <w:szCs w:val="23"/>
        </w:rPr>
        <w:t>а</w:t>
      </w:r>
      <w:r w:rsidRPr="00BA100D">
        <w:rPr>
          <w:rFonts w:ascii="Arial" w:hAnsi="Arial" w:cs="Arial"/>
          <w:sz w:val="23"/>
          <w:szCs w:val="23"/>
        </w:rPr>
        <w:t>зовательной деятельности, полностью сохранены тренерский состав и численность з</w:t>
      </w:r>
      <w:r w:rsidRPr="00BA100D">
        <w:rPr>
          <w:rFonts w:ascii="Arial" w:hAnsi="Arial" w:cs="Arial"/>
          <w:sz w:val="23"/>
          <w:szCs w:val="23"/>
        </w:rPr>
        <w:t>а</w:t>
      </w:r>
      <w:r w:rsidRPr="00BA100D">
        <w:rPr>
          <w:rFonts w:ascii="Arial" w:hAnsi="Arial" w:cs="Arial"/>
          <w:sz w:val="23"/>
          <w:szCs w:val="23"/>
        </w:rPr>
        <w:t xml:space="preserve">нимающихся. </w:t>
      </w:r>
    </w:p>
    <w:p w:rsidR="00B105F8" w:rsidRPr="00570481" w:rsidRDefault="00835682" w:rsidP="008F6075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BA100D">
        <w:rPr>
          <w:rFonts w:ascii="Arial" w:eastAsia="Arial" w:hAnsi="Arial" w:cs="Arial"/>
          <w:sz w:val="23"/>
          <w:szCs w:val="23"/>
        </w:rPr>
        <w:t>Переход организаций спортивной подготовки в систему дополнительного образ</w:t>
      </w:r>
      <w:r w:rsidRPr="00BA100D">
        <w:rPr>
          <w:rFonts w:ascii="Arial" w:eastAsia="Arial" w:hAnsi="Arial" w:cs="Arial"/>
          <w:sz w:val="23"/>
          <w:szCs w:val="23"/>
        </w:rPr>
        <w:t>о</w:t>
      </w:r>
      <w:r w:rsidRPr="00BA100D">
        <w:rPr>
          <w:rFonts w:ascii="Arial" w:eastAsia="Arial" w:hAnsi="Arial" w:cs="Arial"/>
          <w:sz w:val="23"/>
          <w:szCs w:val="23"/>
        </w:rPr>
        <w:t>вания позволил обеспечить в 2023 году повышение заработной платы тренерам</w:t>
      </w:r>
      <w:r w:rsidR="00635853" w:rsidRPr="00BA100D">
        <w:rPr>
          <w:rFonts w:ascii="Arial" w:eastAsia="Arial" w:hAnsi="Arial" w:cs="Arial"/>
          <w:sz w:val="23"/>
          <w:szCs w:val="23"/>
        </w:rPr>
        <w:t>-преподавателям</w:t>
      </w:r>
      <w:r w:rsidRPr="00BA100D">
        <w:rPr>
          <w:rFonts w:ascii="Arial" w:eastAsia="Arial" w:hAnsi="Arial" w:cs="Arial"/>
          <w:sz w:val="23"/>
          <w:szCs w:val="23"/>
        </w:rPr>
        <w:t xml:space="preserve"> до уровня средней заработной платы педагогических работников. Так, по итогам 2023 года средняя заработная плата тренеров-преподавателей спортивных школ</w:t>
      </w:r>
      <w:r w:rsidR="00CA27A1" w:rsidRPr="00BA100D">
        <w:rPr>
          <w:rFonts w:ascii="Arial" w:eastAsia="Arial" w:hAnsi="Arial" w:cs="Arial"/>
          <w:sz w:val="23"/>
          <w:szCs w:val="23"/>
        </w:rPr>
        <w:t xml:space="preserve">, </w:t>
      </w:r>
      <w:r w:rsidR="00635853" w:rsidRPr="00BA100D">
        <w:rPr>
          <w:rFonts w:ascii="Arial" w:eastAsia="Arial" w:hAnsi="Arial" w:cs="Arial"/>
          <w:sz w:val="23"/>
          <w:szCs w:val="23"/>
        </w:rPr>
        <w:t>перешедших</w:t>
      </w:r>
      <w:r w:rsidR="00CA27A1" w:rsidRPr="00BA100D">
        <w:rPr>
          <w:rFonts w:ascii="Arial" w:eastAsia="Arial" w:hAnsi="Arial" w:cs="Arial"/>
          <w:sz w:val="23"/>
          <w:szCs w:val="23"/>
        </w:rPr>
        <w:t xml:space="preserve"> в систему дополнительного образования</w:t>
      </w:r>
      <w:r w:rsidRPr="00BA100D">
        <w:rPr>
          <w:rFonts w:ascii="Arial" w:eastAsia="Arial" w:hAnsi="Arial" w:cs="Arial"/>
          <w:sz w:val="23"/>
          <w:szCs w:val="23"/>
        </w:rPr>
        <w:t xml:space="preserve"> состави</w:t>
      </w:r>
      <w:r w:rsidR="00CA27A1" w:rsidRPr="00BA100D">
        <w:rPr>
          <w:rFonts w:ascii="Arial" w:eastAsia="Arial" w:hAnsi="Arial" w:cs="Arial"/>
          <w:sz w:val="23"/>
          <w:szCs w:val="23"/>
        </w:rPr>
        <w:t>ла 41 599,4</w:t>
      </w:r>
      <w:r w:rsidRPr="00BA100D">
        <w:rPr>
          <w:rFonts w:ascii="Arial" w:eastAsia="Arial" w:hAnsi="Arial" w:cs="Arial"/>
          <w:sz w:val="23"/>
          <w:szCs w:val="23"/>
        </w:rPr>
        <w:t xml:space="preserve"> рублей, увеличившись по сравнению с 2020 годо</w:t>
      </w:r>
      <w:r w:rsidR="00CA27A1" w:rsidRPr="00BA100D">
        <w:rPr>
          <w:rFonts w:ascii="Arial" w:eastAsia="Arial" w:hAnsi="Arial" w:cs="Arial"/>
          <w:sz w:val="23"/>
          <w:szCs w:val="23"/>
        </w:rPr>
        <w:t>м на 88 % (средняя заработная плата 2020 г. – 22 126,8 рублей).</w:t>
      </w:r>
      <w:bookmarkStart w:id="0" w:name="_GoBack"/>
      <w:bookmarkEnd w:id="0"/>
    </w:p>
    <w:p w:rsidR="0069374C" w:rsidRPr="00570481" w:rsidRDefault="0069374C" w:rsidP="008F6075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570481">
        <w:rPr>
          <w:rFonts w:ascii="Arial" w:hAnsi="Arial" w:cs="Arial"/>
          <w:sz w:val="23"/>
          <w:szCs w:val="23"/>
        </w:rPr>
        <w:lastRenderedPageBreak/>
        <w:t>Анализ финансирования спортивной отрасли показывает, что ежегодно увелич</w:t>
      </w:r>
      <w:r w:rsidRPr="00570481">
        <w:rPr>
          <w:rFonts w:ascii="Arial" w:hAnsi="Arial" w:cs="Arial"/>
          <w:sz w:val="23"/>
          <w:szCs w:val="23"/>
        </w:rPr>
        <w:t>и</w:t>
      </w:r>
      <w:r w:rsidRPr="00570481">
        <w:rPr>
          <w:rFonts w:ascii="Arial" w:hAnsi="Arial" w:cs="Arial"/>
          <w:sz w:val="23"/>
          <w:szCs w:val="23"/>
        </w:rPr>
        <w:t>вается размер средств федерального и республиканского бюджетов, которые направл</w:t>
      </w:r>
      <w:r w:rsidRPr="00570481">
        <w:rPr>
          <w:rFonts w:ascii="Arial" w:hAnsi="Arial" w:cs="Arial"/>
          <w:sz w:val="23"/>
          <w:szCs w:val="23"/>
        </w:rPr>
        <w:t>я</w:t>
      </w:r>
      <w:r w:rsidRPr="00570481">
        <w:rPr>
          <w:rFonts w:ascii="Arial" w:hAnsi="Arial" w:cs="Arial"/>
          <w:sz w:val="23"/>
          <w:szCs w:val="23"/>
        </w:rPr>
        <w:t>ются на развитие физической культуры и спорта. Только за 2021-2023 годы на спорт направлено практически 6 млрд. рублей, при этом размер поддержки федерального це</w:t>
      </w:r>
      <w:r w:rsidRPr="00570481">
        <w:rPr>
          <w:rFonts w:ascii="Arial" w:hAnsi="Arial" w:cs="Arial"/>
          <w:sz w:val="23"/>
          <w:szCs w:val="23"/>
        </w:rPr>
        <w:t>н</w:t>
      </w:r>
      <w:r w:rsidRPr="00570481">
        <w:rPr>
          <w:rFonts w:ascii="Arial" w:hAnsi="Arial" w:cs="Arial"/>
          <w:sz w:val="23"/>
          <w:szCs w:val="23"/>
        </w:rPr>
        <w:t>тра увеличен в 2,4 раза.</w:t>
      </w:r>
    </w:p>
    <w:p w:rsidR="00E64EDC" w:rsidRPr="00570481" w:rsidRDefault="00E64EDC" w:rsidP="00E64EDC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570481">
        <w:rPr>
          <w:rFonts w:ascii="Arial" w:eastAsia="Arial" w:hAnsi="Arial" w:cs="Arial"/>
          <w:sz w:val="23"/>
          <w:szCs w:val="23"/>
        </w:rPr>
        <w:t>Чувашия традиционно входит в число лидеров по уровню обеспеченности насел</w:t>
      </w:r>
      <w:r w:rsidRPr="00570481">
        <w:rPr>
          <w:rFonts w:ascii="Arial" w:eastAsia="Arial" w:hAnsi="Arial" w:cs="Arial"/>
          <w:sz w:val="23"/>
          <w:szCs w:val="23"/>
        </w:rPr>
        <w:t>е</w:t>
      </w:r>
      <w:r w:rsidRPr="00570481">
        <w:rPr>
          <w:rFonts w:ascii="Arial" w:eastAsia="Arial" w:hAnsi="Arial" w:cs="Arial"/>
          <w:sz w:val="23"/>
          <w:szCs w:val="23"/>
        </w:rPr>
        <w:t>ния спортивными сооружениями и занимает 3 место среди субъектов Российской Фед</w:t>
      </w:r>
      <w:r w:rsidRPr="00570481">
        <w:rPr>
          <w:rFonts w:ascii="Arial" w:eastAsia="Arial" w:hAnsi="Arial" w:cs="Arial"/>
          <w:sz w:val="23"/>
          <w:szCs w:val="23"/>
        </w:rPr>
        <w:t>е</w:t>
      </w:r>
      <w:r w:rsidRPr="00570481">
        <w:rPr>
          <w:rFonts w:ascii="Arial" w:eastAsia="Arial" w:hAnsi="Arial" w:cs="Arial"/>
          <w:sz w:val="23"/>
          <w:szCs w:val="23"/>
        </w:rPr>
        <w:t>рации и 1 место в Приволжском федеральном округе.</w:t>
      </w:r>
    </w:p>
    <w:p w:rsidR="000F620E" w:rsidRPr="00570481" w:rsidRDefault="000F620E" w:rsidP="008F6075">
      <w:pPr>
        <w:ind w:firstLine="709"/>
        <w:jc w:val="both"/>
        <w:rPr>
          <w:rFonts w:ascii="Arial" w:eastAsia="Calibri" w:hAnsi="Arial" w:cs="Arial"/>
          <w:sz w:val="23"/>
          <w:szCs w:val="23"/>
          <w:lang w:eastAsia="ru-RU"/>
        </w:rPr>
      </w:pPr>
      <w:r w:rsidRPr="00570481">
        <w:rPr>
          <w:rFonts w:ascii="Arial" w:eastAsia="Calibri" w:hAnsi="Arial" w:cs="Arial"/>
          <w:sz w:val="23"/>
          <w:szCs w:val="23"/>
          <w:lang w:eastAsia="ru-RU"/>
        </w:rPr>
        <w:t>За 2</w:t>
      </w:r>
      <w:r w:rsidR="00513EDD" w:rsidRPr="00570481">
        <w:rPr>
          <w:rFonts w:ascii="Arial" w:eastAsia="Calibri" w:hAnsi="Arial" w:cs="Arial"/>
          <w:sz w:val="23"/>
          <w:szCs w:val="23"/>
          <w:lang w:eastAsia="ru-RU"/>
        </w:rPr>
        <w:t xml:space="preserve">020 – 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>202</w:t>
      </w:r>
      <w:r w:rsidR="00A070B4" w:rsidRPr="00570481">
        <w:rPr>
          <w:rFonts w:ascii="Arial" w:eastAsia="Calibri" w:hAnsi="Arial" w:cs="Arial"/>
          <w:sz w:val="23"/>
          <w:szCs w:val="23"/>
          <w:lang w:eastAsia="ru-RU"/>
        </w:rPr>
        <w:t>3</w:t>
      </w:r>
      <w:r w:rsidR="00513EDD" w:rsidRPr="00570481">
        <w:rPr>
          <w:rFonts w:ascii="Arial" w:eastAsia="Calibri" w:hAnsi="Arial" w:cs="Arial"/>
          <w:sz w:val="23"/>
          <w:szCs w:val="23"/>
          <w:lang w:eastAsia="ru-RU"/>
        </w:rPr>
        <w:t xml:space="preserve"> годы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 xml:space="preserve"> проведена масштабная работа по развитию спортивной и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н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фраструктуры</w:t>
      </w:r>
      <w:r w:rsidR="008F6075" w:rsidRPr="00570481">
        <w:rPr>
          <w:rFonts w:ascii="Arial" w:eastAsia="Calibri" w:hAnsi="Arial" w:cs="Arial"/>
          <w:sz w:val="23"/>
          <w:szCs w:val="23"/>
          <w:lang w:eastAsia="ru-RU"/>
        </w:rPr>
        <w:t xml:space="preserve">. Всего за данный период 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построен</w:t>
      </w:r>
      <w:r w:rsidR="008F6075" w:rsidRPr="00570481">
        <w:rPr>
          <w:rFonts w:ascii="Arial" w:eastAsia="Calibri" w:hAnsi="Arial" w:cs="Arial"/>
          <w:sz w:val="23"/>
          <w:szCs w:val="23"/>
          <w:lang w:eastAsia="ru-RU"/>
        </w:rPr>
        <w:t>о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r w:rsidR="008F6075" w:rsidRPr="00570481">
        <w:rPr>
          <w:rFonts w:ascii="Arial" w:eastAsia="Calibri" w:hAnsi="Arial" w:cs="Arial"/>
          <w:sz w:val="23"/>
          <w:szCs w:val="23"/>
          <w:lang w:eastAsia="ru-RU"/>
        </w:rPr>
        <w:t xml:space="preserve">или 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реконструирова</w:t>
      </w:r>
      <w:r w:rsidR="008F6075" w:rsidRPr="00570481">
        <w:rPr>
          <w:rFonts w:ascii="Arial" w:eastAsia="Calibri" w:hAnsi="Arial" w:cs="Arial"/>
          <w:sz w:val="23"/>
          <w:szCs w:val="23"/>
          <w:lang w:eastAsia="ru-RU"/>
        </w:rPr>
        <w:t>но 48 спортивных объектов. Самые крупные из них: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 xml:space="preserve"> 15 футбольных полей и стадионов, 25-метровый плав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а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 xml:space="preserve">тельный бассейн </w:t>
      </w:r>
      <w:proofErr w:type="gramStart"/>
      <w:r w:rsidRPr="00570481">
        <w:rPr>
          <w:rFonts w:ascii="Arial" w:eastAsia="Calibri" w:hAnsi="Arial" w:cs="Arial"/>
          <w:sz w:val="23"/>
          <w:szCs w:val="23"/>
          <w:lang w:eastAsia="ru-RU"/>
        </w:rPr>
        <w:t>в</w:t>
      </w:r>
      <w:proofErr w:type="gramEnd"/>
      <w:r w:rsidRPr="00570481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proofErr w:type="gramStart"/>
      <w:r w:rsidRPr="00570481">
        <w:rPr>
          <w:rFonts w:ascii="Arial" w:eastAsia="Calibri" w:hAnsi="Arial" w:cs="Arial"/>
          <w:sz w:val="23"/>
          <w:szCs w:val="23"/>
          <w:lang w:eastAsia="ru-RU"/>
        </w:rPr>
        <w:t>с</w:t>
      </w:r>
      <w:proofErr w:type="gramEnd"/>
      <w:r w:rsidRPr="00570481">
        <w:rPr>
          <w:rFonts w:ascii="Arial" w:eastAsia="Calibri" w:hAnsi="Arial" w:cs="Arial"/>
          <w:sz w:val="23"/>
          <w:szCs w:val="23"/>
          <w:lang w:eastAsia="ru-RU"/>
        </w:rPr>
        <w:t>. Аликово, физкультурно-оздоровительный комплекс «</w:t>
      </w:r>
      <w:proofErr w:type="spellStart"/>
      <w:r w:rsidRPr="00570481">
        <w:rPr>
          <w:rFonts w:ascii="Arial" w:eastAsia="Calibri" w:hAnsi="Arial" w:cs="Arial"/>
          <w:sz w:val="23"/>
          <w:szCs w:val="23"/>
          <w:lang w:eastAsia="ru-RU"/>
        </w:rPr>
        <w:t>Унга</w:t>
      </w:r>
      <w:proofErr w:type="spellEnd"/>
      <w:r w:rsidRPr="00570481">
        <w:rPr>
          <w:rFonts w:ascii="Arial" w:eastAsia="Calibri" w:hAnsi="Arial" w:cs="Arial"/>
          <w:sz w:val="23"/>
          <w:szCs w:val="23"/>
          <w:lang w:eastAsia="ru-RU"/>
        </w:rPr>
        <w:t>»</w:t>
      </w:r>
      <w:r w:rsidR="00A070B4" w:rsidRPr="00570481">
        <w:rPr>
          <w:rFonts w:ascii="Arial" w:eastAsia="Calibri" w:hAnsi="Arial" w:cs="Arial"/>
          <w:sz w:val="23"/>
          <w:szCs w:val="23"/>
          <w:lang w:eastAsia="ru-RU"/>
        </w:rPr>
        <w:t xml:space="preserve">, 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4 фи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з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культурно-оздоровительных комплекса открытого типа, специализированный тренаже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р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ный зал для республиканской спортивной школы по хок</w:t>
      </w:r>
      <w:r w:rsidR="00513EDD" w:rsidRPr="00570481">
        <w:rPr>
          <w:rFonts w:ascii="Arial" w:eastAsia="Calibri" w:hAnsi="Arial" w:cs="Arial"/>
          <w:sz w:val="23"/>
          <w:szCs w:val="23"/>
          <w:lang w:eastAsia="ru-RU"/>
        </w:rPr>
        <w:t xml:space="preserve">кею. </w:t>
      </w:r>
      <w:r w:rsidR="008F6075" w:rsidRPr="00570481">
        <w:rPr>
          <w:rFonts w:ascii="Arial" w:eastAsia="Calibri" w:hAnsi="Arial" w:cs="Arial"/>
          <w:sz w:val="23"/>
          <w:szCs w:val="23"/>
          <w:lang w:eastAsia="ru-RU"/>
        </w:rPr>
        <w:t>В 2023 году завершились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 xml:space="preserve"> р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>е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>конструкци</w:t>
      </w:r>
      <w:r w:rsidR="008F6075" w:rsidRPr="00570481">
        <w:rPr>
          <w:rFonts w:ascii="Arial" w:eastAsia="Calibri" w:hAnsi="Arial" w:cs="Arial"/>
          <w:sz w:val="23"/>
          <w:szCs w:val="23"/>
          <w:lang w:eastAsia="ru-RU"/>
        </w:rPr>
        <w:t>я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r w:rsidR="00513EDD" w:rsidRPr="00570481">
        <w:rPr>
          <w:rFonts w:ascii="Arial" w:eastAsia="Calibri" w:hAnsi="Arial" w:cs="Arial"/>
          <w:sz w:val="23"/>
          <w:szCs w:val="23"/>
          <w:lang w:eastAsia="ru-RU"/>
        </w:rPr>
        <w:t xml:space="preserve">стадиона «Волга» 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 xml:space="preserve">и 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>строительств</w:t>
      </w:r>
      <w:r w:rsidR="008F6075" w:rsidRPr="00570481">
        <w:rPr>
          <w:rFonts w:ascii="Arial" w:eastAsia="Calibri" w:hAnsi="Arial" w:cs="Arial"/>
          <w:sz w:val="23"/>
          <w:szCs w:val="23"/>
          <w:lang w:eastAsia="ru-RU"/>
        </w:rPr>
        <w:t>о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r w:rsidR="00513EDD" w:rsidRPr="00570481">
        <w:rPr>
          <w:rFonts w:ascii="Arial" w:eastAsia="Calibri" w:hAnsi="Arial" w:cs="Arial"/>
          <w:sz w:val="23"/>
          <w:szCs w:val="23"/>
          <w:lang w:eastAsia="ru-RU"/>
        </w:rPr>
        <w:t>крытого катка с искусственным льдом в микрорайоне «Новый город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>»</w:t>
      </w:r>
      <w:r w:rsidR="003332C4" w:rsidRPr="00570481">
        <w:rPr>
          <w:rFonts w:ascii="Arial" w:eastAsia="Calibri" w:hAnsi="Arial" w:cs="Arial"/>
          <w:sz w:val="23"/>
          <w:szCs w:val="23"/>
          <w:lang w:eastAsia="ru-RU"/>
        </w:rPr>
        <w:t>.</w:t>
      </w:r>
      <w:r w:rsidR="00DB3051" w:rsidRPr="00570481">
        <w:rPr>
          <w:rFonts w:ascii="Arial" w:eastAsia="Calibri" w:hAnsi="Arial" w:cs="Arial"/>
          <w:sz w:val="23"/>
          <w:szCs w:val="23"/>
          <w:lang w:eastAsia="ru-RU"/>
        </w:rPr>
        <w:t xml:space="preserve"> Данные спортивные объекты откроют свои двери для жит</w:t>
      </w:r>
      <w:r w:rsidR="00DB3051" w:rsidRPr="00570481">
        <w:rPr>
          <w:rFonts w:ascii="Arial" w:eastAsia="Calibri" w:hAnsi="Arial" w:cs="Arial"/>
          <w:sz w:val="23"/>
          <w:szCs w:val="23"/>
          <w:lang w:eastAsia="ru-RU"/>
        </w:rPr>
        <w:t>е</w:t>
      </w:r>
      <w:r w:rsidR="00DB3051" w:rsidRPr="00570481">
        <w:rPr>
          <w:rFonts w:ascii="Arial" w:eastAsia="Calibri" w:hAnsi="Arial" w:cs="Arial"/>
          <w:sz w:val="23"/>
          <w:szCs w:val="23"/>
          <w:lang w:eastAsia="ru-RU"/>
        </w:rPr>
        <w:t>лей республики в 2024 году.</w:t>
      </w:r>
      <w:r w:rsidR="003332C4" w:rsidRPr="00570481">
        <w:rPr>
          <w:rFonts w:ascii="Arial" w:eastAsia="Calibri" w:hAnsi="Arial" w:cs="Arial"/>
          <w:sz w:val="23"/>
          <w:szCs w:val="23"/>
          <w:lang w:eastAsia="ru-RU"/>
        </w:rPr>
        <w:t xml:space="preserve"> В 2023 году </w:t>
      </w:r>
      <w:r w:rsidR="00513EDD" w:rsidRPr="00570481">
        <w:rPr>
          <w:rFonts w:ascii="Arial" w:eastAsia="Calibri" w:hAnsi="Arial" w:cs="Arial"/>
          <w:sz w:val="23"/>
          <w:szCs w:val="23"/>
          <w:lang w:eastAsia="ru-RU"/>
        </w:rPr>
        <w:t>начато строительство двух значимых объектов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 xml:space="preserve"> - </w:t>
      </w:r>
      <w:proofErr w:type="spellStart"/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>лыжероллерной</w:t>
      </w:r>
      <w:proofErr w:type="spellEnd"/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 xml:space="preserve"> трассы для Центра зимних видов спорта, 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 xml:space="preserve">первого в республике 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>фу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>т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 xml:space="preserve">больного манежа при 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 xml:space="preserve">республиканской 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>С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 xml:space="preserve">портивной школе 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>по футболу.</w:t>
      </w:r>
      <w:r w:rsidR="003332C4" w:rsidRPr="00570481">
        <w:rPr>
          <w:rFonts w:ascii="Arial" w:eastAsia="Calibri" w:hAnsi="Arial" w:cs="Arial"/>
          <w:sz w:val="23"/>
          <w:szCs w:val="23"/>
          <w:lang w:eastAsia="ru-RU"/>
        </w:rPr>
        <w:t xml:space="preserve"> Строительство данных объектов завершится в 2024 году. </w:t>
      </w:r>
      <w:r w:rsidR="00FC3860" w:rsidRPr="00570481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В 2024 году запланировано начало строител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ь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ства Дворца водных видов спорта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 xml:space="preserve"> на месте аварийного здания спортивной школы оли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>м</w:t>
      </w:r>
      <w:r w:rsidR="0004196E" w:rsidRPr="00570481">
        <w:rPr>
          <w:rFonts w:ascii="Arial" w:eastAsia="Calibri" w:hAnsi="Arial" w:cs="Arial"/>
          <w:sz w:val="23"/>
          <w:szCs w:val="23"/>
          <w:lang w:eastAsia="ru-RU"/>
        </w:rPr>
        <w:t>пийского резерва по плаванию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 xml:space="preserve">. </w:t>
      </w:r>
    </w:p>
    <w:p w:rsidR="001A4658" w:rsidRPr="00570481" w:rsidRDefault="00D54270" w:rsidP="008F6075">
      <w:pPr>
        <w:ind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570481">
        <w:rPr>
          <w:rFonts w:ascii="Arial" w:hAnsi="Arial" w:cs="Arial"/>
          <w:sz w:val="23"/>
          <w:szCs w:val="23"/>
        </w:rPr>
        <w:t>В рамках Концепции развития специализированных республиканских оздоров</w:t>
      </w:r>
      <w:r w:rsidRPr="00570481">
        <w:rPr>
          <w:rFonts w:ascii="Arial" w:hAnsi="Arial" w:cs="Arial"/>
          <w:sz w:val="23"/>
          <w:szCs w:val="23"/>
        </w:rPr>
        <w:t>и</w:t>
      </w:r>
      <w:r w:rsidRPr="00570481">
        <w:rPr>
          <w:rFonts w:ascii="Arial" w:hAnsi="Arial" w:cs="Arial"/>
          <w:sz w:val="23"/>
          <w:szCs w:val="23"/>
        </w:rPr>
        <w:t>тельных центров развития детей, утвержденной распоряжением Кабинета Министров Ч</w:t>
      </w:r>
      <w:r w:rsidRPr="00570481">
        <w:rPr>
          <w:rFonts w:ascii="Arial" w:hAnsi="Arial" w:cs="Arial"/>
          <w:sz w:val="23"/>
          <w:szCs w:val="23"/>
        </w:rPr>
        <w:t>у</w:t>
      </w:r>
      <w:r w:rsidRPr="00570481">
        <w:rPr>
          <w:rFonts w:ascii="Arial" w:hAnsi="Arial" w:cs="Arial"/>
          <w:sz w:val="23"/>
          <w:szCs w:val="23"/>
        </w:rPr>
        <w:t xml:space="preserve">вашской Республики, 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>в</w:t>
      </w:r>
      <w:r w:rsidR="00A070B4" w:rsidRPr="00570481">
        <w:rPr>
          <w:rFonts w:ascii="Arial" w:eastAsia="Calibri" w:hAnsi="Arial" w:cs="Arial"/>
          <w:sz w:val="23"/>
          <w:szCs w:val="23"/>
          <w:lang w:eastAsia="ru-RU"/>
        </w:rPr>
        <w:t xml:space="preserve"> 2023 году реализован проект Международного детского центра «Артек» «Губерна</w:t>
      </w:r>
      <w:r w:rsidR="002A27A2" w:rsidRPr="00570481">
        <w:rPr>
          <w:rFonts w:ascii="Arial" w:eastAsia="Calibri" w:hAnsi="Arial" w:cs="Arial"/>
          <w:sz w:val="23"/>
          <w:szCs w:val="23"/>
          <w:lang w:eastAsia="ru-RU"/>
        </w:rPr>
        <w:t xml:space="preserve">торский лагерь» </w:t>
      </w:r>
      <w:r w:rsidR="00A070B4" w:rsidRPr="00570481">
        <w:rPr>
          <w:rFonts w:ascii="Arial" w:eastAsia="Calibri" w:hAnsi="Arial" w:cs="Arial"/>
          <w:sz w:val="23"/>
          <w:szCs w:val="23"/>
          <w:lang w:eastAsia="ru-RU"/>
        </w:rPr>
        <w:t>на базе АУ «Физкультурно-оздоровительный центр «Белые камни» Минспорта Чувашии</w:t>
      </w:r>
      <w:r w:rsidR="003332C4" w:rsidRPr="00570481">
        <w:rPr>
          <w:rFonts w:ascii="Arial" w:eastAsia="Calibri" w:hAnsi="Arial" w:cs="Arial"/>
          <w:sz w:val="23"/>
          <w:szCs w:val="23"/>
          <w:lang w:eastAsia="ru-RU"/>
        </w:rPr>
        <w:t xml:space="preserve">, </w:t>
      </w:r>
      <w:r w:rsidR="002461CA" w:rsidRPr="00570481">
        <w:rPr>
          <w:rFonts w:ascii="Arial" w:eastAsia="Calibri" w:hAnsi="Arial" w:cs="Arial"/>
          <w:sz w:val="23"/>
          <w:szCs w:val="23"/>
          <w:lang w:eastAsia="ru-RU"/>
        </w:rPr>
        <w:t>в котором приняли участие более 1 300 детей.</w:t>
      </w:r>
      <w:proofErr w:type="gramEnd"/>
      <w:r w:rsidR="002461CA" w:rsidRPr="00570481">
        <w:rPr>
          <w:rFonts w:ascii="Arial" w:eastAsia="Calibri" w:hAnsi="Arial" w:cs="Arial"/>
          <w:sz w:val="23"/>
          <w:szCs w:val="23"/>
          <w:lang w:eastAsia="ru-RU"/>
        </w:rPr>
        <w:t xml:space="preserve"> В</w:t>
      </w:r>
      <w:r w:rsidR="003332C4" w:rsidRPr="00570481">
        <w:rPr>
          <w:rFonts w:ascii="Arial" w:eastAsia="Calibri" w:hAnsi="Arial" w:cs="Arial"/>
          <w:sz w:val="23"/>
          <w:szCs w:val="23"/>
          <w:lang w:eastAsia="ru-RU"/>
        </w:rPr>
        <w:t xml:space="preserve"> 2024 году к проекту присоединится </w:t>
      </w:r>
      <w:r w:rsidR="002461CA" w:rsidRPr="00570481">
        <w:rPr>
          <w:rFonts w:ascii="Arial" w:eastAsia="Calibri" w:hAnsi="Arial" w:cs="Arial"/>
          <w:sz w:val="23"/>
          <w:szCs w:val="23"/>
          <w:lang w:eastAsia="ru-RU"/>
        </w:rPr>
        <w:t>ФОЦ «Росинка»</w:t>
      </w:r>
      <w:r w:rsidR="00A070B4" w:rsidRPr="00570481">
        <w:rPr>
          <w:rFonts w:ascii="Arial" w:eastAsia="Calibri" w:hAnsi="Arial" w:cs="Arial"/>
          <w:sz w:val="23"/>
          <w:szCs w:val="23"/>
          <w:lang w:eastAsia="ru-RU"/>
        </w:rPr>
        <w:t xml:space="preserve">. </w:t>
      </w:r>
      <w:r w:rsidRPr="00570481">
        <w:rPr>
          <w:rFonts w:ascii="Arial" w:eastAsia="Calibri" w:hAnsi="Arial" w:cs="Arial"/>
          <w:sz w:val="23"/>
          <w:szCs w:val="23"/>
          <w:lang w:eastAsia="ru-RU"/>
        </w:rPr>
        <w:t xml:space="preserve">В ФОЦ «Белые камни» помимо </w:t>
      </w:r>
      <w:r w:rsidRPr="00570481">
        <w:rPr>
          <w:rFonts w:ascii="Arial" w:hAnsi="Arial" w:cs="Arial"/>
          <w:sz w:val="23"/>
          <w:szCs w:val="23"/>
        </w:rPr>
        <w:t>пр</w:t>
      </w:r>
      <w:r w:rsidRPr="00570481">
        <w:rPr>
          <w:rFonts w:ascii="Arial" w:hAnsi="Arial" w:cs="Arial"/>
          <w:sz w:val="23"/>
          <w:szCs w:val="23"/>
        </w:rPr>
        <w:t>о</w:t>
      </w:r>
      <w:r w:rsidRPr="00570481">
        <w:rPr>
          <w:rFonts w:ascii="Arial" w:hAnsi="Arial" w:cs="Arial"/>
          <w:sz w:val="23"/>
          <w:szCs w:val="23"/>
        </w:rPr>
        <w:t>ведения тренировочных сборов</w:t>
      </w:r>
      <w:r w:rsidR="002461CA" w:rsidRPr="00570481">
        <w:rPr>
          <w:rFonts w:ascii="Arial" w:hAnsi="Arial" w:cs="Arial"/>
          <w:sz w:val="23"/>
          <w:szCs w:val="23"/>
        </w:rPr>
        <w:t xml:space="preserve"> в 2023 году реализован федеральный проект </w:t>
      </w:r>
      <w:r w:rsidR="00B64DDF" w:rsidRPr="00570481">
        <w:rPr>
          <w:rFonts w:ascii="Arial" w:hAnsi="Arial" w:cs="Arial"/>
          <w:sz w:val="23"/>
          <w:szCs w:val="23"/>
        </w:rPr>
        <w:t>Российск</w:t>
      </w:r>
      <w:r w:rsidR="00B64DDF" w:rsidRPr="00570481">
        <w:rPr>
          <w:rFonts w:ascii="Arial" w:hAnsi="Arial" w:cs="Arial"/>
          <w:sz w:val="23"/>
          <w:szCs w:val="23"/>
        </w:rPr>
        <w:t>о</w:t>
      </w:r>
      <w:r w:rsidR="00B64DDF" w:rsidRPr="00570481">
        <w:rPr>
          <w:rFonts w:ascii="Arial" w:hAnsi="Arial" w:cs="Arial"/>
          <w:sz w:val="23"/>
          <w:szCs w:val="23"/>
        </w:rPr>
        <w:t xml:space="preserve">го военно-исторического общества </w:t>
      </w:r>
      <w:r w:rsidR="002461CA" w:rsidRPr="00570481">
        <w:rPr>
          <w:rFonts w:ascii="Arial" w:hAnsi="Arial" w:cs="Arial"/>
          <w:sz w:val="23"/>
          <w:szCs w:val="23"/>
        </w:rPr>
        <w:t>«Страна героев» для 900 детей.</w:t>
      </w:r>
      <w:r w:rsidRPr="00570481">
        <w:rPr>
          <w:rFonts w:ascii="Arial" w:hAnsi="Arial" w:cs="Arial"/>
          <w:sz w:val="23"/>
          <w:szCs w:val="23"/>
        </w:rPr>
        <w:t xml:space="preserve"> На базе ФОЦ «Роси</w:t>
      </w:r>
      <w:r w:rsidRPr="00570481">
        <w:rPr>
          <w:rFonts w:ascii="Arial" w:hAnsi="Arial" w:cs="Arial"/>
          <w:sz w:val="23"/>
          <w:szCs w:val="23"/>
        </w:rPr>
        <w:t>н</w:t>
      </w:r>
      <w:r w:rsidRPr="00570481">
        <w:rPr>
          <w:rFonts w:ascii="Arial" w:hAnsi="Arial" w:cs="Arial"/>
          <w:sz w:val="23"/>
          <w:szCs w:val="23"/>
        </w:rPr>
        <w:t xml:space="preserve">ка» </w:t>
      </w:r>
      <w:r w:rsidR="00B64DDF" w:rsidRPr="00570481">
        <w:rPr>
          <w:rFonts w:ascii="Arial" w:hAnsi="Arial" w:cs="Arial"/>
          <w:sz w:val="23"/>
          <w:szCs w:val="23"/>
        </w:rPr>
        <w:t xml:space="preserve">в 2024 году будут </w:t>
      </w:r>
      <w:r w:rsidRPr="00570481">
        <w:rPr>
          <w:rFonts w:ascii="Arial" w:hAnsi="Arial" w:cs="Arial"/>
          <w:sz w:val="23"/>
          <w:szCs w:val="23"/>
        </w:rPr>
        <w:t>внедрен</w:t>
      </w:r>
      <w:r w:rsidR="00B64DDF" w:rsidRPr="00570481">
        <w:rPr>
          <w:rFonts w:ascii="Arial" w:hAnsi="Arial" w:cs="Arial"/>
          <w:sz w:val="23"/>
          <w:szCs w:val="23"/>
        </w:rPr>
        <w:t>ы</w:t>
      </w:r>
      <w:r w:rsidRPr="00570481">
        <w:rPr>
          <w:rFonts w:ascii="Arial" w:hAnsi="Arial" w:cs="Arial"/>
          <w:sz w:val="23"/>
          <w:szCs w:val="23"/>
        </w:rPr>
        <w:t xml:space="preserve"> </w:t>
      </w:r>
      <w:r w:rsidR="001A4658" w:rsidRPr="00570481">
        <w:rPr>
          <w:rFonts w:ascii="Arial" w:hAnsi="Arial" w:cs="Arial"/>
          <w:sz w:val="23"/>
          <w:szCs w:val="23"/>
        </w:rPr>
        <w:t>новы</w:t>
      </w:r>
      <w:r w:rsidR="00B64DDF" w:rsidRPr="00570481">
        <w:rPr>
          <w:rFonts w:ascii="Arial" w:hAnsi="Arial" w:cs="Arial"/>
          <w:sz w:val="23"/>
          <w:szCs w:val="23"/>
        </w:rPr>
        <w:t>е</w:t>
      </w:r>
      <w:r w:rsidR="001A4658" w:rsidRPr="00570481">
        <w:rPr>
          <w:rFonts w:ascii="Arial" w:hAnsi="Arial" w:cs="Arial"/>
          <w:sz w:val="23"/>
          <w:szCs w:val="23"/>
        </w:rPr>
        <w:t xml:space="preserve"> вектор</w:t>
      </w:r>
      <w:r w:rsidR="00B64DDF" w:rsidRPr="00570481">
        <w:rPr>
          <w:rFonts w:ascii="Arial" w:hAnsi="Arial" w:cs="Arial"/>
          <w:sz w:val="23"/>
          <w:szCs w:val="23"/>
        </w:rPr>
        <w:t>ы</w:t>
      </w:r>
      <w:r w:rsidR="001A4658" w:rsidRPr="00570481">
        <w:rPr>
          <w:rFonts w:ascii="Arial" w:hAnsi="Arial" w:cs="Arial"/>
          <w:sz w:val="23"/>
          <w:szCs w:val="23"/>
        </w:rPr>
        <w:t xml:space="preserve"> развития: </w:t>
      </w:r>
      <w:r w:rsidRPr="00570481">
        <w:rPr>
          <w:rFonts w:ascii="Arial" w:hAnsi="Arial" w:cs="Arial"/>
          <w:sz w:val="23"/>
          <w:szCs w:val="23"/>
        </w:rPr>
        <w:t>организация центра развития парусного спорта и центра спортивного туризма, включающего в себя сертифицирова</w:t>
      </w:r>
      <w:r w:rsidRPr="00570481">
        <w:rPr>
          <w:rFonts w:ascii="Arial" w:hAnsi="Arial" w:cs="Arial"/>
          <w:sz w:val="23"/>
          <w:szCs w:val="23"/>
        </w:rPr>
        <w:t>н</w:t>
      </w:r>
      <w:r w:rsidRPr="00570481">
        <w:rPr>
          <w:rFonts w:ascii="Arial" w:hAnsi="Arial" w:cs="Arial"/>
          <w:sz w:val="23"/>
          <w:szCs w:val="23"/>
        </w:rPr>
        <w:t xml:space="preserve">ный веревочный парк и </w:t>
      </w:r>
      <w:proofErr w:type="spellStart"/>
      <w:r w:rsidRPr="00570481">
        <w:rPr>
          <w:rFonts w:ascii="Arial" w:hAnsi="Arial" w:cs="Arial"/>
          <w:sz w:val="23"/>
          <w:szCs w:val="23"/>
        </w:rPr>
        <w:t>скалодромный</w:t>
      </w:r>
      <w:proofErr w:type="spellEnd"/>
      <w:r w:rsidRPr="00570481">
        <w:rPr>
          <w:rFonts w:ascii="Arial" w:hAnsi="Arial" w:cs="Arial"/>
          <w:sz w:val="23"/>
          <w:szCs w:val="23"/>
        </w:rPr>
        <w:t xml:space="preserve"> комплекс.</w:t>
      </w:r>
    </w:p>
    <w:p w:rsidR="00B105F8" w:rsidRPr="00570481" w:rsidRDefault="00445902" w:rsidP="008F6075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570481">
        <w:rPr>
          <w:rFonts w:ascii="Arial" w:hAnsi="Arial" w:cs="Arial"/>
          <w:sz w:val="23"/>
          <w:szCs w:val="23"/>
        </w:rPr>
        <w:t xml:space="preserve">Одной из составляющих </w:t>
      </w:r>
      <w:r w:rsidRPr="00570481">
        <w:rPr>
          <w:rFonts w:ascii="Arial" w:eastAsia="Arial" w:hAnsi="Arial" w:cs="Arial"/>
          <w:sz w:val="23"/>
          <w:szCs w:val="23"/>
        </w:rPr>
        <w:t>туристической привлекательности региона является пр</w:t>
      </w:r>
      <w:r w:rsidRPr="00570481">
        <w:rPr>
          <w:rFonts w:ascii="Arial" w:eastAsia="Arial" w:hAnsi="Arial" w:cs="Arial"/>
          <w:sz w:val="23"/>
          <w:szCs w:val="23"/>
        </w:rPr>
        <w:t>о</w:t>
      </w:r>
      <w:r w:rsidRPr="00570481">
        <w:rPr>
          <w:rFonts w:ascii="Arial" w:eastAsia="Arial" w:hAnsi="Arial" w:cs="Arial"/>
          <w:sz w:val="23"/>
          <w:szCs w:val="23"/>
        </w:rPr>
        <w:t>ведение крупных спортивных мероприятий различного ранга. Чувашская Республика  имеет богатый опыт проведения всероссийских и международных соревнований. Ежего</w:t>
      </w:r>
      <w:r w:rsidRPr="00570481">
        <w:rPr>
          <w:rFonts w:ascii="Arial" w:eastAsia="Arial" w:hAnsi="Arial" w:cs="Arial"/>
          <w:sz w:val="23"/>
          <w:szCs w:val="23"/>
        </w:rPr>
        <w:t>д</w:t>
      </w:r>
      <w:r w:rsidRPr="00570481">
        <w:rPr>
          <w:rFonts w:ascii="Arial" w:eastAsia="Arial" w:hAnsi="Arial" w:cs="Arial"/>
          <w:sz w:val="23"/>
          <w:szCs w:val="23"/>
        </w:rPr>
        <w:t>но на террит</w:t>
      </w:r>
      <w:r w:rsidR="00683E03" w:rsidRPr="00570481">
        <w:rPr>
          <w:rFonts w:ascii="Arial" w:eastAsia="Arial" w:hAnsi="Arial" w:cs="Arial"/>
          <w:sz w:val="23"/>
          <w:szCs w:val="23"/>
        </w:rPr>
        <w:t>ории республики проводится порядка</w:t>
      </w:r>
      <w:r w:rsidRPr="00570481">
        <w:rPr>
          <w:rFonts w:ascii="Arial" w:eastAsia="Arial" w:hAnsi="Arial" w:cs="Arial"/>
          <w:sz w:val="23"/>
          <w:szCs w:val="23"/>
        </w:rPr>
        <w:t xml:space="preserve"> </w:t>
      </w:r>
      <w:r w:rsidR="00683E03" w:rsidRPr="00570481">
        <w:rPr>
          <w:rFonts w:ascii="Arial" w:eastAsia="Arial" w:hAnsi="Arial" w:cs="Arial"/>
          <w:sz w:val="23"/>
          <w:szCs w:val="23"/>
        </w:rPr>
        <w:t xml:space="preserve">50-60 мероприятий всероссийского и межрегионального уровня, среди которых наиболее значимыми являются чемпионат России по легкой атлетике, летние игры </w:t>
      </w:r>
      <w:proofErr w:type="spellStart"/>
      <w:r w:rsidR="00683E03" w:rsidRPr="00570481">
        <w:rPr>
          <w:rFonts w:ascii="Arial" w:eastAsia="Arial" w:hAnsi="Arial" w:cs="Arial"/>
          <w:sz w:val="23"/>
          <w:szCs w:val="23"/>
        </w:rPr>
        <w:t>паралимпийцев</w:t>
      </w:r>
      <w:proofErr w:type="spellEnd"/>
      <w:r w:rsidR="00683E03" w:rsidRPr="00570481">
        <w:rPr>
          <w:rFonts w:ascii="Arial" w:eastAsia="Arial" w:hAnsi="Arial" w:cs="Arial"/>
          <w:sz w:val="23"/>
          <w:szCs w:val="23"/>
        </w:rPr>
        <w:t xml:space="preserve"> «Мы вместе. Спорт»,  суперф</w:t>
      </w:r>
      <w:r w:rsidR="00683E03" w:rsidRPr="00570481">
        <w:rPr>
          <w:rFonts w:ascii="Arial" w:eastAsia="Arial" w:hAnsi="Arial" w:cs="Arial"/>
          <w:sz w:val="23"/>
          <w:szCs w:val="23"/>
        </w:rPr>
        <w:t>и</w:t>
      </w:r>
      <w:r w:rsidR="00683E03" w:rsidRPr="00570481">
        <w:rPr>
          <w:rFonts w:ascii="Arial" w:eastAsia="Arial" w:hAnsi="Arial" w:cs="Arial"/>
          <w:sz w:val="23"/>
          <w:szCs w:val="23"/>
        </w:rPr>
        <w:t>нал</w:t>
      </w:r>
      <w:r w:rsidR="007831D6" w:rsidRPr="00570481">
        <w:rPr>
          <w:rFonts w:ascii="Arial" w:eastAsia="Arial" w:hAnsi="Arial" w:cs="Arial"/>
          <w:sz w:val="23"/>
          <w:szCs w:val="23"/>
        </w:rPr>
        <w:t xml:space="preserve">ы чемпионата России по шахматам и т.д. </w:t>
      </w:r>
      <w:r w:rsidR="00DA1B17" w:rsidRPr="00570481">
        <w:rPr>
          <w:rFonts w:ascii="Arial" w:eastAsia="Arial" w:hAnsi="Arial" w:cs="Arial"/>
          <w:sz w:val="23"/>
          <w:szCs w:val="23"/>
        </w:rPr>
        <w:t>В</w:t>
      </w:r>
      <w:r w:rsidR="00496DFC" w:rsidRPr="00570481">
        <w:rPr>
          <w:rFonts w:ascii="Arial" w:eastAsia="Arial" w:hAnsi="Arial" w:cs="Arial"/>
          <w:sz w:val="23"/>
          <w:szCs w:val="23"/>
        </w:rPr>
        <w:t xml:space="preserve"> </w:t>
      </w:r>
      <w:r w:rsidR="004E341E" w:rsidRPr="00570481">
        <w:rPr>
          <w:rFonts w:ascii="Arial" w:eastAsia="Arial" w:hAnsi="Arial" w:cs="Arial"/>
          <w:sz w:val="23"/>
          <w:szCs w:val="23"/>
        </w:rPr>
        <w:t>октябре</w:t>
      </w:r>
      <w:r w:rsidR="00496DFC" w:rsidRPr="00570481">
        <w:rPr>
          <w:rFonts w:ascii="Arial" w:eastAsia="Arial" w:hAnsi="Arial" w:cs="Arial"/>
          <w:sz w:val="23"/>
          <w:szCs w:val="23"/>
        </w:rPr>
        <w:t xml:space="preserve"> 202</w:t>
      </w:r>
      <w:r w:rsidR="004E341E" w:rsidRPr="00570481">
        <w:rPr>
          <w:rFonts w:ascii="Arial" w:eastAsia="Arial" w:hAnsi="Arial" w:cs="Arial"/>
          <w:sz w:val="23"/>
          <w:szCs w:val="23"/>
        </w:rPr>
        <w:t>3</w:t>
      </w:r>
      <w:r w:rsidR="00496DFC" w:rsidRPr="00570481">
        <w:rPr>
          <w:rFonts w:ascii="Arial" w:eastAsia="Arial" w:hAnsi="Arial" w:cs="Arial"/>
          <w:sz w:val="23"/>
          <w:szCs w:val="23"/>
        </w:rPr>
        <w:t xml:space="preserve"> года в г. Чебоксары </w:t>
      </w:r>
      <w:r w:rsidR="00DA1B17" w:rsidRPr="00570481">
        <w:rPr>
          <w:rFonts w:ascii="Arial" w:eastAsia="Arial" w:hAnsi="Arial" w:cs="Arial"/>
          <w:sz w:val="23"/>
          <w:szCs w:val="23"/>
        </w:rPr>
        <w:t>прошли</w:t>
      </w:r>
      <w:r w:rsidR="00683E03" w:rsidRPr="00570481">
        <w:rPr>
          <w:rFonts w:ascii="Arial" w:eastAsia="Arial" w:hAnsi="Arial" w:cs="Arial"/>
          <w:sz w:val="23"/>
          <w:szCs w:val="23"/>
        </w:rPr>
        <w:t xml:space="preserve"> </w:t>
      </w:r>
      <w:r w:rsidR="004E341E" w:rsidRPr="00570481">
        <w:rPr>
          <w:rFonts w:ascii="Arial" w:eastAsia="Arial" w:hAnsi="Arial" w:cs="Arial"/>
          <w:sz w:val="23"/>
          <w:szCs w:val="23"/>
        </w:rPr>
        <w:t>I Всемирные игры национальных видов единоборств</w:t>
      </w:r>
      <w:r w:rsidR="00DA1B17" w:rsidRPr="00570481">
        <w:rPr>
          <w:rFonts w:ascii="Arial" w:eastAsia="Arial" w:hAnsi="Arial" w:cs="Arial"/>
          <w:sz w:val="23"/>
          <w:szCs w:val="23"/>
        </w:rPr>
        <w:t xml:space="preserve">. </w:t>
      </w:r>
      <w:r w:rsidR="004E341E" w:rsidRPr="00570481">
        <w:rPr>
          <w:rFonts w:ascii="Arial" w:eastAsia="Arial" w:hAnsi="Arial" w:cs="Arial"/>
          <w:sz w:val="23"/>
          <w:szCs w:val="23"/>
        </w:rPr>
        <w:t>Участниками Всемирных игр стали около двух тысяч спортсменов, тренеров, официальных представителей команд, судей из двадцати пяти стран мира. В составе сборной команды России выступали представители из двадцати пяти субъектов Российской Федерации.</w:t>
      </w:r>
      <w:r w:rsidR="00DA1B17" w:rsidRPr="00570481">
        <w:rPr>
          <w:rFonts w:ascii="Arial" w:eastAsia="Arial" w:hAnsi="Arial" w:cs="Arial"/>
          <w:sz w:val="23"/>
          <w:szCs w:val="23"/>
        </w:rPr>
        <w:t xml:space="preserve"> </w:t>
      </w:r>
      <w:r w:rsidR="00E84415" w:rsidRPr="00570481">
        <w:rPr>
          <w:rFonts w:ascii="Arial" w:eastAsia="Arial" w:hAnsi="Arial" w:cs="Arial"/>
          <w:sz w:val="23"/>
          <w:szCs w:val="23"/>
        </w:rPr>
        <w:t>Проведение столь значимого спо</w:t>
      </w:r>
      <w:r w:rsidR="00E84415" w:rsidRPr="00570481">
        <w:rPr>
          <w:rFonts w:ascii="Arial" w:eastAsia="Arial" w:hAnsi="Arial" w:cs="Arial"/>
          <w:sz w:val="23"/>
          <w:szCs w:val="23"/>
        </w:rPr>
        <w:t>р</w:t>
      </w:r>
      <w:r w:rsidR="00E84415" w:rsidRPr="00570481">
        <w:rPr>
          <w:rFonts w:ascii="Arial" w:eastAsia="Arial" w:hAnsi="Arial" w:cs="Arial"/>
          <w:sz w:val="23"/>
          <w:szCs w:val="23"/>
        </w:rPr>
        <w:t>тивного соревнования стало новым посылом для развития и популяризации нашей нац</w:t>
      </w:r>
      <w:r w:rsidR="00E84415" w:rsidRPr="00570481">
        <w:rPr>
          <w:rFonts w:ascii="Arial" w:eastAsia="Arial" w:hAnsi="Arial" w:cs="Arial"/>
          <w:sz w:val="23"/>
          <w:szCs w:val="23"/>
        </w:rPr>
        <w:t>и</w:t>
      </w:r>
      <w:r w:rsidR="00E84415" w:rsidRPr="00570481">
        <w:rPr>
          <w:rFonts w:ascii="Arial" w:eastAsia="Arial" w:hAnsi="Arial" w:cs="Arial"/>
          <w:sz w:val="23"/>
          <w:szCs w:val="23"/>
        </w:rPr>
        <w:t>ональной борьбы «</w:t>
      </w:r>
      <w:proofErr w:type="spellStart"/>
      <w:r w:rsidR="00E84415" w:rsidRPr="00570481">
        <w:rPr>
          <w:rFonts w:ascii="Arial" w:eastAsia="Arial" w:hAnsi="Arial" w:cs="Arial"/>
          <w:sz w:val="23"/>
          <w:szCs w:val="23"/>
        </w:rPr>
        <w:t>керешу</w:t>
      </w:r>
      <w:proofErr w:type="spellEnd"/>
      <w:r w:rsidR="00E84415" w:rsidRPr="00570481">
        <w:rPr>
          <w:rFonts w:ascii="Arial" w:eastAsia="Arial" w:hAnsi="Arial" w:cs="Arial"/>
          <w:sz w:val="23"/>
          <w:szCs w:val="23"/>
        </w:rPr>
        <w:t xml:space="preserve">». В 2023 году отделения по </w:t>
      </w:r>
      <w:proofErr w:type="spellStart"/>
      <w:r w:rsidR="00E84415" w:rsidRPr="00570481">
        <w:rPr>
          <w:rFonts w:ascii="Arial" w:eastAsia="Arial" w:hAnsi="Arial" w:cs="Arial"/>
          <w:sz w:val="23"/>
          <w:szCs w:val="23"/>
        </w:rPr>
        <w:t>керешу</w:t>
      </w:r>
      <w:proofErr w:type="spellEnd"/>
      <w:r w:rsidR="00E84415" w:rsidRPr="00570481">
        <w:rPr>
          <w:rFonts w:ascii="Arial" w:eastAsia="Arial" w:hAnsi="Arial" w:cs="Arial"/>
          <w:sz w:val="23"/>
          <w:szCs w:val="23"/>
        </w:rPr>
        <w:t xml:space="preserve"> </w:t>
      </w:r>
      <w:r w:rsidR="00B64DDF" w:rsidRPr="00570481">
        <w:rPr>
          <w:rFonts w:ascii="Arial" w:eastAsia="Arial" w:hAnsi="Arial" w:cs="Arial"/>
          <w:sz w:val="23"/>
          <w:szCs w:val="23"/>
        </w:rPr>
        <w:t>открыты в республика</w:t>
      </w:r>
      <w:r w:rsidR="00B64DDF" w:rsidRPr="00570481">
        <w:rPr>
          <w:rFonts w:ascii="Arial" w:eastAsia="Arial" w:hAnsi="Arial" w:cs="Arial"/>
          <w:sz w:val="23"/>
          <w:szCs w:val="23"/>
        </w:rPr>
        <w:t>н</w:t>
      </w:r>
      <w:r w:rsidR="00B64DDF" w:rsidRPr="00570481">
        <w:rPr>
          <w:rFonts w:ascii="Arial" w:eastAsia="Arial" w:hAnsi="Arial" w:cs="Arial"/>
          <w:sz w:val="23"/>
          <w:szCs w:val="23"/>
        </w:rPr>
        <w:t>ских спортивных школах олимпийского резерва по самбо, дзюдо и по спортивной борьбе. В 2024 году такие отделения будут открыты во всех муниципалитетах.</w:t>
      </w:r>
      <w:r w:rsidR="00E84415" w:rsidRPr="00570481">
        <w:rPr>
          <w:rFonts w:ascii="Arial" w:eastAsia="Arial" w:hAnsi="Arial" w:cs="Arial"/>
          <w:sz w:val="23"/>
          <w:szCs w:val="23"/>
        </w:rPr>
        <w:t xml:space="preserve"> </w:t>
      </w:r>
      <w:r w:rsidR="002461CA" w:rsidRPr="00570481">
        <w:rPr>
          <w:rFonts w:ascii="Arial" w:eastAsia="Arial" w:hAnsi="Arial" w:cs="Arial"/>
          <w:sz w:val="23"/>
          <w:szCs w:val="23"/>
        </w:rPr>
        <w:t xml:space="preserve"> </w:t>
      </w:r>
    </w:p>
    <w:sectPr w:rsidR="00B105F8" w:rsidRPr="00570481" w:rsidSect="009F0BFD">
      <w:headerReference w:type="default" r:id="rId9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11" w:rsidRDefault="00930B11" w:rsidP="00900568">
      <w:r>
        <w:separator/>
      </w:r>
    </w:p>
  </w:endnote>
  <w:endnote w:type="continuationSeparator" w:id="0">
    <w:p w:rsidR="00930B11" w:rsidRDefault="00930B11" w:rsidP="009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11" w:rsidRDefault="00930B11" w:rsidP="00900568">
      <w:r>
        <w:separator/>
      </w:r>
    </w:p>
  </w:footnote>
  <w:footnote w:type="continuationSeparator" w:id="0">
    <w:p w:rsidR="00930B11" w:rsidRDefault="00930B11" w:rsidP="0090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002590"/>
      <w:docPartObj>
        <w:docPartGallery w:val="Page Numbers (Top of Page)"/>
        <w:docPartUnique/>
      </w:docPartObj>
    </w:sdtPr>
    <w:sdtEndPr/>
    <w:sdtContent>
      <w:p w:rsidR="00DC0682" w:rsidRDefault="00DC0682" w:rsidP="00900568">
        <w:pPr>
          <w:pStyle w:val="a4"/>
          <w:jc w:val="center"/>
        </w:pPr>
        <w:r w:rsidRPr="00BA4F39">
          <w:rPr>
            <w:rFonts w:ascii="Arial" w:hAnsi="Arial" w:cs="Arial"/>
            <w:sz w:val="24"/>
            <w:szCs w:val="24"/>
          </w:rPr>
          <w:fldChar w:fldCharType="begin"/>
        </w:r>
        <w:r w:rsidRPr="00BA4F39">
          <w:rPr>
            <w:rFonts w:ascii="Arial" w:hAnsi="Arial" w:cs="Arial"/>
            <w:sz w:val="24"/>
            <w:szCs w:val="24"/>
          </w:rPr>
          <w:instrText>PAGE   \* MERGEFORMAT</w:instrText>
        </w:r>
        <w:r w:rsidRPr="00BA4F39">
          <w:rPr>
            <w:rFonts w:ascii="Arial" w:hAnsi="Arial" w:cs="Arial"/>
            <w:sz w:val="24"/>
            <w:szCs w:val="24"/>
          </w:rPr>
          <w:fldChar w:fldCharType="separate"/>
        </w:r>
        <w:r w:rsidR="00BA100D">
          <w:rPr>
            <w:rFonts w:ascii="Arial" w:hAnsi="Arial" w:cs="Arial"/>
            <w:noProof/>
            <w:sz w:val="24"/>
            <w:szCs w:val="24"/>
          </w:rPr>
          <w:t>3</w:t>
        </w:r>
        <w:r w:rsidRPr="00BA4F3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DC0682" w:rsidRDefault="00DC0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973"/>
    <w:multiLevelType w:val="multilevel"/>
    <w:tmpl w:val="4A3A1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A8"/>
    <w:rsid w:val="0004196E"/>
    <w:rsid w:val="00070606"/>
    <w:rsid w:val="00093264"/>
    <w:rsid w:val="000B3F25"/>
    <w:rsid w:val="000F290C"/>
    <w:rsid w:val="000F620E"/>
    <w:rsid w:val="00140C8E"/>
    <w:rsid w:val="0015318A"/>
    <w:rsid w:val="00172BA4"/>
    <w:rsid w:val="00172C59"/>
    <w:rsid w:val="001829E0"/>
    <w:rsid w:val="001A4658"/>
    <w:rsid w:val="001B10C1"/>
    <w:rsid w:val="00202252"/>
    <w:rsid w:val="002147F4"/>
    <w:rsid w:val="002461CA"/>
    <w:rsid w:val="00285B27"/>
    <w:rsid w:val="002936C8"/>
    <w:rsid w:val="002A27A2"/>
    <w:rsid w:val="002A50FD"/>
    <w:rsid w:val="002D27F4"/>
    <w:rsid w:val="002E4313"/>
    <w:rsid w:val="002F51EC"/>
    <w:rsid w:val="003031D4"/>
    <w:rsid w:val="00303EAD"/>
    <w:rsid w:val="00326AC4"/>
    <w:rsid w:val="0033166B"/>
    <w:rsid w:val="003332C4"/>
    <w:rsid w:val="00341957"/>
    <w:rsid w:val="003B70F9"/>
    <w:rsid w:val="00401484"/>
    <w:rsid w:val="00445902"/>
    <w:rsid w:val="00466806"/>
    <w:rsid w:val="00467B5D"/>
    <w:rsid w:val="0049211D"/>
    <w:rsid w:val="00496DFC"/>
    <w:rsid w:val="004C1C88"/>
    <w:rsid w:val="004C3F34"/>
    <w:rsid w:val="004E1D5E"/>
    <w:rsid w:val="004E341E"/>
    <w:rsid w:val="00507B97"/>
    <w:rsid w:val="00513EDD"/>
    <w:rsid w:val="005232DA"/>
    <w:rsid w:val="005554CE"/>
    <w:rsid w:val="00570481"/>
    <w:rsid w:val="005770D7"/>
    <w:rsid w:val="0058699E"/>
    <w:rsid w:val="005917EF"/>
    <w:rsid w:val="005B7358"/>
    <w:rsid w:val="0063160C"/>
    <w:rsid w:val="00635853"/>
    <w:rsid w:val="00673865"/>
    <w:rsid w:val="0068144B"/>
    <w:rsid w:val="00683E03"/>
    <w:rsid w:val="0068670E"/>
    <w:rsid w:val="0069374C"/>
    <w:rsid w:val="006F36B1"/>
    <w:rsid w:val="00710BF8"/>
    <w:rsid w:val="00722417"/>
    <w:rsid w:val="007462F2"/>
    <w:rsid w:val="00760FD8"/>
    <w:rsid w:val="00764346"/>
    <w:rsid w:val="00772165"/>
    <w:rsid w:val="007831D6"/>
    <w:rsid w:val="007A67A5"/>
    <w:rsid w:val="00835682"/>
    <w:rsid w:val="00841EA0"/>
    <w:rsid w:val="00854E23"/>
    <w:rsid w:val="00857C86"/>
    <w:rsid w:val="00892739"/>
    <w:rsid w:val="008A29E8"/>
    <w:rsid w:val="008B7C02"/>
    <w:rsid w:val="008C17A8"/>
    <w:rsid w:val="008C5540"/>
    <w:rsid w:val="008F6075"/>
    <w:rsid w:val="00900568"/>
    <w:rsid w:val="00930B11"/>
    <w:rsid w:val="00946A2B"/>
    <w:rsid w:val="0095513B"/>
    <w:rsid w:val="00961BF8"/>
    <w:rsid w:val="00980A79"/>
    <w:rsid w:val="009811CD"/>
    <w:rsid w:val="00981E3B"/>
    <w:rsid w:val="00987A05"/>
    <w:rsid w:val="009915AF"/>
    <w:rsid w:val="00996603"/>
    <w:rsid w:val="009A3783"/>
    <w:rsid w:val="009B6D4E"/>
    <w:rsid w:val="009E57AD"/>
    <w:rsid w:val="009F0B3F"/>
    <w:rsid w:val="009F0BFD"/>
    <w:rsid w:val="009F1F16"/>
    <w:rsid w:val="009F2B00"/>
    <w:rsid w:val="00A070B4"/>
    <w:rsid w:val="00A34C8B"/>
    <w:rsid w:val="00A420FE"/>
    <w:rsid w:val="00A62AD7"/>
    <w:rsid w:val="00A659F2"/>
    <w:rsid w:val="00A86C9E"/>
    <w:rsid w:val="00A93EFB"/>
    <w:rsid w:val="00AB6134"/>
    <w:rsid w:val="00AF7815"/>
    <w:rsid w:val="00B038D3"/>
    <w:rsid w:val="00B105F8"/>
    <w:rsid w:val="00B37F39"/>
    <w:rsid w:val="00B57567"/>
    <w:rsid w:val="00B64DDF"/>
    <w:rsid w:val="00B70FF7"/>
    <w:rsid w:val="00B8077C"/>
    <w:rsid w:val="00BA100D"/>
    <w:rsid w:val="00BA4F39"/>
    <w:rsid w:val="00C106EB"/>
    <w:rsid w:val="00C32B44"/>
    <w:rsid w:val="00CA09DA"/>
    <w:rsid w:val="00CA27A1"/>
    <w:rsid w:val="00CA2C1F"/>
    <w:rsid w:val="00CA2CD4"/>
    <w:rsid w:val="00CC067D"/>
    <w:rsid w:val="00CC282A"/>
    <w:rsid w:val="00CE1A01"/>
    <w:rsid w:val="00D54270"/>
    <w:rsid w:val="00D574C4"/>
    <w:rsid w:val="00D638B7"/>
    <w:rsid w:val="00D86912"/>
    <w:rsid w:val="00D87BAF"/>
    <w:rsid w:val="00D903E7"/>
    <w:rsid w:val="00DA1B17"/>
    <w:rsid w:val="00DB3051"/>
    <w:rsid w:val="00DC0682"/>
    <w:rsid w:val="00DE7E67"/>
    <w:rsid w:val="00E64EDC"/>
    <w:rsid w:val="00E70071"/>
    <w:rsid w:val="00E84415"/>
    <w:rsid w:val="00E95D16"/>
    <w:rsid w:val="00ED3AC8"/>
    <w:rsid w:val="00EE047C"/>
    <w:rsid w:val="00EF1DAB"/>
    <w:rsid w:val="00F05835"/>
    <w:rsid w:val="00F10299"/>
    <w:rsid w:val="00F23487"/>
    <w:rsid w:val="00F257F8"/>
    <w:rsid w:val="00F324DB"/>
    <w:rsid w:val="00F337D4"/>
    <w:rsid w:val="00F60E3B"/>
    <w:rsid w:val="00F61D23"/>
    <w:rsid w:val="00F721CA"/>
    <w:rsid w:val="00F81EA0"/>
    <w:rsid w:val="00FC3860"/>
    <w:rsid w:val="00FC7503"/>
    <w:rsid w:val="00FD48A1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C"/>
  </w:style>
  <w:style w:type="paragraph" w:styleId="1">
    <w:name w:val="heading 1"/>
    <w:basedOn w:val="a"/>
    <w:next w:val="a"/>
    <w:link w:val="10"/>
    <w:uiPriority w:val="9"/>
    <w:qFormat/>
    <w:rsid w:val="00F25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9A3783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0568"/>
  </w:style>
  <w:style w:type="paragraph" w:styleId="a6">
    <w:name w:val="footer"/>
    <w:basedOn w:val="a"/>
    <w:link w:val="a7"/>
    <w:uiPriority w:val="99"/>
    <w:unhideWhenUsed/>
    <w:rsid w:val="0090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568"/>
  </w:style>
  <w:style w:type="paragraph" w:styleId="a8">
    <w:name w:val="List Paragraph"/>
    <w:basedOn w:val="a"/>
    <w:uiPriority w:val="34"/>
    <w:qFormat/>
    <w:rsid w:val="00CE1A0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014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01484"/>
    <w:rPr>
      <w:i/>
      <w:iCs/>
    </w:rPr>
  </w:style>
  <w:style w:type="character" w:styleId="ab">
    <w:name w:val="Strong"/>
    <w:basedOn w:val="a0"/>
    <w:uiPriority w:val="22"/>
    <w:qFormat/>
    <w:rsid w:val="00401484"/>
    <w:rPr>
      <w:b/>
      <w:bCs/>
    </w:rPr>
  </w:style>
  <w:style w:type="paragraph" w:customStyle="1" w:styleId="pc">
    <w:name w:val="pc"/>
    <w:basedOn w:val="a"/>
    <w:rsid w:val="003B70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8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86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9A3783"/>
    <w:rPr>
      <w:rFonts w:eastAsia="Times New Roman"/>
      <w:b/>
      <w:bCs/>
      <w:sz w:val="15"/>
      <w:szCs w:val="15"/>
      <w:lang w:eastAsia="ru-RU"/>
    </w:rPr>
  </w:style>
  <w:style w:type="character" w:styleId="ae">
    <w:name w:val="Hyperlink"/>
    <w:basedOn w:val="a0"/>
    <w:uiPriority w:val="99"/>
    <w:semiHidden/>
    <w:unhideWhenUsed/>
    <w:rsid w:val="00F257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72C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E64E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C"/>
  </w:style>
  <w:style w:type="paragraph" w:styleId="1">
    <w:name w:val="heading 1"/>
    <w:basedOn w:val="a"/>
    <w:next w:val="a"/>
    <w:link w:val="10"/>
    <w:uiPriority w:val="9"/>
    <w:qFormat/>
    <w:rsid w:val="00F25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9A3783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0568"/>
  </w:style>
  <w:style w:type="paragraph" w:styleId="a6">
    <w:name w:val="footer"/>
    <w:basedOn w:val="a"/>
    <w:link w:val="a7"/>
    <w:uiPriority w:val="99"/>
    <w:unhideWhenUsed/>
    <w:rsid w:val="0090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568"/>
  </w:style>
  <w:style w:type="paragraph" w:styleId="a8">
    <w:name w:val="List Paragraph"/>
    <w:basedOn w:val="a"/>
    <w:uiPriority w:val="34"/>
    <w:qFormat/>
    <w:rsid w:val="00CE1A0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014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01484"/>
    <w:rPr>
      <w:i/>
      <w:iCs/>
    </w:rPr>
  </w:style>
  <w:style w:type="character" w:styleId="ab">
    <w:name w:val="Strong"/>
    <w:basedOn w:val="a0"/>
    <w:uiPriority w:val="22"/>
    <w:qFormat/>
    <w:rsid w:val="00401484"/>
    <w:rPr>
      <w:b/>
      <w:bCs/>
    </w:rPr>
  </w:style>
  <w:style w:type="paragraph" w:customStyle="1" w:styleId="pc">
    <w:name w:val="pc"/>
    <w:basedOn w:val="a"/>
    <w:rsid w:val="003B70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8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86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9A3783"/>
    <w:rPr>
      <w:rFonts w:eastAsia="Times New Roman"/>
      <w:b/>
      <w:bCs/>
      <w:sz w:val="15"/>
      <w:szCs w:val="15"/>
      <w:lang w:eastAsia="ru-RU"/>
    </w:rPr>
  </w:style>
  <w:style w:type="character" w:styleId="ae">
    <w:name w:val="Hyperlink"/>
    <w:basedOn w:val="a0"/>
    <w:uiPriority w:val="99"/>
    <w:semiHidden/>
    <w:unhideWhenUsed/>
    <w:rsid w:val="00F257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72C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E64E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30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2E5C-097E-4276-9733-332E530D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Татьяна Александровна</dc:creator>
  <cp:lastModifiedBy>Рябинина Татьяна Александровна</cp:lastModifiedBy>
  <cp:revision>3</cp:revision>
  <cp:lastPrinted>2024-01-15T06:16:00Z</cp:lastPrinted>
  <dcterms:created xsi:type="dcterms:W3CDTF">2024-01-15T07:39:00Z</dcterms:created>
  <dcterms:modified xsi:type="dcterms:W3CDTF">2024-01-15T07:40:00Z</dcterms:modified>
</cp:coreProperties>
</file>