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D4" w:rsidRPr="00DE6D3B" w:rsidRDefault="008A5B20">
      <w:pPr>
        <w:pStyle w:val="af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>Консолидированный</w:t>
      </w:r>
      <w:r w:rsidR="00501F69"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долг</w:t>
      </w:r>
      <w:r w:rsidR="003F0CB9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Порецкого муниципального округа</w:t>
      </w:r>
      <w:r w:rsidR="00215AD4" w:rsidRPr="00DE6D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E6D3B">
        <w:rPr>
          <w:rFonts w:ascii="Times New Roman" w:hAnsi="Times New Roman" w:cs="Times New Roman"/>
          <w:b/>
          <w:bCs/>
          <w:sz w:val="22"/>
          <w:szCs w:val="22"/>
        </w:rPr>
        <w:t>Чувашской Республики</w:t>
      </w:r>
      <w:r w:rsidR="00215AD4"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</w:t>
      </w:r>
    </w:p>
    <w:p w:rsidR="00215AD4" w:rsidRPr="00DE6D3B" w:rsidRDefault="00215AD4">
      <w:pPr>
        <w:pStyle w:val="af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по состоянию на </w:t>
      </w:r>
      <w:r w:rsidR="009A3396">
        <w:rPr>
          <w:rFonts w:ascii="Times New Roman" w:hAnsi="Times New Roman" w:cs="Times New Roman"/>
          <w:b/>
          <w:bCs/>
          <w:noProof/>
          <w:sz w:val="22"/>
          <w:szCs w:val="22"/>
        </w:rPr>
        <w:t>01января</w:t>
      </w: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20</w:t>
      </w:r>
      <w:r w:rsidR="009A3396">
        <w:rPr>
          <w:rFonts w:ascii="Times New Roman" w:hAnsi="Times New Roman" w:cs="Times New Roman"/>
          <w:b/>
          <w:bCs/>
          <w:noProof/>
          <w:sz w:val="22"/>
          <w:szCs w:val="22"/>
        </w:rPr>
        <w:t>25</w:t>
      </w:r>
      <w:r w:rsidRPr="00DE6D3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г.</w:t>
      </w:r>
    </w:p>
    <w:p w:rsidR="00215AD4" w:rsidRDefault="00215A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AD4" w:rsidRDefault="00DE6D3B" w:rsidP="00DE6D3B">
      <w:pPr>
        <w:jc w:val="center"/>
      </w:pPr>
      <w:r>
        <w:t xml:space="preserve">                                                                                                       </w:t>
      </w:r>
      <w:r w:rsidR="00215AD4">
        <w:t>(рублей)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┌───────────────────────────────────┬────────────┬──────────────────────┐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Вид обязательства         │Консолидиро-│     В том числе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│ванный  долг├──────────┬───────────┤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│муниципаль- │по муници-│по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│ного        │пальному  │городским и│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│образования,│</w:t>
      </w:r>
      <w:r w:rsidR="00E47057">
        <w:rPr>
          <w:noProof/>
        </w:rPr>
        <w:t xml:space="preserve">округу </w:t>
      </w:r>
      <w:r>
        <w:rPr>
          <w:noProof/>
        </w:rPr>
        <w:t xml:space="preserve">   │сельским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 xml:space="preserve">│                           </w:t>
      </w:r>
      <w:r w:rsidR="00E47057">
        <w:rPr>
          <w:noProof/>
        </w:rPr>
        <w:t xml:space="preserve">        │всего       │          </w:t>
      </w:r>
      <w:r>
        <w:rPr>
          <w:noProof/>
        </w:rPr>
        <w:t>│поселениям │</w:t>
      </w:r>
    </w:p>
    <w:p w:rsidR="00215AD4" w:rsidRDefault="00215AD4">
      <w:pPr>
        <w:pStyle w:val="af2"/>
      </w:pPr>
      <w:r>
        <w:t xml:space="preserve"> </w:t>
      </w:r>
      <w:proofErr w:type="gramStart"/>
      <w:r>
        <w:rPr>
          <w:noProof/>
        </w:rPr>
        <w:t xml:space="preserve">│                       </w:t>
      </w:r>
      <w:r w:rsidR="00E47057">
        <w:rPr>
          <w:noProof/>
        </w:rPr>
        <w:t xml:space="preserve">            │(гр.3      +│      </w:t>
      </w:r>
      <w:r>
        <w:rPr>
          <w:noProof/>
        </w:rPr>
        <w:t xml:space="preserve">    │           │</w:t>
      </w:r>
      <w:proofErr w:type="gramEnd"/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                  │гр.4)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                 1                 │     2      │    3     │     4     │</w:t>
      </w:r>
      <w:r w:rsidR="00E47057">
        <w:rPr>
          <w:noProof/>
        </w:rPr>
        <w:t xml:space="preserve"> 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Прямые обязательства, всего</w:t>
      </w:r>
      <w:r>
        <w:rPr>
          <w:noProof/>
        </w:rPr>
        <w:t xml:space="preserve">        │  </w:t>
      </w:r>
      <w:r w:rsidR="000C646E">
        <w:rPr>
          <w:noProof/>
        </w:rPr>
        <w:t xml:space="preserve">     </w:t>
      </w:r>
      <w:r>
        <w:rPr>
          <w:noProof/>
        </w:rPr>
        <w:t xml:space="preserve"> </w:t>
      </w:r>
      <w:r w:rsidR="009714AD">
        <w:rPr>
          <w:noProof/>
        </w:rPr>
        <w:t xml:space="preserve">-  </w:t>
      </w:r>
      <w:r w:rsidR="000C646E">
        <w:rPr>
          <w:noProof/>
        </w:rPr>
        <w:t xml:space="preserve"> </w:t>
      </w:r>
      <w:r w:rsidRPr="00C2410A">
        <w:rPr>
          <w:noProof/>
        </w:rPr>
        <w:t xml:space="preserve">│ </w:t>
      </w:r>
      <w:r w:rsidR="000C646E">
        <w:rPr>
          <w:noProof/>
        </w:rPr>
        <w:t xml:space="preserve">     </w:t>
      </w:r>
      <w:r w:rsidR="009714AD">
        <w:rPr>
          <w:noProof/>
        </w:rPr>
        <w:t xml:space="preserve">-   </w:t>
      </w:r>
      <w:r w:rsidRPr="00C2410A">
        <w:rPr>
          <w:noProof/>
        </w:rPr>
        <w:t>│</w:t>
      </w:r>
      <w:r>
        <w:rPr>
          <w:noProof/>
        </w:rPr>
        <w:t xml:space="preserve">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  в том числе: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│по  ценным  бумагам  муниципального│      - 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│образования   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│по бюджетным кредитам, привлеченным│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 xml:space="preserve">│от   других   бюджетов    бюджетной│  </w:t>
      </w:r>
      <w:r w:rsidR="000C646E">
        <w:rPr>
          <w:noProof/>
        </w:rPr>
        <w:t xml:space="preserve">      </w:t>
      </w:r>
      <w:r>
        <w:rPr>
          <w:noProof/>
        </w:rPr>
        <w:t xml:space="preserve"> </w:t>
      </w:r>
      <w:r w:rsidR="009714AD">
        <w:rPr>
          <w:noProof/>
        </w:rPr>
        <w:t xml:space="preserve">-  </w:t>
      </w:r>
      <w:r w:rsidRPr="0029068F">
        <w:rPr>
          <w:noProof/>
        </w:rPr>
        <w:t xml:space="preserve">│ </w:t>
      </w:r>
      <w:r w:rsidR="000C646E">
        <w:rPr>
          <w:noProof/>
        </w:rPr>
        <w:t xml:space="preserve">      </w:t>
      </w:r>
      <w:r w:rsidR="009714AD">
        <w:rPr>
          <w:noProof/>
        </w:rPr>
        <w:t xml:space="preserve">-  </w:t>
      </w:r>
      <w:r>
        <w:rPr>
          <w:noProof/>
        </w:rPr>
        <w:t>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│системы Российской Федерации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│по    кредитам,       полученным от│      - 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│кредитных организаций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│просроченная           кредиторская│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 xml:space="preserve">│задолженность   </w:t>
      </w:r>
      <w:r w:rsidR="000C410F">
        <w:rPr>
          <w:noProof/>
        </w:rPr>
        <w:t>казенн</w:t>
      </w:r>
      <w:r>
        <w:rPr>
          <w:noProof/>
        </w:rPr>
        <w:t>ых</w:t>
      </w:r>
      <w:r w:rsidR="000C410F">
        <w:rPr>
          <w:noProof/>
        </w:rPr>
        <w:t xml:space="preserve"> учреждений</w:t>
      </w:r>
      <w:r>
        <w:rPr>
          <w:noProof/>
        </w:rPr>
        <w:t>│      -     │      -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 w:rsidR="000C410F">
        <w:rPr>
          <w:noProof/>
        </w:rPr>
        <w:t>муниципальных образований</w:t>
      </w:r>
      <w:r>
        <w:rPr>
          <w:noProof/>
        </w:rPr>
        <w:t xml:space="preserve">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Долговые           обязательства по</w:t>
      </w:r>
      <w:r>
        <w:rPr>
          <w:noProof/>
        </w:rPr>
        <w:t>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предоставленным       муниципальным</w:t>
      </w:r>
      <w:r>
        <w:rPr>
          <w:noProof/>
        </w:rPr>
        <w:t xml:space="preserve">│   </w:t>
      </w:r>
      <w:r w:rsidR="008A5B20">
        <w:rPr>
          <w:noProof/>
        </w:rPr>
        <w:t xml:space="preserve">     </w:t>
      </w:r>
      <w:r w:rsidR="009714AD">
        <w:rPr>
          <w:noProof/>
        </w:rPr>
        <w:t xml:space="preserve">-   </w:t>
      </w:r>
      <w:r w:rsidRPr="00B72C8A">
        <w:rPr>
          <w:noProof/>
        </w:rPr>
        <w:t xml:space="preserve">│ </w:t>
      </w:r>
      <w:r w:rsidR="008A5B20">
        <w:rPr>
          <w:noProof/>
        </w:rPr>
        <w:t xml:space="preserve">     </w:t>
      </w:r>
      <w:r w:rsidR="009714AD">
        <w:rPr>
          <w:noProof/>
        </w:rPr>
        <w:t xml:space="preserve">-   </w:t>
      </w:r>
      <w:r w:rsidRPr="00B72C8A">
        <w:rPr>
          <w:noProof/>
        </w:rPr>
        <w:t>│</w:t>
      </w:r>
      <w:r>
        <w:rPr>
          <w:noProof/>
        </w:rPr>
        <w:t xml:space="preserve">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гарантиям</w:t>
      </w:r>
      <w:r>
        <w:rPr>
          <w:noProof/>
        </w:rPr>
        <w:t xml:space="preserve">     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 w:rsidR="000C410F" w:rsidRPr="000C410F">
        <w:rPr>
          <w:b/>
          <w:noProof/>
          <w:color w:val="000080"/>
        </w:rPr>
        <w:t>Задолженность</w:t>
      </w:r>
      <w:r>
        <w:rPr>
          <w:b/>
          <w:bCs/>
          <w:noProof/>
          <w:color w:val="000080"/>
        </w:rPr>
        <w:t xml:space="preserve"> муниципальных</w:t>
      </w:r>
      <w:r w:rsidR="000C410F">
        <w:rPr>
          <w:b/>
          <w:bCs/>
          <w:noProof/>
          <w:color w:val="000080"/>
        </w:rPr>
        <w:t xml:space="preserve">        </w:t>
      </w:r>
      <w:r>
        <w:rPr>
          <w:noProof/>
        </w:rPr>
        <w:t>│            │          │           │</w:t>
      </w:r>
    </w:p>
    <w:p w:rsidR="00215AD4" w:rsidRPr="000407B8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 xml:space="preserve">унитарных предприятий </w:t>
      </w:r>
      <w:r w:rsidR="000C410F">
        <w:rPr>
          <w:b/>
          <w:bCs/>
          <w:noProof/>
          <w:color w:val="000080"/>
        </w:rPr>
        <w:t xml:space="preserve">             </w:t>
      </w:r>
      <w:r>
        <w:rPr>
          <w:noProof/>
        </w:rPr>
        <w:t xml:space="preserve">│    </w:t>
      </w:r>
      <w:r w:rsidR="00801B9E">
        <w:rPr>
          <w:noProof/>
        </w:rPr>
        <w:t xml:space="preserve">   </w:t>
      </w:r>
      <w:r w:rsidR="009714AD">
        <w:rPr>
          <w:noProof/>
        </w:rPr>
        <w:t xml:space="preserve">-    </w:t>
      </w:r>
      <w:r w:rsidRPr="000407B8">
        <w:rPr>
          <w:noProof/>
        </w:rPr>
        <w:t xml:space="preserve">│ </w:t>
      </w:r>
      <w:r w:rsidR="00474A4E">
        <w:rPr>
          <w:noProof/>
        </w:rPr>
        <w:t xml:space="preserve"> </w:t>
      </w:r>
      <w:r w:rsidR="00801B9E">
        <w:rPr>
          <w:noProof/>
        </w:rPr>
        <w:t xml:space="preserve">  </w:t>
      </w:r>
      <w:r w:rsidR="009714AD">
        <w:rPr>
          <w:noProof/>
        </w:rPr>
        <w:t xml:space="preserve">   -  </w:t>
      </w:r>
      <w:r w:rsidRPr="000407B8">
        <w:rPr>
          <w:noProof/>
        </w:rPr>
        <w:t>│     -     │</w:t>
      </w:r>
    </w:p>
    <w:p w:rsidR="00215AD4" w:rsidRDefault="00215AD4">
      <w:pPr>
        <w:pStyle w:val="af2"/>
      </w:pPr>
      <w:r w:rsidRPr="000407B8">
        <w:t xml:space="preserve"> </w:t>
      </w:r>
      <w:r w:rsidRPr="000407B8">
        <w:rPr>
          <w:noProof/>
        </w:rPr>
        <w:t>│</w:t>
      </w:r>
      <w:r w:rsidR="000C410F">
        <w:rPr>
          <w:noProof/>
        </w:rPr>
        <w:t xml:space="preserve">    </w:t>
      </w:r>
      <w:r w:rsidR="00DF343F">
        <w:rPr>
          <w:noProof/>
        </w:rPr>
        <w:t>в том числе:</w:t>
      </w:r>
      <w:r w:rsidRPr="000407B8">
        <w:rPr>
          <w:noProof/>
        </w:rPr>
        <w:t xml:space="preserve">                   │            │          │</w:t>
      </w:r>
      <w:r>
        <w:rPr>
          <w:noProof/>
        </w:rPr>
        <w:t xml:space="preserve">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DF343F" w:rsidRDefault="00215AD4" w:rsidP="00DF343F">
      <w:pPr>
        <w:pStyle w:val="af2"/>
      </w:pPr>
      <w:r>
        <w:t xml:space="preserve"> </w:t>
      </w:r>
      <w:r>
        <w:rPr>
          <w:noProof/>
        </w:rPr>
        <w:t>│</w:t>
      </w:r>
      <w:r w:rsidR="00DF343F" w:rsidRPr="00DF343F">
        <w:rPr>
          <w:noProof/>
        </w:rPr>
        <w:t xml:space="preserve"> </w:t>
      </w:r>
      <w:r w:rsidR="00DF343F">
        <w:rPr>
          <w:noProof/>
        </w:rPr>
        <w:t xml:space="preserve">просроченная          кредиторская│            </w:t>
      </w:r>
      <w:r w:rsidR="00DF343F" w:rsidRPr="000407B8">
        <w:rPr>
          <w:noProof/>
        </w:rPr>
        <w:t xml:space="preserve">│ </w:t>
      </w:r>
      <w:r w:rsidR="00DF343F">
        <w:rPr>
          <w:noProof/>
        </w:rPr>
        <w:t xml:space="preserve">         </w:t>
      </w:r>
      <w:r w:rsidR="00DF343F" w:rsidRPr="000407B8">
        <w:rPr>
          <w:noProof/>
        </w:rPr>
        <w:t>│     -</w:t>
      </w:r>
      <w:r w:rsidR="00DF343F">
        <w:rPr>
          <w:noProof/>
        </w:rPr>
        <w:t xml:space="preserve">     │</w:t>
      </w:r>
    </w:p>
    <w:p w:rsidR="00215AD4" w:rsidRDefault="00DF343F" w:rsidP="00DF343F">
      <w:pPr>
        <w:pStyle w:val="af2"/>
      </w:pPr>
      <w:r>
        <w:t xml:space="preserve"> </w:t>
      </w:r>
      <w:r>
        <w:rPr>
          <w:noProof/>
        </w:rPr>
        <w:t xml:space="preserve">│задолженность             </w:t>
      </w:r>
      <w:r w:rsidR="00215AD4">
        <w:rPr>
          <w:noProof/>
        </w:rPr>
        <w:t xml:space="preserve">         │    </w:t>
      </w:r>
      <w:r w:rsidR="00801B9E">
        <w:rPr>
          <w:noProof/>
        </w:rPr>
        <w:t xml:space="preserve">   </w:t>
      </w:r>
      <w:r w:rsidR="009714AD">
        <w:rPr>
          <w:noProof/>
        </w:rPr>
        <w:t xml:space="preserve">-    </w:t>
      </w:r>
      <w:r w:rsidR="00215AD4">
        <w:rPr>
          <w:noProof/>
        </w:rPr>
        <w:t xml:space="preserve">│ </w:t>
      </w:r>
      <w:r w:rsidR="00801B9E">
        <w:rPr>
          <w:noProof/>
        </w:rPr>
        <w:t xml:space="preserve">    </w:t>
      </w:r>
      <w:r w:rsidR="00215AD4">
        <w:rPr>
          <w:noProof/>
        </w:rPr>
        <w:t xml:space="preserve"> </w:t>
      </w:r>
      <w:r w:rsidR="009714AD">
        <w:rPr>
          <w:noProof/>
        </w:rPr>
        <w:t xml:space="preserve">-   </w:t>
      </w:r>
      <w:r w:rsidR="00215AD4">
        <w:rPr>
          <w:noProof/>
        </w:rPr>
        <w:t>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DF343F" w:rsidRDefault="00215AD4" w:rsidP="00DF343F">
      <w:pPr>
        <w:pStyle w:val="af2"/>
      </w:pPr>
      <w:r>
        <w:t xml:space="preserve"> </w:t>
      </w:r>
      <w:r>
        <w:rPr>
          <w:noProof/>
        </w:rPr>
        <w:t>│</w:t>
      </w:r>
      <w:r w:rsidR="00DF343F" w:rsidRPr="00DF343F">
        <w:rPr>
          <w:b/>
          <w:bCs/>
          <w:noProof/>
          <w:color w:val="000080"/>
        </w:rPr>
        <w:t xml:space="preserve"> </w:t>
      </w:r>
      <w:r w:rsidR="00DF343F">
        <w:rPr>
          <w:b/>
          <w:bCs/>
          <w:noProof/>
          <w:color w:val="000080"/>
        </w:rPr>
        <w:t>Задолженность бюджетных и автоном-</w:t>
      </w:r>
      <w:r w:rsidR="00DF343F">
        <w:rPr>
          <w:noProof/>
        </w:rPr>
        <w:t>│       -    │     -    │     -     │</w:t>
      </w:r>
    </w:p>
    <w:p w:rsidR="00DF343F" w:rsidRDefault="00DF343F" w:rsidP="00DF343F">
      <w:pPr>
        <w:pStyle w:val="af2"/>
      </w:pPr>
      <w:r>
        <w:t xml:space="preserve"> </w:t>
      </w:r>
      <w:r>
        <w:rPr>
          <w:noProof/>
        </w:rPr>
        <w:t>│</w:t>
      </w:r>
      <w:r w:rsidR="007334D6" w:rsidRPr="007334D6">
        <w:rPr>
          <w:b/>
          <w:noProof/>
          <w:color w:val="000080"/>
        </w:rPr>
        <w:t>ных учреждений муниципальных</w:t>
      </w:r>
      <w:r w:rsidR="007334D6">
        <w:rPr>
          <w:b/>
          <w:noProof/>
          <w:color w:val="000080"/>
        </w:rPr>
        <w:t xml:space="preserve">       </w:t>
      </w:r>
      <w:r>
        <w:rPr>
          <w:noProof/>
        </w:rPr>
        <w:t>│            │          │           │</w:t>
      </w:r>
    </w:p>
    <w:p w:rsidR="00215AD4" w:rsidRDefault="00DF343F" w:rsidP="00DF343F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образовани</w:t>
      </w:r>
      <w:r w:rsidR="007334D6">
        <w:rPr>
          <w:b/>
          <w:bCs/>
          <w:noProof/>
          <w:color w:val="000080"/>
        </w:rPr>
        <w:t xml:space="preserve">й                        </w:t>
      </w:r>
      <w:r w:rsidR="00215AD4">
        <w:rPr>
          <w:noProof/>
        </w:rPr>
        <w:t xml:space="preserve">│  </w:t>
      </w:r>
      <w:r w:rsidR="00474A4E">
        <w:rPr>
          <w:noProof/>
        </w:rPr>
        <w:t xml:space="preserve"> </w:t>
      </w:r>
      <w:r w:rsidR="00215AD4">
        <w:rPr>
          <w:noProof/>
        </w:rPr>
        <w:t xml:space="preserve"> </w:t>
      </w:r>
      <w:r w:rsidR="00EA6F20">
        <w:rPr>
          <w:noProof/>
        </w:rPr>
        <w:t xml:space="preserve"> </w:t>
      </w:r>
      <w:r>
        <w:rPr>
          <w:noProof/>
        </w:rPr>
        <w:t xml:space="preserve">       </w:t>
      </w:r>
      <w:r w:rsidR="00215AD4" w:rsidRPr="000407B8">
        <w:rPr>
          <w:noProof/>
        </w:rPr>
        <w:t xml:space="preserve">│ </w:t>
      </w:r>
      <w:r w:rsidR="00474A4E">
        <w:rPr>
          <w:noProof/>
        </w:rPr>
        <w:t xml:space="preserve"> </w:t>
      </w:r>
      <w:r w:rsidR="00EA6F20">
        <w:rPr>
          <w:noProof/>
        </w:rPr>
        <w:t xml:space="preserve"> </w:t>
      </w:r>
      <w:r>
        <w:rPr>
          <w:noProof/>
        </w:rPr>
        <w:t xml:space="preserve">       </w:t>
      </w:r>
      <w:r w:rsidR="00215AD4" w:rsidRPr="000407B8">
        <w:rPr>
          <w:noProof/>
        </w:rPr>
        <w:t>│     -</w:t>
      </w:r>
      <w:r w:rsidR="00215AD4">
        <w:rPr>
          <w:noProof/>
        </w:rPr>
        <w:t xml:space="preserve">     │</w:t>
      </w:r>
    </w:p>
    <w:p w:rsidR="00DE6D3B" w:rsidRDefault="00215AD4" w:rsidP="00DE6D3B">
      <w:pPr>
        <w:pStyle w:val="af2"/>
      </w:pPr>
      <w:r>
        <w:t xml:space="preserve"> </w:t>
      </w:r>
      <w:r>
        <w:rPr>
          <w:noProof/>
        </w:rPr>
        <w:t>│</w:t>
      </w:r>
      <w:r w:rsidR="00DE6D3B" w:rsidRPr="000407B8">
        <w:t xml:space="preserve"> </w:t>
      </w:r>
      <w:r w:rsidR="00DE6D3B">
        <w:rPr>
          <w:noProof/>
        </w:rPr>
        <w:t xml:space="preserve">  в том числе:</w:t>
      </w:r>
      <w:r w:rsidR="00DE6D3B" w:rsidRPr="000407B8">
        <w:rPr>
          <w:noProof/>
        </w:rPr>
        <w:t xml:space="preserve">            </w:t>
      </w:r>
      <w:r w:rsidR="00DE6D3B">
        <w:rPr>
          <w:noProof/>
        </w:rPr>
        <w:t xml:space="preserve"> </w:t>
      </w:r>
      <w:r w:rsidR="00DE6D3B" w:rsidRPr="000407B8">
        <w:rPr>
          <w:noProof/>
        </w:rPr>
        <w:t xml:space="preserve">       │            │          │</w:t>
      </w:r>
      <w:r w:rsidR="00DE6D3B">
        <w:rPr>
          <w:noProof/>
        </w:rPr>
        <w:t xml:space="preserve">           │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>│</w:t>
      </w:r>
      <w:r w:rsidRPr="00DF343F">
        <w:rPr>
          <w:noProof/>
        </w:rPr>
        <w:t xml:space="preserve"> </w:t>
      </w:r>
      <w:r>
        <w:rPr>
          <w:noProof/>
        </w:rPr>
        <w:t xml:space="preserve">просроченная          кредиторская│            </w:t>
      </w:r>
      <w:r w:rsidRPr="000407B8">
        <w:rPr>
          <w:noProof/>
        </w:rPr>
        <w:t xml:space="preserve">│ </w:t>
      </w:r>
      <w:r>
        <w:rPr>
          <w:noProof/>
        </w:rPr>
        <w:t xml:space="preserve">         </w:t>
      </w:r>
      <w:r w:rsidRPr="000407B8">
        <w:rPr>
          <w:noProof/>
        </w:rPr>
        <w:t>│     -</w:t>
      </w:r>
      <w:r>
        <w:rPr>
          <w:noProof/>
        </w:rPr>
        <w:t xml:space="preserve">     │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 xml:space="preserve">│задолженность                      │       </w:t>
      </w:r>
      <w:r w:rsidR="009714AD">
        <w:rPr>
          <w:noProof/>
        </w:rPr>
        <w:t xml:space="preserve">-  </w:t>
      </w:r>
      <w:r>
        <w:rPr>
          <w:noProof/>
        </w:rPr>
        <w:t xml:space="preserve">  │     </w:t>
      </w:r>
      <w:r w:rsidR="009714AD">
        <w:rPr>
          <w:noProof/>
        </w:rPr>
        <w:t xml:space="preserve">-    </w:t>
      </w:r>
      <w:r>
        <w:rPr>
          <w:noProof/>
        </w:rPr>
        <w:t>│           │</w:t>
      </w:r>
    </w:p>
    <w:p w:rsidR="00DE6D3B" w:rsidRDefault="00DE6D3B" w:rsidP="00DE6D3B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DE6D3B">
      <w:pPr>
        <w:pStyle w:val="af2"/>
      </w:pPr>
      <w:r>
        <w:rPr>
          <w:noProof/>
        </w:rPr>
        <w:t xml:space="preserve"> </w:t>
      </w:r>
      <w:r w:rsidR="00215AD4">
        <w:rPr>
          <w:noProof/>
        </w:rPr>
        <w:t>│</w:t>
      </w:r>
      <w:r w:rsidR="00215AD4">
        <w:rPr>
          <w:b/>
          <w:bCs/>
          <w:noProof/>
          <w:color w:val="000080"/>
        </w:rPr>
        <w:t>Задолженность  организаций,  долями</w:t>
      </w:r>
      <w:r w:rsidR="00215AD4">
        <w:rPr>
          <w:noProof/>
        </w:rPr>
        <w:t>│       -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уставных капиталов которых  владеет</w:t>
      </w:r>
      <w:r>
        <w:rPr>
          <w:noProof/>
        </w:rPr>
        <w:t>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муниципальное образование*</w:t>
      </w:r>
      <w:r>
        <w:rPr>
          <w:noProof/>
        </w:rPr>
        <w:t xml:space="preserve">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  в том числе: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│просроченная           кредиторская│       -    │     -    │     -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│задолженность                      │            │          │           │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├───────────────────────────────────┼────────────┼──────────┼───────────┤</w:t>
      </w:r>
    </w:p>
    <w:p w:rsidR="00215AD4" w:rsidRDefault="00215AD4">
      <w:pPr>
        <w:pStyle w:val="af2"/>
      </w:pPr>
      <w:r>
        <w:t xml:space="preserve"> </w:t>
      </w:r>
      <w:r>
        <w:rPr>
          <w:noProof/>
        </w:rPr>
        <w:t>│</w:t>
      </w:r>
      <w:r>
        <w:rPr>
          <w:b/>
          <w:bCs/>
          <w:noProof/>
          <w:color w:val="000080"/>
        </w:rPr>
        <w:t>Итого</w:t>
      </w:r>
      <w:r>
        <w:rPr>
          <w:noProof/>
        </w:rPr>
        <w:t xml:space="preserve">                              │ </w:t>
      </w:r>
      <w:r w:rsidR="008A5B20">
        <w:rPr>
          <w:noProof/>
        </w:rPr>
        <w:t xml:space="preserve">  </w:t>
      </w:r>
      <w:r w:rsidR="00801B9E">
        <w:rPr>
          <w:noProof/>
        </w:rPr>
        <w:t xml:space="preserve">    </w:t>
      </w:r>
      <w:r w:rsidR="009714AD">
        <w:rPr>
          <w:noProof/>
        </w:rPr>
        <w:t xml:space="preserve">-    </w:t>
      </w:r>
      <w:r w:rsidRPr="003F5D37">
        <w:rPr>
          <w:noProof/>
        </w:rPr>
        <w:t>│</w:t>
      </w:r>
      <w:r w:rsidR="008A5B20">
        <w:rPr>
          <w:noProof/>
        </w:rPr>
        <w:t xml:space="preserve"> </w:t>
      </w:r>
      <w:r w:rsidR="00EA6F20">
        <w:rPr>
          <w:noProof/>
        </w:rPr>
        <w:t xml:space="preserve"> </w:t>
      </w:r>
      <w:r w:rsidR="00801B9E">
        <w:rPr>
          <w:noProof/>
        </w:rPr>
        <w:t xml:space="preserve">   </w:t>
      </w:r>
      <w:r w:rsidR="009714AD">
        <w:rPr>
          <w:noProof/>
        </w:rPr>
        <w:t xml:space="preserve">-   </w:t>
      </w:r>
      <w:r>
        <w:rPr>
          <w:noProof/>
        </w:rPr>
        <w:t xml:space="preserve"> │     -     │</w:t>
      </w:r>
    </w:p>
    <w:p w:rsidR="00E70C1A" w:rsidRDefault="00215AD4">
      <w:pPr>
        <w:pStyle w:val="af2"/>
      </w:pPr>
      <w:r>
        <w:t xml:space="preserve"> </w:t>
      </w:r>
    </w:p>
    <w:p w:rsidR="00215AD4" w:rsidRDefault="00215AD4">
      <w:pPr>
        <w:pStyle w:val="af2"/>
      </w:pPr>
      <w:r>
        <w:rPr>
          <w:noProof/>
        </w:rPr>
        <w:t>└───────────────────────────────────┴────────────┴──────────┴───────────┘</w:t>
      </w:r>
    </w:p>
    <w:p w:rsidR="009A3396" w:rsidRDefault="00215AD4" w:rsidP="00E70C1A">
      <w:pPr>
        <w:pStyle w:val="af2"/>
      </w:pPr>
      <w:r>
        <w:t xml:space="preserve"> </w:t>
      </w:r>
      <w:r w:rsidR="00E86C58">
        <w:t>Заместитель главы</w:t>
      </w:r>
      <w:r w:rsidR="009A3396">
        <w:t xml:space="preserve"> администрации Порецкого</w:t>
      </w:r>
    </w:p>
    <w:p w:rsidR="009A3396" w:rsidRDefault="009A3396" w:rsidP="00E70C1A">
      <w:pPr>
        <w:pStyle w:val="af2"/>
      </w:pPr>
      <w:r>
        <w:t xml:space="preserve"> муниципального округа</w:t>
      </w:r>
      <w:r w:rsidRPr="009A3396">
        <w:t xml:space="preserve"> </w:t>
      </w:r>
      <w:r>
        <w:t>по экономике</w:t>
      </w:r>
      <w:r>
        <w:rPr>
          <w:rFonts w:ascii="Times New Roman" w:hAnsi="Times New Roman" w:cs="Times New Roman"/>
          <w:sz w:val="22"/>
          <w:szCs w:val="22"/>
        </w:rPr>
        <w:t>, АПК</w:t>
      </w:r>
      <w:r w:rsidRPr="00E4705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E4705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47057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42F23" w:rsidRPr="00E47057" w:rsidRDefault="00E86C58" w:rsidP="00E42F23">
      <w:pPr>
        <w:pStyle w:val="af2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E70C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и финанса</w:t>
      </w:r>
      <w:proofErr w:type="gramStart"/>
      <w:r>
        <w:rPr>
          <w:rFonts w:ascii="Times New Roman" w:hAnsi="Times New Roman" w:cs="Times New Roman"/>
          <w:sz w:val="22"/>
          <w:szCs w:val="22"/>
        </w:rPr>
        <w:t>м-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начальник  финансового отдела </w:t>
      </w:r>
      <w:r w:rsidR="00E70C1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>Т.И. Галахова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      </w:t>
      </w:r>
      <w:r w:rsidR="00E47057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  </w:t>
      </w:r>
      <w:r w:rsidR="00E4705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  </w:t>
      </w:r>
      <w:r w:rsidR="00E70C1A">
        <w:rPr>
          <w:rFonts w:ascii="Times New Roman" w:hAnsi="Times New Roman" w:cs="Times New Roman"/>
          <w:sz w:val="22"/>
          <w:szCs w:val="22"/>
        </w:rPr>
        <w:t xml:space="preserve"> </w:t>
      </w:r>
      <w:r w:rsidR="00E42F23" w:rsidRPr="00E4705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5B20" w:rsidRPr="00E47057" w:rsidRDefault="00E42F23" w:rsidP="00E42F23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E47057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DE6D3B" w:rsidRPr="00E42F23" w:rsidRDefault="00DE6D3B" w:rsidP="00E42F2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E42F23">
        <w:rPr>
          <w:rFonts w:ascii="Times New Roman" w:hAnsi="Times New Roman" w:cs="Times New Roman"/>
          <w:sz w:val="22"/>
          <w:szCs w:val="22"/>
        </w:rPr>
        <w:t>Главный бухгалтер финансового отдела</w:t>
      </w:r>
      <w:r w:rsidR="009A3396" w:rsidRPr="009A3396">
        <w:rPr>
          <w:rFonts w:ascii="Times New Roman" w:hAnsi="Times New Roman" w:cs="Times New Roman"/>
          <w:sz w:val="22"/>
          <w:szCs w:val="22"/>
        </w:rPr>
        <w:t xml:space="preserve"> </w:t>
      </w:r>
      <w:r w:rsidR="009A33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Л.В. Мартемьянова                             </w:t>
      </w:r>
    </w:p>
    <w:sectPr w:rsidR="00DE6D3B" w:rsidRPr="00E42F23" w:rsidSect="00DE6D3B">
      <w:pgSz w:w="11906" w:h="16838"/>
      <w:pgMar w:top="284" w:right="851" w:bottom="22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15AD4"/>
    <w:rsid w:val="0002428F"/>
    <w:rsid w:val="000407B8"/>
    <w:rsid w:val="00064827"/>
    <w:rsid w:val="00066D21"/>
    <w:rsid w:val="000A4791"/>
    <w:rsid w:val="000A4802"/>
    <w:rsid w:val="000C410F"/>
    <w:rsid w:val="000C646E"/>
    <w:rsid w:val="000E6F86"/>
    <w:rsid w:val="000E6FD0"/>
    <w:rsid w:val="000F78DB"/>
    <w:rsid w:val="00147647"/>
    <w:rsid w:val="00187C2B"/>
    <w:rsid w:val="00215AD4"/>
    <w:rsid w:val="00241915"/>
    <w:rsid w:val="00271975"/>
    <w:rsid w:val="0029068F"/>
    <w:rsid w:val="00294968"/>
    <w:rsid w:val="002B4CEE"/>
    <w:rsid w:val="002D2F4D"/>
    <w:rsid w:val="003028FA"/>
    <w:rsid w:val="003F0CB9"/>
    <w:rsid w:val="003F5D37"/>
    <w:rsid w:val="00414BC8"/>
    <w:rsid w:val="00474A4E"/>
    <w:rsid w:val="004C24F7"/>
    <w:rsid w:val="004D6753"/>
    <w:rsid w:val="004E08FA"/>
    <w:rsid w:val="00501F69"/>
    <w:rsid w:val="00507851"/>
    <w:rsid w:val="00525B78"/>
    <w:rsid w:val="0053311A"/>
    <w:rsid w:val="005C38E4"/>
    <w:rsid w:val="005D0C2E"/>
    <w:rsid w:val="00693F04"/>
    <w:rsid w:val="006F31A0"/>
    <w:rsid w:val="007334D6"/>
    <w:rsid w:val="007B25F2"/>
    <w:rsid w:val="00801B9E"/>
    <w:rsid w:val="008746FF"/>
    <w:rsid w:val="008A5B20"/>
    <w:rsid w:val="008D0F76"/>
    <w:rsid w:val="009011AC"/>
    <w:rsid w:val="009714AD"/>
    <w:rsid w:val="009A3396"/>
    <w:rsid w:val="00A01C5C"/>
    <w:rsid w:val="00A537D0"/>
    <w:rsid w:val="00AB15D8"/>
    <w:rsid w:val="00AD066F"/>
    <w:rsid w:val="00AD3777"/>
    <w:rsid w:val="00AE6A3A"/>
    <w:rsid w:val="00B033B1"/>
    <w:rsid w:val="00B72C8A"/>
    <w:rsid w:val="00B8132B"/>
    <w:rsid w:val="00BB7222"/>
    <w:rsid w:val="00C2410A"/>
    <w:rsid w:val="00C75E8A"/>
    <w:rsid w:val="00C86354"/>
    <w:rsid w:val="00CA2F63"/>
    <w:rsid w:val="00CA530A"/>
    <w:rsid w:val="00CB5727"/>
    <w:rsid w:val="00CC3AF2"/>
    <w:rsid w:val="00CF756B"/>
    <w:rsid w:val="00D4704D"/>
    <w:rsid w:val="00D95E58"/>
    <w:rsid w:val="00DC30BA"/>
    <w:rsid w:val="00DE1C0B"/>
    <w:rsid w:val="00DE6D3B"/>
    <w:rsid w:val="00DF343F"/>
    <w:rsid w:val="00E42F23"/>
    <w:rsid w:val="00E47057"/>
    <w:rsid w:val="00E660DE"/>
    <w:rsid w:val="00E70C1A"/>
    <w:rsid w:val="00E86C58"/>
    <w:rsid w:val="00E95437"/>
    <w:rsid w:val="00EA6F20"/>
    <w:rsid w:val="00EE1367"/>
    <w:rsid w:val="00F31FE6"/>
    <w:rsid w:val="00FD7484"/>
    <w:rsid w:val="00FE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78D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F78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F78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F78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78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F78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F78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F78D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F78DB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0F78DB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0F78DB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0F78DB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0F78DB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0F78DB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0F78DB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0F78DB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0F78DB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0F78DB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0F78DB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0F78DB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0F78DB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0F78DB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0F78DB"/>
  </w:style>
  <w:style w:type="paragraph" w:customStyle="1" w:styleId="af2">
    <w:name w:val="Таблицы (моноширинный)"/>
    <w:basedOn w:val="a"/>
    <w:next w:val="a"/>
    <w:uiPriority w:val="99"/>
    <w:rsid w:val="000F78DB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0F78DB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0F78DB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0F78DB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0F78DB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0F78DB"/>
  </w:style>
  <w:style w:type="paragraph" w:customStyle="1" w:styleId="af8">
    <w:name w:val="Словарная статья"/>
    <w:basedOn w:val="a"/>
    <w:next w:val="a"/>
    <w:uiPriority w:val="99"/>
    <w:rsid w:val="000F78DB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0F78DB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0F78DB"/>
    <w:rPr>
      <w:rFonts w:cs="Times New Roman"/>
      <w:strike/>
      <w:color w:val="808000"/>
      <w:szCs w:val="20"/>
    </w:rPr>
  </w:style>
  <w:style w:type="paragraph" w:styleId="afb">
    <w:name w:val="Balloon Text"/>
    <w:basedOn w:val="a"/>
    <w:link w:val="afc"/>
    <w:uiPriority w:val="99"/>
    <w:semiHidden/>
    <w:rsid w:val="00CA2F6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0F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4488</Characters>
  <Application>Microsoft Office Word</Application>
  <DocSecurity>0</DocSecurity>
  <Lines>37</Lines>
  <Paragraphs>10</Paragraphs>
  <ScaleCrop>false</ScaleCrop>
  <Company>ФО МФЧР в Порецком районе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r_finance1</dc:creator>
  <cp:lastModifiedBy>User</cp:lastModifiedBy>
  <cp:revision>21</cp:revision>
  <cp:lastPrinted>2024-07-01T09:53:00Z</cp:lastPrinted>
  <dcterms:created xsi:type="dcterms:W3CDTF">2021-01-11T11:02:00Z</dcterms:created>
  <dcterms:modified xsi:type="dcterms:W3CDTF">2024-12-29T07:22:00Z</dcterms:modified>
</cp:coreProperties>
</file>