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1795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1318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1795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1318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5D7A9F" w:rsidRDefault="003764F9" w:rsidP="005D7A9F">
      <w:pPr>
        <w:spacing w:line="240" w:lineRule="auto"/>
        <w:ind w:firstLine="0"/>
        <w:rPr>
          <w:sz w:val="28"/>
          <w:szCs w:val="28"/>
        </w:rPr>
      </w:pPr>
    </w:p>
    <w:p w:rsidR="00580C65" w:rsidRPr="005D7A9F" w:rsidRDefault="00580C65" w:rsidP="005D7A9F">
      <w:pPr>
        <w:spacing w:line="240" w:lineRule="auto"/>
        <w:ind w:firstLine="0"/>
        <w:rPr>
          <w:kern w:val="2"/>
          <w:sz w:val="16"/>
          <w:szCs w:val="16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096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953AD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»</w:t>
      </w:r>
    </w:p>
    <w:p w:rsidR="005D7A9F" w:rsidRDefault="005D7A9F" w:rsidP="005845A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федеральными законами </w:t>
      </w:r>
      <w:hyperlink r:id="rId10" w:history="1">
        <w:r w:rsidRPr="005D7A9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от 06.10.2003 № 131-ФЗ</w:t>
        </w:r>
      </w:hyperlink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</w:t>
      </w:r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5D7A9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от 27.07.2010 № 210-ФЗ</w:t>
        </w:r>
      </w:hyperlink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</w:t>
      </w:r>
      <w:hyperlink r:id="rId12" w:history="1">
        <w:r w:rsidRPr="005D7A9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Уставом</w:t>
        </w:r>
      </w:hyperlink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Республики, в целях повышения качества предоставления муниципальной услуги администрация Янтиковского муниципального округа </w:t>
      </w:r>
      <w:proofErr w:type="gramStart"/>
      <w:r w:rsidRPr="005D7A9F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5D7A9F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5D7A9F" w:rsidRPr="005D7A9F" w:rsidRDefault="005D7A9F" w:rsidP="005845A2">
      <w:pPr>
        <w:widowControl w:val="0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0" w:name="sub_1"/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</w:t>
      </w:r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согласно </w:t>
      </w:r>
      <w:hyperlink w:anchor="sub_1000" w:history="1">
        <w:r w:rsidRPr="005D7A9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приложению</w:t>
        </w:r>
      </w:hyperlink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2"/>
      <w:bookmarkEnd w:id="0"/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3" w:history="1">
        <w:r w:rsidRPr="005D7A9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 xml:space="preserve">официального </w:t>
        </w:r>
        <w:r w:rsidRPr="005D7A9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lastRenderedPageBreak/>
          <w:t>опубликования</w:t>
        </w:r>
      </w:hyperlink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3"/>
      <w:bookmarkEnd w:id="1"/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3. </w:t>
      </w:r>
      <w:proofErr w:type="gramStart"/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Контроль за</w:t>
      </w:r>
      <w:proofErr w:type="gramEnd"/>
      <w:r w:rsidRPr="005D7A9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bookmarkEnd w:id="2"/>
    <w:p w:rsid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7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  <w:sectPr w:rsidR="005D7A9F" w:rsidRPr="005D7A9F" w:rsidSect="005D7A9F">
          <w:headerReference w:type="default" r:id="rId14"/>
          <w:footerReference w:type="default" r:id="rId15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5D7A9F" w:rsidRPr="005D7A9F" w:rsidRDefault="005D7A9F" w:rsidP="005D7A9F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b/>
          <w:kern w:val="0"/>
          <w:lang w:eastAsia="ru-RU"/>
        </w:rPr>
      </w:pPr>
      <w:bookmarkStart w:id="3" w:name="sub_1000"/>
      <w:proofErr w:type="gramStart"/>
      <w:r w:rsidRPr="005D7A9F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УТВЕРЖДЕН</w:t>
      </w:r>
      <w:proofErr w:type="gramEnd"/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</w:r>
      <w:hyperlink w:anchor="sub_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постановлением</w:t>
        </w:r>
      </w:hyperlink>
      <w:r w:rsidRPr="005D7A9F">
        <w:rPr>
          <w:rFonts w:ascii="Times New Roman CYR" w:hAnsi="Times New Roman CYR" w:cs="Times New Roman CYR"/>
          <w:bCs/>
          <w:kern w:val="0"/>
          <w:lang w:eastAsia="ru-RU"/>
        </w:rPr>
        <w:t xml:space="preserve"> администрации</w:t>
      </w:r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  <w:t>Янтиковского муниципально</w:t>
      </w:r>
      <w:r w:rsidR="00B17954">
        <w:rPr>
          <w:rFonts w:ascii="Times New Roman CYR" w:hAnsi="Times New Roman CYR" w:cs="Times New Roman CYR"/>
          <w:bCs/>
          <w:kern w:val="0"/>
          <w:lang w:eastAsia="ru-RU"/>
        </w:rPr>
        <w:t>го округа</w:t>
      </w:r>
      <w:r w:rsidR="00B17954">
        <w:rPr>
          <w:rFonts w:ascii="Times New Roman CYR" w:hAnsi="Times New Roman CYR" w:cs="Times New Roman CYR"/>
          <w:bCs/>
          <w:kern w:val="0"/>
          <w:lang w:eastAsia="ru-RU"/>
        </w:rPr>
        <w:br/>
        <w:t>от 27.11.</w:t>
      </w:r>
      <w:bookmarkStart w:id="4" w:name="_GoBack"/>
      <w:bookmarkEnd w:id="4"/>
      <w:r w:rsidR="00B17954">
        <w:rPr>
          <w:rFonts w:ascii="Times New Roman CYR" w:hAnsi="Times New Roman CYR" w:cs="Times New Roman CYR"/>
          <w:bCs/>
          <w:kern w:val="0"/>
          <w:lang w:eastAsia="ru-RU"/>
        </w:rPr>
        <w:t>.2023 № 1318</w:t>
      </w:r>
    </w:p>
    <w:bookmarkEnd w:id="3"/>
    <w:p w:rsidR="005D7A9F" w:rsidRDefault="005D7A9F" w:rsidP="005D7A9F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Административный регламент</w:t>
      </w: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1001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I. Общие положения</w:t>
      </w:r>
    </w:p>
    <w:bookmarkEnd w:id="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11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1.1. Предмет регулирования административного регламента</w:t>
      </w:r>
    </w:p>
    <w:bookmarkEnd w:id="6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Янтиковского муниципального округа при выдаче акта освидетельствования проведения основных работ по строительству (реконструкции) объекта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индивидуального жилищного строительства (далее - ИЖС),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осуществляемому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с привлечением средств материнского (семейного) капитала.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12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1.2. Круг заявителей</w:t>
      </w:r>
    </w:p>
    <w:bookmarkEnd w:id="7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Лицами, имеющими право на получение муниципальной услуги, являются физические лица, получившие государственный сертификат на материнский (семейный) капитал (далее - Заявители).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" w:name="sub_121"/>
      <w:r w:rsidRPr="005D7A9F">
        <w:rPr>
          <w:rFonts w:ascii="Times New Roman CYR" w:hAnsi="Times New Roman CYR" w:cs="Times New Roman CYR"/>
          <w:kern w:val="0"/>
          <w:lang w:eastAsia="ru-RU"/>
        </w:rPr>
        <w:t>1.2.1. Категория Заявителей: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" w:name="sub_1211"/>
      <w:bookmarkEnd w:id="8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1.2.1.1. Физическое лицо,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получившие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государственный сертификат на материнский (семейный) капитал.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0" w:name="sub_1212"/>
      <w:bookmarkEnd w:id="9"/>
      <w:r w:rsidRPr="005D7A9F">
        <w:rPr>
          <w:rFonts w:ascii="Times New Roman CYR" w:hAnsi="Times New Roman CYR" w:cs="Times New Roman CYR"/>
          <w:kern w:val="0"/>
          <w:lang w:eastAsia="ru-RU"/>
        </w:rPr>
        <w:t>1.2.1.2. Лицо, уполномоченное физическим лицом, получившим государственный сертификат на материнский (семейный) капитал.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bookmarkEnd w:id="10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13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Янтиковского муниципального округа (далее - профилирование), а также результата, за предоставлением которого обратился заявитель</w:t>
      </w:r>
    </w:p>
    <w:bookmarkEnd w:id="11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</w:t>
      </w: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соответствии с вариантом предоставления муниципальной услуги (далее - вариант).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1002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II. Стандарт предоставления муниципальной услуги</w:t>
      </w:r>
    </w:p>
    <w:bookmarkEnd w:id="12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21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2.1. Наименование муниципальной услуги</w:t>
      </w:r>
    </w:p>
    <w:bookmarkEnd w:id="13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Муниципальная услуга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(далее также - муниципальная услуга).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4" w:name="sub_22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2.2. Наименование органа местного самоуправления, предоставляющего муниципальную услугу</w:t>
      </w:r>
    </w:p>
    <w:bookmarkEnd w:id="14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Муниципальная услуга предоставляется администрацией Янтиковского муниципального округа (далее также - администрация) и осуществляется через структурные подразделения Управления по благоустройства и развития территорий - </w:t>
      </w:r>
      <w:proofErr w:type="spellStart"/>
      <w:r w:rsidRPr="005D7A9F">
        <w:rPr>
          <w:rFonts w:ascii="Times New Roman CYR" w:hAnsi="Times New Roman CYR" w:cs="Times New Roman CYR"/>
          <w:kern w:val="0"/>
          <w:lang w:eastAsia="ru-RU"/>
        </w:rPr>
        <w:t>Алдиаровский</w:t>
      </w:r>
      <w:proofErr w:type="spell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, </w:t>
      </w:r>
      <w:proofErr w:type="spellStart"/>
      <w:r w:rsidRPr="005D7A9F">
        <w:rPr>
          <w:rFonts w:ascii="Times New Roman CYR" w:hAnsi="Times New Roman CYR" w:cs="Times New Roman CYR"/>
          <w:kern w:val="0"/>
          <w:lang w:eastAsia="ru-RU"/>
        </w:rPr>
        <w:t>Индырчский</w:t>
      </w:r>
      <w:proofErr w:type="spell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, </w:t>
      </w:r>
      <w:proofErr w:type="spellStart"/>
      <w:r w:rsidRPr="005D7A9F">
        <w:rPr>
          <w:rFonts w:ascii="Times New Roman CYR" w:hAnsi="Times New Roman CYR" w:cs="Times New Roman CYR"/>
          <w:kern w:val="0"/>
          <w:lang w:eastAsia="ru-RU"/>
        </w:rPr>
        <w:t>Можарский</w:t>
      </w:r>
      <w:proofErr w:type="spell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, </w:t>
      </w:r>
      <w:proofErr w:type="spellStart"/>
      <w:r w:rsidRPr="005D7A9F">
        <w:rPr>
          <w:rFonts w:ascii="Times New Roman CYR" w:hAnsi="Times New Roman CYR" w:cs="Times New Roman CYR"/>
          <w:kern w:val="0"/>
          <w:lang w:eastAsia="ru-RU"/>
        </w:rPr>
        <w:t>Новобуяновский</w:t>
      </w:r>
      <w:proofErr w:type="spellEnd"/>
      <w:r w:rsidRPr="005D7A9F">
        <w:rPr>
          <w:rFonts w:ascii="Times New Roman CYR" w:hAnsi="Times New Roman CYR" w:cs="Times New Roman CYR"/>
          <w:kern w:val="0"/>
          <w:lang w:eastAsia="ru-RU"/>
        </w:rPr>
        <w:t>, Турмышский, Тюмеревский, Чутеевский, Шимкусский, Янтиковский и Яншихово-Норвашский территориальные отделы (далее - структурные подразделения Управления).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5" w:name="sub_23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2.3. Результат предоставления муниципальной услуги</w:t>
      </w:r>
    </w:p>
    <w:bookmarkEnd w:id="1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" w:name="sub_231"/>
      <w:r w:rsidRPr="005D7A9F">
        <w:rPr>
          <w:rFonts w:ascii="Times New Roman CYR" w:hAnsi="Times New Roman CYR" w:cs="Times New Roman CYR"/>
          <w:kern w:val="0"/>
          <w:lang w:eastAsia="ru-RU"/>
        </w:rPr>
        <w:t>2.3.1. Результатом предоставления муниципальной услуги является:</w:t>
      </w:r>
    </w:p>
    <w:bookmarkEnd w:id="16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в случае принятия положительного решения о предоставлении муниципальной услуги - оформление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с </w:t>
      </w:r>
      <w:hyperlink r:id="rId16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жилищным законодательством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(по </w:t>
      </w:r>
      <w:hyperlink r:id="rId17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форме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, утвержденной </w:t>
      </w:r>
      <w:hyperlink r:id="rId18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Приказом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Минстроя России от 08.06.2021 № 362/</w:t>
      </w:r>
      <w:proofErr w:type="spellStart"/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пр</w:t>
      </w:r>
      <w:proofErr w:type="spellEnd"/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>) (далее также - Акт освидетельствования);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случае отказа в предоставлении муниципальной услуги -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также - Решение об отказе);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</w:t>
      </w: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муниципальной услуги документах либо уведомление об отсутствии таких опечаток и (или) ошибок.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7" w:name="sub_232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2.3.2.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площади жилого помещения,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устанавливаемую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в соответствии с </w:t>
      </w:r>
      <w:hyperlink r:id="rId19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жилищным законодательством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Федерации, содержащий следующие сведения:</w:t>
      </w:r>
    </w:p>
    <w:bookmarkEnd w:id="17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наименование органа местного самоуправления;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подпись руководителя Управления;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дата;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место составления акта;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наименование, адрес (местоположение) или строительный адрес объекта индивидуального жилищного строительства;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степень готовности объекта индивидуального жилищного строительства: монтаж фундамента, возведение стен, возведение кровли или проведение работ по реконструкции;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фамилия, имя, отчество лица, получившего государственный сертификат на материнский (семейный) капитал;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паспортные данные;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место жительства;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номер телефона;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адрес электронной почты;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фамилия, имя, отчество представителя заявителя (при наличии);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реквизиты документа подтверждающего полномочия представителя;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документе, на основании которого проведены работы по строительству (реконструкции);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предъявленных к освидетельствованию конструкциях;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проведенных работах;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дата начала и окончания работ;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количество экземпляров акта;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подписи застройщика и лиц, участвующих в осмотре объекта индивидуального жилищного строительства.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случае подачи заявления посредством </w:t>
      </w:r>
      <w:hyperlink r:id="rId2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hyperlink r:id="rId21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квалифицированной электронной подписью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8" w:name="sub_24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2.4. Срок предоставления муниципальной услуги</w:t>
      </w:r>
    </w:p>
    <w:bookmarkEnd w:id="18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Срок предоставления муниципальной услуги не должен превышать 10 рабочих дней со дня регистрации в администрации либо в МФЦ заявления с документами, указанными в </w:t>
      </w:r>
      <w:hyperlink w:anchor="sub_26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подразделе 2.6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Акт освидетельствования выдается (направляется) заявителю в течение 1 дня со дня подписания, но не позднее 10 рабочих дней со дня поступления заявления.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случае подачи заявления и документов посредством </w:t>
      </w:r>
      <w:hyperlink r:id="rId2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9" w:name="sub_25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2.5. Правовые основания для предоставления муниципальной услуги</w:t>
      </w:r>
    </w:p>
    <w:bookmarkEnd w:id="19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Янтиковского муниципального округа, МФЦ, их должностных лиц, муниципальных служащих администрации Янтиковского муниципального округа, работников, размещается на </w:t>
      </w:r>
      <w:hyperlink r:id="rId23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услуг), на </w:t>
      </w:r>
      <w:hyperlink r:id="rId24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Едином портале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0" w:name="sub_26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bookmarkEnd w:id="20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1" w:name="sub_261"/>
      <w:r w:rsidRPr="005D7A9F">
        <w:rPr>
          <w:rFonts w:ascii="Times New Roman CYR" w:hAnsi="Times New Roman CYR" w:cs="Times New Roman CYR"/>
          <w:kern w:val="0"/>
          <w:lang w:eastAsia="ru-RU"/>
        </w:rPr>
        <w:t>2.6.1. Сведения и документы, которые заявитель должен представить самостоятельно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2" w:name="sub_2611"/>
      <w:bookmarkEnd w:id="21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2.6.1.1. Для получения Акта освидетельствования в администрацию Янтиковского муниципального округа подается заявление по форме согласно </w:t>
      </w:r>
      <w:hyperlink w:anchor="sub_110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приложению № 1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к Административному регламенту (далее - заявление), в котором указываются:</w:t>
      </w:r>
    </w:p>
    <w:bookmarkEnd w:id="22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заявителе: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категория заявителя;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фамилия, имя, отчество (при наличии);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адрес регистрации;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адрес проживания;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номер телефона;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адрес электронной почты;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представителе заявителя: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фамилия, имя, отчество (при наличии);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адрес регистрации;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адрес проживания;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номер телефона;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адрес электронной почты;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реквизиты документа подтверждающего полномочия представителя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владельце сертификата материнского (семейного) капитала: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фамилия, имя, отчество (при наличии);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государственном сертификате на материнский (семейный) капитал: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серия и номер;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дата выдачи;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наименование территориального органа Пенсионного фонда Российской Федерации;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земельном участке: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кадастровый номер земельного участка;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местоположения земельного участка;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об объекте индивидуального жилищного строительства: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кадастровый номер объекта индивидуального жилищного строительства;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адрес объекта индивидуального жилищного строительства;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документе, на основании которого проведены работы по строительству (реконструкции):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вид документа;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номер документа;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дата выдачи документа;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площадь объекта до реконструкции;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площадь объекта после реконструкции;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виды произведенных работ;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основные материалы;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 заявлению прилагаются: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согласие на обработку персональных данных в соответствии с </w:t>
      </w:r>
      <w:hyperlink r:id="rId25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Федеральным законом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«О персональных данных» (</w:t>
      </w:r>
      <w:hyperlink w:anchor="sub_1101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приложение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к Заявлению);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3" w:name="sub_2612"/>
      <w:r w:rsidRPr="005D7A9F">
        <w:rPr>
          <w:rFonts w:ascii="Times New Roman CYR" w:hAnsi="Times New Roman CYR" w:cs="Times New Roman CYR"/>
          <w:kern w:val="0"/>
          <w:lang w:eastAsia="ru-RU"/>
        </w:rPr>
        <w:t>2.6.1.2. В случае обращения заявителя с заявлением об исправлении опечаток и ошибок в заявлении указываются реквизиты документа.</w:t>
      </w:r>
    </w:p>
    <w:bookmarkEnd w:id="23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путем личного обращения;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через МФЦ;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посредством электронной почты;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через организации федеральной почтовой связи;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 использованием информационно-телекоммуникационных технологий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(в электронном виде), в том числе с использованием </w:t>
      </w:r>
      <w:hyperlink r:id="rId26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27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Федерального закона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«Об электронной подписи» и </w:t>
      </w:r>
      <w:hyperlink r:id="rId28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статьями 21.1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29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21.2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4" w:name="sub_262"/>
      <w:r w:rsidRPr="005D7A9F">
        <w:rPr>
          <w:rFonts w:ascii="Times New Roman CYR" w:hAnsi="Times New Roman CYR" w:cs="Times New Roman CYR"/>
          <w:kern w:val="0"/>
          <w:lang w:eastAsia="ru-RU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bookmarkEnd w:id="24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По собственной инициативе заявителем могут быть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представлены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>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сведения о выданных сертификатах на материнский (семейный) капитал.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случае непредставления заявителем документов и сведений, указанных в </w:t>
      </w:r>
      <w:hyperlink w:anchor="sub_26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пункте 2.6.2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, специалистами структурного подразделения Управления осуществляется межведомственное взаимодействие с органами, указанными в </w:t>
      </w:r>
      <w:hyperlink w:anchor="sub_336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пункте 3.3.6.2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раздела III Административного регламента.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5" w:name="sub_27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2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6" w:name="sub_28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bookmarkEnd w:id="26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7" w:name="sub_281"/>
      <w:r w:rsidRPr="005D7A9F">
        <w:rPr>
          <w:rFonts w:ascii="Times New Roman CYR" w:hAnsi="Times New Roman CYR" w:cs="Times New Roman CYR"/>
          <w:kern w:val="0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8" w:name="sub_282"/>
      <w:bookmarkEnd w:id="27"/>
      <w:r w:rsidRPr="005D7A9F">
        <w:rPr>
          <w:rFonts w:ascii="Times New Roman CYR" w:hAnsi="Times New Roman CYR" w:cs="Times New Roman CYR"/>
          <w:kern w:val="0"/>
          <w:lang w:eastAsia="ru-RU"/>
        </w:rPr>
        <w:t>2.8.2. Основания для отказа в предоставлении муниципальной услуги: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9" w:name="sub_2821"/>
      <w:bookmarkEnd w:id="28"/>
      <w:r w:rsidRPr="005D7A9F">
        <w:rPr>
          <w:rFonts w:ascii="Times New Roman CYR" w:hAnsi="Times New Roman CYR" w:cs="Times New Roman CYR"/>
          <w:kern w:val="0"/>
          <w:lang w:eastAsia="ru-RU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0" w:name="sub_2822"/>
      <w:bookmarkEnd w:id="29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</w:t>
      </w:r>
      <w:hyperlink r:id="rId3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жилищным законодательством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1" w:name="sub_283"/>
      <w:bookmarkEnd w:id="30"/>
      <w:r w:rsidRPr="005D7A9F">
        <w:rPr>
          <w:rFonts w:ascii="Times New Roman CYR" w:hAnsi="Times New Roman CYR" w:cs="Times New Roman CYR"/>
          <w:kern w:val="0"/>
          <w:lang w:eastAsia="ru-RU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bookmarkEnd w:id="31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отсутствие опечаток и (или) ошибок в выданных в результате предоставления муниципальной услуги.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2" w:name="sub_29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bookmarkEnd w:id="32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3" w:name="sub_210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bookmarkEnd w:id="33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4" w:name="sub_211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2.11. Срок и порядок регистрации заявления, в том числе в электронной форме</w:t>
      </w:r>
    </w:p>
    <w:bookmarkEnd w:id="34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Заявление на предоставление муниципальной услуги регистрируется в день поступления: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системе электронного документооборота (далее - СЭД) с присвоением статуса «зарегистрировано» в течение 1 рабочего дня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 даты поступления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>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 в течение 1 рабочего дня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 даты поступления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>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случае направления заявления посредством </w:t>
      </w:r>
      <w:hyperlink r:id="rId31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заявление регистрируется в автоматическом режиме в день поступления.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5" w:name="sub_212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2.12. Требования к помещениям, в которых предоставляется муниципальная услуга</w:t>
      </w:r>
    </w:p>
    <w:bookmarkEnd w:id="3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3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Специалист,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предоставляющий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</w:t>
      </w:r>
      <w:hyperlink r:id="rId33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органа местного самоуправления, на </w:t>
      </w:r>
      <w:hyperlink r:id="rId34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Едином портале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6" w:name="sub_213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2.13. Показатели доступности и качества муниципальной услуги</w:t>
      </w:r>
    </w:p>
    <w:bookmarkEnd w:id="36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7" w:name="sub_2131"/>
      <w:r w:rsidRPr="005D7A9F">
        <w:rPr>
          <w:rFonts w:ascii="Times New Roman CYR" w:hAnsi="Times New Roman CYR" w:cs="Times New Roman CYR"/>
          <w:kern w:val="0"/>
          <w:lang w:eastAsia="ru-RU"/>
        </w:rPr>
        <w:t>2.13.1. Показателями доступности муниципальной услуги являются:</w:t>
      </w:r>
    </w:p>
    <w:bookmarkEnd w:id="37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обеспечение информирования о работе структурного подразделения администрации и предоставляемой муниципальной услуге (размещение информации на </w:t>
      </w:r>
      <w:hyperlink r:id="rId35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Едином портале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обеспечение свободного доступа в здание администрации;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возможность подачи заявления на получение муниципальной услуги и документов в электронной форме;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организация предоставления муниципальной услуги через МФЦ;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8" w:name="sub_2132"/>
      <w:r w:rsidRPr="005D7A9F">
        <w:rPr>
          <w:rFonts w:ascii="Times New Roman CYR" w:hAnsi="Times New Roman CYR" w:cs="Times New Roman CYR"/>
          <w:kern w:val="0"/>
          <w:lang w:eastAsia="ru-RU"/>
        </w:rPr>
        <w:t>2.13.2. Показателями качества муниципальной услуги являются:</w:t>
      </w:r>
    </w:p>
    <w:bookmarkEnd w:id="38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строгое соблюдение стандарта и порядка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удовлетворенность заявителя качеством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отсутствие жалоб.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9" w:name="sub_214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bookmarkEnd w:id="39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0" w:name="sub_2141"/>
      <w:r w:rsidRPr="005D7A9F">
        <w:rPr>
          <w:rFonts w:ascii="Times New Roman CYR" w:hAnsi="Times New Roman CYR" w:cs="Times New Roman CYR"/>
          <w:kern w:val="0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1" w:name="sub_2142"/>
      <w:bookmarkEnd w:id="40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2.14.2. Муниципальная услуга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предоставляется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bookmarkEnd w:id="41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</w:t>
      </w: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36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статьей 15.1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 предусмотрена.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2" w:name="sub_2143"/>
      <w:r w:rsidRPr="005D7A9F">
        <w:rPr>
          <w:rFonts w:ascii="Times New Roman CYR" w:hAnsi="Times New Roman CYR" w:cs="Times New Roman CYR"/>
          <w:kern w:val="0"/>
          <w:lang w:eastAsia="ru-RU"/>
        </w:rP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bookmarkEnd w:id="42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Федеральный реестр государственных и муниципальных услуг;</w:t>
      </w:r>
    </w:p>
    <w:p w:rsidR="005D7A9F" w:rsidRPr="005D7A9F" w:rsidRDefault="00B17954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hyperlink r:id="rId37" w:history="1">
        <w:r w:rsidR="005D7A9F" w:rsidRPr="005D7A9F">
          <w:rPr>
            <w:rFonts w:ascii="Times New Roman CYR" w:hAnsi="Times New Roman CYR" w:cs="Times New Roman CYR"/>
            <w:kern w:val="0"/>
            <w:lang w:eastAsia="ru-RU"/>
          </w:rPr>
          <w:t>Единый портал</w:t>
        </w:r>
      </w:hyperlink>
      <w:r w:rsidR="005D7A9F"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При предоставлении муниципальной услуги в электронной форме осуществляются: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получение заявителем сведений о ходе выполнения заявления о предоставлении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получение результата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осуществление оценки качества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</w:t>
      </w:r>
      <w:hyperlink r:id="rId38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квалифицированной подписью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(в случае обращения юридического лица) или простой </w:t>
      </w:r>
      <w:hyperlink r:id="rId39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электронной подписью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(в случае обращения физического лица) в соответствии с требованиями </w:t>
      </w:r>
      <w:hyperlink r:id="rId4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Федерального закона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«Об электронной подписи» и требованиями </w:t>
      </w:r>
      <w:hyperlink r:id="rId41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Федерального закона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«Об организации предоставления государственных и муниципальных услуг».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3" w:name="sub_2144"/>
      <w:r w:rsidRPr="005D7A9F">
        <w:rPr>
          <w:rFonts w:ascii="Times New Roman CYR" w:hAnsi="Times New Roman CYR" w:cs="Times New Roman CYR"/>
          <w:kern w:val="0"/>
          <w:lang w:eastAsia="ru-RU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bookmarkEnd w:id="43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4" w:name="sub_1003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III. Состав, последовательность и сроки выполнения административных процедур</w:t>
      </w:r>
    </w:p>
    <w:bookmarkEnd w:id="44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5" w:name="sub_31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3.1. Перечень вариантов предоставления муниципальной услуги</w:t>
      </w:r>
    </w:p>
    <w:bookmarkEnd w:id="4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Варианты предоставления муниципальной услуги: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6" w:name="sub_311"/>
      <w:r w:rsidRPr="005D7A9F">
        <w:rPr>
          <w:rFonts w:ascii="Times New Roman CYR" w:hAnsi="Times New Roman CYR" w:cs="Times New Roman CYR"/>
          <w:kern w:val="0"/>
          <w:lang w:eastAsia="ru-RU"/>
        </w:rPr>
        <w:t>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7" w:name="sub_312"/>
      <w:bookmarkEnd w:id="46"/>
      <w:r w:rsidRPr="005D7A9F">
        <w:rPr>
          <w:rFonts w:ascii="Times New Roman CYR" w:hAnsi="Times New Roman CYR" w:cs="Times New Roman CYR"/>
          <w:kern w:val="0"/>
          <w:lang w:eastAsia="ru-RU"/>
        </w:rPr>
        <w:t>2. Исправление допущенных опечаток и ошибок в выданных в результате предоставления муниципальной услуги документах.</w:t>
      </w:r>
    </w:p>
    <w:bookmarkEnd w:id="47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8" w:name="sub_32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3.2. Профилирование заявителя</w:t>
      </w:r>
    </w:p>
    <w:bookmarkEnd w:id="48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Вариант предоставления муниципальной услуги определяется путем анкетирования заявителя в администрации, МФЦ, а также посредством </w:t>
      </w:r>
      <w:hyperlink r:id="rId4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Перечень признаков заявителей приведен в </w:t>
      </w:r>
      <w:hyperlink w:anchor="sub_120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приложении № 2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к Административному регламенту.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9" w:name="sub_33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3.3. Вариант 1.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bookmarkEnd w:id="49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0" w:name="sub_331"/>
      <w:r w:rsidRPr="005D7A9F">
        <w:rPr>
          <w:rFonts w:ascii="Times New Roman CYR" w:hAnsi="Times New Roman CYR" w:cs="Times New Roman CYR"/>
          <w:kern w:val="0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1" w:name="sub_332"/>
      <w:bookmarkEnd w:id="50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3.3.2.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</w:t>
      </w:r>
      <w:hyperlink r:id="rId43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жилищным законодательством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Российской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Федерации.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2" w:name="sub_333"/>
      <w:bookmarkEnd w:id="51"/>
      <w:r w:rsidRPr="005D7A9F">
        <w:rPr>
          <w:rFonts w:ascii="Times New Roman CYR" w:hAnsi="Times New Roman CYR" w:cs="Times New Roman CYR"/>
          <w:kern w:val="0"/>
          <w:lang w:eastAsia="ru-RU"/>
        </w:rPr>
        <w:t>3.3.3. Основания для отказа в приеме заявления и документов предусмотрены разделом 2.7 Административного регламента.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3" w:name="sub_334"/>
      <w:bookmarkEnd w:id="52"/>
      <w:r w:rsidRPr="005D7A9F">
        <w:rPr>
          <w:rFonts w:ascii="Times New Roman CYR" w:hAnsi="Times New Roman CYR" w:cs="Times New Roman CYR"/>
          <w:kern w:val="0"/>
          <w:lang w:eastAsia="ru-RU"/>
        </w:rPr>
        <w:t>3.3.4. Оснований для приостановления предоставления муниципальной услуги не предусмотрено.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4" w:name="sub_335"/>
      <w:bookmarkEnd w:id="53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3.3.5. Основания для отказа в предоставлении муниципальной услуги предусмотрены </w:t>
      </w:r>
      <w:hyperlink w:anchor="sub_28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пунктом 2.8.2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5" w:name="sub_336"/>
      <w:bookmarkEnd w:id="54"/>
      <w:r w:rsidRPr="005D7A9F">
        <w:rPr>
          <w:rFonts w:ascii="Times New Roman CYR" w:hAnsi="Times New Roman CYR" w:cs="Times New Roman CYR"/>
          <w:kern w:val="0"/>
          <w:lang w:eastAsia="ru-RU"/>
        </w:rPr>
        <w:t>3.3.6. Для предоставления муниципальной услуги осуществляются следующие административные процедуры:</w:t>
      </w:r>
    </w:p>
    <w:bookmarkEnd w:id="5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межведомственное информационное взаимодействие;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осмотр объекта индивидуального жилищного строительства;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6" w:name="sub_3361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3.3.6.1. Для получения муниципальной услуги в администрацию Янтиковского муниципального округа представляются документы, указанные в </w:t>
      </w:r>
      <w:hyperlink w:anchor="sub_261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пункте 2.6.1 раздела II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 Указанные документы могут быть представлены заявителем посредством </w:t>
      </w:r>
      <w:hyperlink r:id="rId44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МФЦ.</w:t>
      </w:r>
    </w:p>
    <w:bookmarkEnd w:id="56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Установление личности заявителя может осуществляться в ходе личного приема в администрации, структурных подразделений Управления,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5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частью 18 статьи 14.1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27.07.2006 № 149-ФЗ «Об </w:t>
      </w: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информации, информационных технологиях и о защите информации».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случае подачи заявления на предоставление услуги через </w:t>
      </w:r>
      <w:hyperlink r:id="rId46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Единый портал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установление личности заявителя может осуществляться посредством: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7" w:name="sub_33611"/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8" w:name="sub_33612"/>
      <w:bookmarkEnd w:id="57"/>
      <w:r w:rsidRPr="005D7A9F">
        <w:rPr>
          <w:rFonts w:ascii="Times New Roman CYR" w:hAnsi="Times New Roman CYR" w:cs="Times New Roman CYR"/>
          <w:kern w:val="0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bookmarkEnd w:id="58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9" w:name="sub_3362"/>
      <w:r w:rsidRPr="005D7A9F">
        <w:rPr>
          <w:rFonts w:ascii="Times New Roman CYR" w:hAnsi="Times New Roman CYR" w:cs="Times New Roman CYR"/>
          <w:kern w:val="0"/>
          <w:lang w:eastAsia="ru-RU"/>
        </w:rPr>
        <w:t>3.3.6.2. Межведомственное информационное взаимодействие</w:t>
      </w:r>
    </w:p>
    <w:bookmarkEnd w:id="59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При предоставлении муниципальной услуги запрашиваются: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Федеральной службе государственной регистрации, кадастра и картографии Российской Федерации 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территориальном органе Пенсионного фонда Российской Федерации - сведения о выданных сертификатах на материнский (семейный) капитал.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sub_26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пункте 2.6.2 раздела II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47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законодательства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о защите персональных данных.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Межведомственный запрос должен содержать следующие сведения: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наименование органа, направляющего межведомственный запрос;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наименование органа, в адрес которого направляется межведомственный запрос;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необходимых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таких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документа и (или) информации;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контактная информация для направления ответа на межведомственный запрос;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дата направления межведомственного запроса;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фамилия, имя, отчество и должность лица, подготовившего и направившего </w:t>
      </w: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межведомственный запрос, а также номер служебного телефона и (или) адрес электронной почты данного лица для связи;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информация о факте получения согласия, предусмотренного </w:t>
      </w:r>
      <w:hyperlink r:id="rId48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частью 5 статьи 7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Федерального закона «Об организации предоставления государственных и муниципальных услуг»).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Для предоставления муниципальной услуги специалисты структурного подразделения Управления в течение 2 рабочих дней со дня поступления заявления и документов и (или) информации, необходимых для предоставления услуги, запрашивают: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отделе экономики, земельных и имущественных отношений администрации Янтиковского муниципального округа - сведения о наличии заключенного договора аренды недвижимого имущества, земельного участка.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Специалист отдела экономики, земельных и имущественных отношений администрации Янтиковского муниципального округа в течение 1 рабочего дня со дня поступления внутриведомственного запроса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подготавливает соответствующий ответ и направляет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его в структурное подразделение Управления.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0" w:name="sub_3363"/>
      <w:r w:rsidRPr="005D7A9F">
        <w:rPr>
          <w:rFonts w:ascii="Times New Roman CYR" w:hAnsi="Times New Roman CYR" w:cs="Times New Roman CYR"/>
          <w:kern w:val="0"/>
          <w:lang w:eastAsia="ru-RU"/>
        </w:rPr>
        <w:t>3.3.6.3. Осмотр объекта индивидуального жилищного строительства</w:t>
      </w:r>
    </w:p>
    <w:bookmarkEnd w:id="60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Специалист структурного подразделения Управления в течение 1 рабочего дня с выездом на место производит осмотр объекта индивидуального жилищного строительства. Осмотр осуществляется в присутствии лица, получившего государственный сертификат на материнский (семейный) капитал. При проведении осмотра могут осуществляться обмеры и обследования свидетельствуемого объекта.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1" w:name="sub_3364"/>
      <w:r w:rsidRPr="005D7A9F">
        <w:rPr>
          <w:rFonts w:ascii="Times New Roman CYR" w:hAnsi="Times New Roman CYR" w:cs="Times New Roman CYR"/>
          <w:kern w:val="0"/>
          <w:lang w:eastAsia="ru-RU"/>
        </w:rPr>
        <w:t>3.3.6.4.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bookmarkEnd w:id="61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отсутствие оснований для отказа в предоставлении муниципальной услуги, указанных в </w:t>
      </w:r>
      <w:hyperlink w:anchor="sub_28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пункте 2.8.2 раздела II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Срок принятия решения о предоставлении (об отказе в предоставлении) муниципальной услуги - не более 1 рабочего дня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 даты получения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объекта увеличивается не менее чем на учетную норму площади жилого помещения, устанавливаемую в соответствии с </w:t>
      </w:r>
      <w:hyperlink r:id="rId49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жилищным законодательством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или решение об отказе в предоставлении муниципальной услуги.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Акт освидетельствования или Решение об отказе подписывается первым заместителем главы администрации - начальником Управления в течение 1 рабочего дня.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2" w:name="sub_3365"/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3.3.6.5. Акт освидетельствования или Решение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bookmarkEnd w:id="62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случае если заявление с приложенными документами поступило из МФЦ, специали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ст стр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3" w:name="sub_337"/>
      <w:r w:rsidRPr="005D7A9F">
        <w:rPr>
          <w:rFonts w:ascii="Times New Roman CYR" w:hAnsi="Times New Roman CYR" w:cs="Times New Roman CYR"/>
          <w:kern w:val="0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4" w:name="sub_338"/>
      <w:bookmarkEnd w:id="63"/>
      <w:r w:rsidRPr="005D7A9F">
        <w:rPr>
          <w:rFonts w:ascii="Times New Roman CYR" w:hAnsi="Times New Roman CYR" w:cs="Times New Roman CYR"/>
          <w:kern w:val="0"/>
          <w:lang w:eastAsia="ru-RU"/>
        </w:rPr>
        <w:t>3.3.8. Предоставление муниципальной услуги в упреждающем (</w:t>
      </w:r>
      <w:proofErr w:type="spellStart"/>
      <w:r w:rsidRPr="005D7A9F">
        <w:rPr>
          <w:rFonts w:ascii="Times New Roman CYR" w:hAnsi="Times New Roman CYR" w:cs="Times New Roman CYR"/>
          <w:kern w:val="0"/>
          <w:lang w:eastAsia="ru-RU"/>
        </w:rPr>
        <w:t>проактивном</w:t>
      </w:r>
      <w:proofErr w:type="spellEnd"/>
      <w:r w:rsidRPr="005D7A9F">
        <w:rPr>
          <w:rFonts w:ascii="Times New Roman CYR" w:hAnsi="Times New Roman CYR" w:cs="Times New Roman CYR"/>
          <w:kern w:val="0"/>
          <w:lang w:eastAsia="ru-RU"/>
        </w:rPr>
        <w:t>) режиме не предусмотрено.</w:t>
      </w:r>
    </w:p>
    <w:bookmarkEnd w:id="64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5" w:name="sub_34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bookmarkEnd w:id="6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6" w:name="sub_341"/>
      <w:r w:rsidRPr="005D7A9F">
        <w:rPr>
          <w:rFonts w:ascii="Times New Roman CYR" w:hAnsi="Times New Roman CYR" w:cs="Times New Roman CYR"/>
          <w:kern w:val="0"/>
          <w:lang w:eastAsia="ru-RU"/>
        </w:rP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7" w:name="sub_342"/>
      <w:bookmarkEnd w:id="66"/>
      <w:r w:rsidRPr="005D7A9F">
        <w:rPr>
          <w:rFonts w:ascii="Times New Roman CYR" w:hAnsi="Times New Roman CYR" w:cs="Times New Roman CYR"/>
          <w:kern w:val="0"/>
          <w:lang w:eastAsia="ru-RU"/>
        </w:rP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8" w:name="sub_343"/>
      <w:bookmarkEnd w:id="67"/>
      <w:r w:rsidRPr="005D7A9F">
        <w:rPr>
          <w:rFonts w:ascii="Times New Roman CYR" w:hAnsi="Times New Roman CYR" w:cs="Times New Roman CYR"/>
          <w:kern w:val="0"/>
          <w:lang w:eastAsia="ru-RU"/>
        </w:rPr>
        <w:t>3.4.3. Оснований для отказа в приеме заявления не предусмотрено.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9" w:name="sub_344"/>
      <w:bookmarkEnd w:id="68"/>
      <w:r w:rsidRPr="005D7A9F">
        <w:rPr>
          <w:rFonts w:ascii="Times New Roman CYR" w:hAnsi="Times New Roman CYR" w:cs="Times New Roman CYR"/>
          <w:kern w:val="0"/>
          <w:lang w:eastAsia="ru-RU"/>
        </w:rPr>
        <w:t>3.4.4. Оснований для приостановления предоставления муниципальной услуги не предусмотрено.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0" w:name="sub_345"/>
      <w:bookmarkEnd w:id="69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3.4.5.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1" w:name="sub_346"/>
      <w:bookmarkEnd w:id="70"/>
      <w:r w:rsidRPr="005D7A9F">
        <w:rPr>
          <w:rFonts w:ascii="Times New Roman CYR" w:hAnsi="Times New Roman CYR" w:cs="Times New Roman CYR"/>
          <w:kern w:val="0"/>
          <w:lang w:eastAsia="ru-RU"/>
        </w:rPr>
        <w:t>3.4.6.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ошибок.</w:t>
      </w:r>
    </w:p>
    <w:bookmarkEnd w:id="71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Срок регистрации заявления составляет 15 минут.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2" w:name="sub_347"/>
      <w:r w:rsidRPr="005D7A9F">
        <w:rPr>
          <w:rFonts w:ascii="Times New Roman CYR" w:hAnsi="Times New Roman CYR" w:cs="Times New Roman CYR"/>
          <w:kern w:val="0"/>
          <w:lang w:eastAsia="ru-RU"/>
        </w:rP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bookmarkEnd w:id="72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3" w:name="sub_35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3.5. Особенности выполнения административных процедур в электронной форме</w:t>
      </w:r>
    </w:p>
    <w:bookmarkEnd w:id="73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При предоставлении муниципальной услуги в электронной форме, в том числе через </w:t>
      </w:r>
      <w:hyperlink r:id="rId5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Единый портал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осуществляются следующие административные процедуры: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взаимодействие с органами (организациями), участвующими в предоставлении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предоставление заявителю сведений о ходе выполнения запроса о предоставлении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выдача заявителю результата предоставления муниципальной услуги, если иное не установлено </w:t>
      </w:r>
      <w:hyperlink r:id="rId51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Федерального закона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«Об организации предоставления государственных и муниципальных услуг».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4" w:name="sub_351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3.5.1. Информирование о порядке предоставления муниципальной услуги осуществляется посредством размещения сведений на </w:t>
      </w:r>
      <w:hyperlink r:id="rId5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Едином портале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</w:t>
      </w:r>
      <w:hyperlink r:id="rId53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в сети «Интернет».</w:t>
      </w:r>
    </w:p>
    <w:bookmarkEnd w:id="74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Заявитель имеет возможность получения информации по вопросам, входящим в компетенцию администрации Янтиковского муниципального округа, посредством размещения вопроса в разделе «Интерактивная приемная» на </w:t>
      </w:r>
      <w:hyperlink r:id="rId54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в сети «Интернет».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5" w:name="sub_352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3.5.2. В случае поступления документов в электронной форме специалист, осуществляющий прием документов, в день поступления проверяет действительность </w:t>
      </w:r>
      <w:hyperlink r:id="rId55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электронной подписи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>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bookmarkEnd w:id="7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3.5.3. Информационное взаимодействие структурного подразделения администрации Янтиковского муниципального округа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sub_336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пунктом 3.3.6.2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6" w:name="sub_354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3.5.4. В случае поступления заявления о предоставлении муниципальной услуги в форме электронного документа, в том числе с использованием </w:t>
      </w:r>
      <w:hyperlink r:id="rId56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обеспечивается возможность направления заявителю:</w:t>
      </w:r>
    </w:p>
    <w:bookmarkEnd w:id="76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сведений о поступившем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уведомлении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уведомления о результатах рассмотрения документов, необходимых для предоставления услуги,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содержащее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</w:t>
      </w:r>
      <w:hyperlink r:id="rId57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 в личный кабинет по выбору заявителя.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7" w:name="sub_355"/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3.5.5.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</w:t>
      </w:r>
      <w:hyperlink r:id="rId58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bookmarkEnd w:id="77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8" w:name="sub_3551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а) электронного документа, подписанного уполномоченным должностным лицом с использованием усиленной </w:t>
      </w:r>
      <w:hyperlink r:id="rId59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квалифицированной электронной подписи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>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9" w:name="sub_3552"/>
      <w:bookmarkEnd w:id="78"/>
      <w:r w:rsidRPr="005D7A9F">
        <w:rPr>
          <w:rFonts w:ascii="Times New Roman CYR" w:hAnsi="Times New Roman CYR" w:cs="Times New Roman CYR"/>
          <w:kern w:val="0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0" w:name="sub_3553"/>
      <w:bookmarkEnd w:id="79"/>
      <w:r w:rsidRPr="005D7A9F">
        <w:rPr>
          <w:rFonts w:ascii="Times New Roman CYR" w:hAnsi="Times New Roman CYR" w:cs="Times New Roman CYR"/>
          <w:kern w:val="0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bookmarkEnd w:id="80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</w:t>
      </w:r>
      <w:hyperlink r:id="rId6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квалифицированной электронной подписи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>, независимо от формы или способа обращения за услугой.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1" w:name="sub_36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3.6. Особенности выполнения административных процедур в МФЦ</w:t>
      </w:r>
    </w:p>
    <w:bookmarkEnd w:id="81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информирование (консультирование) заявителей о порядке предоставления муниципальной услуги в МФЦ;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выдача результата предоставления муниципальной услуги.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Межведомственное информационное взаимодействие при предоставлении муниципальной услуги в МФЦ не осуществляется.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2" w:name="sub_361"/>
      <w:r w:rsidRPr="005D7A9F">
        <w:rPr>
          <w:rFonts w:ascii="Times New Roman CYR" w:hAnsi="Times New Roman CYR" w:cs="Times New Roman CYR"/>
          <w:kern w:val="0"/>
          <w:lang w:eastAsia="ru-RU"/>
        </w:rPr>
        <w:t>3.6.1. Информирование заявителя осуществляется следующими способами: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3" w:name="sub_3611"/>
      <w:bookmarkEnd w:id="82"/>
      <w:r w:rsidRPr="005D7A9F">
        <w:rPr>
          <w:rFonts w:ascii="Times New Roman CYR" w:hAnsi="Times New Roman CYR" w:cs="Times New Roman CYR"/>
          <w:kern w:val="0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4" w:name="sub_3612"/>
      <w:bookmarkEnd w:id="83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б) при обращении заявителя в МФЦ в устной форме, по телефону, в письменной форме или в форме электронного документа, через </w:t>
      </w:r>
      <w:hyperlink r:id="rId61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официальный сайт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МФЦ в сети «Интернет».</w:t>
      </w:r>
    </w:p>
    <w:bookmarkEnd w:id="84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При получении сообщений, направленных электронной почтой в адрес МФЦ, или заполненной формы вопроса с </w:t>
      </w:r>
      <w:hyperlink r:id="rId6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сайта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МФЦ, содержащей запрос заявителя, специалист МФЦ </w:t>
      </w: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назначить другое время для консультаций.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5" w:name="sub_362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3.6.2.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261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пункте 2.6.1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bookmarkEnd w:id="8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63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частью 18 статьи 14.1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Специалист МФЦ, ответственный за прием и регистрацию документов, фиксирует заявления заявителей в АИС МФЦ.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6" w:name="sub_3603"/>
      <w:r w:rsidRPr="005D7A9F">
        <w:rPr>
          <w:rFonts w:ascii="Times New Roman CYR" w:hAnsi="Times New Roman CYR" w:cs="Times New Roman CYR"/>
          <w:kern w:val="0"/>
          <w:lang w:eastAsia="ru-RU"/>
        </w:rPr>
        <w:t>3.6.3.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bookmarkEnd w:id="86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</w:t>
      </w: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Специалист МФЦ,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ответственный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7" w:name="sub_1004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IV. Формы </w:t>
      </w:r>
      <w:proofErr w:type="gramStart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исполнением Административного регламента</w:t>
      </w:r>
    </w:p>
    <w:bookmarkEnd w:id="87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8" w:name="sub_41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4.1. Порядок осуществления текущего </w:t>
      </w:r>
      <w:proofErr w:type="gramStart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88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Текущий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контроль за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заместитель главы администрации - начальник Управления, курирующий предоставление муниципальной услуги, и руководитель структурных подразделений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9" w:name="sub_42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полнотой и качеством предоставления муниципальной услуги</w:t>
      </w:r>
    </w:p>
    <w:bookmarkEnd w:id="89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0" w:name="sub_43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90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Должностные лица, муниципальные служащие администрации, работники </w:t>
      </w:r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>структурных подразделений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1" w:name="sub_44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91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2" w:name="sub_1005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«Об организации предоставления государственных и муниципальных услуг», их работников</w:t>
      </w:r>
    </w:p>
    <w:bookmarkEnd w:id="92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3" w:name="sub_51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5.1. Способы информирования заявителей о порядке досудебного (внесудебного) обжалования</w:t>
      </w:r>
    </w:p>
    <w:bookmarkEnd w:id="93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64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услуг», их работников при предоставлении муниципальной услуги в досудебном (внесудебном) порядке.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структурных подразделениях Управления, МФЦ, организации, предусмотренной </w:t>
      </w:r>
      <w:hyperlink r:id="rId65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услуг», на </w:t>
      </w:r>
      <w:hyperlink r:id="rId66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Едином портале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на </w:t>
      </w:r>
      <w:hyperlink r:id="rId67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органа местного самоуправления, в ходе личного приема, а также по телефону, электронной почте.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устной форме;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форме электронного документа;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по телефону;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в письменной форме.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4" w:name="sub_52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5.2. Формы и способы подачи жалобы</w:t>
      </w:r>
    </w:p>
    <w:bookmarkEnd w:id="94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Жалоба в администрацию Янтиковского муниципального округа может быть направлена по почте, через МФЦ, в электронном виде с использованием сети «Интернет», </w:t>
      </w:r>
      <w:hyperlink r:id="rId68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официального сайта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органа местного самоуправления, </w:t>
      </w:r>
      <w:hyperlink r:id="rId69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Единого 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услуг, </w:t>
      </w:r>
      <w:hyperlink r:id="rId7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портала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также может быть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принята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при личном приеме заявителя.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Жалоба (</w:t>
      </w:r>
      <w:hyperlink w:anchor="sub_130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приложение № 3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к Административному регламенту) в соответствии с </w:t>
      </w:r>
      <w:hyperlink r:id="rId71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Федеральным законом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«Об организации предоставления государственных и муниципальных услуг» должна содержать: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72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 ФЗ «Об организации предоставления государственных и муниципальных услуг», её руководителя и (или) работника, решения и действия (бездействие) которых обжалуются;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73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 «Об организации предоставления государственных и муниципальных услуг», её работника;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74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частью 1.1 статьи 16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№ 210-ФЗ «Об организации предоставления государственных и муниципальных услуг», её работника. Заявителем могут быть представлены документы (при наличии), подтверждающие доводы заявителя, либо их копии.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представлена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>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5" w:name="sub_521"/>
      <w:r w:rsidRPr="005D7A9F">
        <w:rPr>
          <w:rFonts w:ascii="Times New Roman CYR" w:hAnsi="Times New Roman CYR" w:cs="Times New Roman CYR"/>
          <w:kern w:val="0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6" w:name="sub_522"/>
      <w:bookmarkEnd w:id="95"/>
      <w:r w:rsidRPr="005D7A9F">
        <w:rPr>
          <w:rFonts w:ascii="Times New Roman CYR" w:hAnsi="Times New Roman CYR" w:cs="Times New Roman CYR"/>
          <w:kern w:val="0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7" w:name="sub_523"/>
      <w:bookmarkEnd w:id="96"/>
      <w:r w:rsidRPr="005D7A9F">
        <w:rPr>
          <w:rFonts w:ascii="Times New Roman CYR" w:hAnsi="Times New Roman CYR" w:cs="Times New Roman CYR"/>
          <w:kern w:val="0"/>
          <w:lang w:eastAsia="ru-RU"/>
        </w:rPr>
        <w:t>в) копия решения о назначении или об избрании либо распоряжения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97"/>
    <w:p w:rsidR="005D7A9F" w:rsidRPr="005D7A9F" w:rsidRDefault="005D7A9F" w:rsidP="005845A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75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электронной подписью</w:t>
        </w:r>
      </w:hyperlink>
      <w:r w:rsidRPr="005D7A9F">
        <w:rPr>
          <w:rFonts w:ascii="Times New Roman CYR" w:hAnsi="Times New Roman CYR" w:cs="Times New Roman CYR"/>
          <w:kern w:val="0"/>
          <w:lang w:eastAsia="ru-RU"/>
        </w:rPr>
        <w:t>, вид которой предусмотрен законодательством Российской Федерации, при этом д</w:t>
      </w:r>
      <w:r w:rsidR="005845A2">
        <w:rPr>
          <w:rFonts w:ascii="Times New Roman CYR" w:hAnsi="Times New Roman CYR" w:cs="Times New Roman CYR"/>
          <w:kern w:val="0"/>
          <w:lang w:eastAsia="ru-RU"/>
        </w:rPr>
        <w:t>окумент, удостоверяющий личность</w:t>
      </w: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заявителя, не требуется.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  <w:sectPr w:rsidR="005D7A9F" w:rsidRPr="005D7A9F" w:rsidSect="005D7A9F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5D7A9F" w:rsidRDefault="005D7A9F" w:rsidP="005845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678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bookmarkStart w:id="98" w:name="sub_1100"/>
      <w:r w:rsidRPr="005D7A9F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 1</w:t>
      </w:r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00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Административному регламенту</w:t>
        </w:r>
      </w:hyperlink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  <w:t>администрации Янтиковского муниципального округа</w:t>
      </w:r>
    </w:p>
    <w:p w:rsidR="005845A2" w:rsidRDefault="005845A2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845A2" w:rsidRPr="005D7A9F" w:rsidRDefault="005845A2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/>
          <w:kern w:val="0"/>
          <w:lang w:eastAsia="ru-RU"/>
        </w:rPr>
      </w:pPr>
    </w:p>
    <w:bookmarkEnd w:id="98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В администрацию Янтиковского муниципального округа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от 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Ф.И.О., паспортные данные, адрес регистрации,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_____________________________________________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адрес фактического проживания, телефон,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_____________________________________________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адрес электронной почты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proofErr w:type="gramStart"/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Заявление</w:t>
      </w: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выдаче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4319"/>
      </w:tblGrid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владельце сертификата материнского (семейного) капитала</w:t>
            </w: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Фамилия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Имя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Отчество (при наличии)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государственном сертификате на материнский (семейный) капитал</w:t>
            </w: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Серия и номер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Дата выдачи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2.3.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земельном участке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Кадастровый номер земельного участка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Адрес земельного участка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4.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об объекте индивидуального жилищного строительства</w:t>
            </w: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4.1.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Адрес объекта индивидуального жилищного строительства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</w:p>
        </w:tc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</w:t>
            </w: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5.2.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Номер документа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Дата выдачи документа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5.5.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Вид проведенных работ (строительство или реконструкция)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5.6.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Площадь объекта до реконструкции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5.7.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Площадь объекта после реконструкции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5.8.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Виды произведенных работ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845A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5.9.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материалы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К заявлению прилагаются 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следующие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документа: (указывается перечень прилагаемых документов)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Результат предоставления муниципальной услуги прошу предоставить (</w:t>
      </w:r>
      <w:proofErr w:type="gramStart"/>
      <w:r w:rsidRPr="005D7A9F">
        <w:rPr>
          <w:rFonts w:ascii="Times New Roman CYR" w:hAnsi="Times New Roman CYR" w:cs="Times New Roman CYR"/>
          <w:kern w:val="0"/>
          <w:lang w:eastAsia="ru-RU"/>
        </w:rPr>
        <w:t>нужное</w:t>
      </w:r>
      <w:proofErr w:type="gramEnd"/>
      <w:r w:rsidRPr="005D7A9F">
        <w:rPr>
          <w:rFonts w:ascii="Times New Roman CYR" w:hAnsi="Times New Roman CYR" w:cs="Times New Roman CYR"/>
          <w:kern w:val="0"/>
          <w:lang w:eastAsia="ru-RU"/>
        </w:rPr>
        <w:t xml:space="preserve"> подчеркнуть):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- при личном обращении;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- посредством почтового отправления на адрес, указанный в заявлении;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kern w:val="0"/>
          <w:lang w:eastAsia="ru-RU"/>
        </w:rPr>
        <w:t>- посредством электронной почты ____________________________________.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D7A9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           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D7A9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подпись заявителя              фамилия, имя, отчество заявителя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5D7A9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«___» ___________ 20_______ г.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  <w:sectPr w:rsidR="005D7A9F" w:rsidRPr="005D7A9F" w:rsidSect="005D7A9F">
          <w:pgSz w:w="11900" w:h="16800"/>
          <w:pgMar w:top="1134" w:right="567" w:bottom="1134" w:left="1701" w:header="720" w:footer="720" w:gutter="0"/>
          <w:cols w:space="720"/>
          <w:noEndnote/>
        </w:sectPr>
      </w:pPr>
      <w:bookmarkStart w:id="99" w:name="sub_1101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kern w:val="0"/>
          <w:lang w:eastAsia="ru-RU"/>
        </w:rPr>
      </w:pPr>
      <w:r w:rsidRPr="005D7A9F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</w:t>
      </w:r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10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заявлению</w:t>
        </w:r>
      </w:hyperlink>
    </w:p>
    <w:bookmarkEnd w:id="99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СОГЛАСИЕ НА ОБРАБОТКУ ПЕРСОНАЛЬНЫХ ДАННЫХ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Я _________________________________________________________________,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(фамилия, имя, отчество субъекта персональных данных)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документ, удостоверяющий личность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(вид документа) серия, номер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выдан __________________________________________________________________,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(дата выдачи указанного документа, наименование органа,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выдавшего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документ)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зарегистрирова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н(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на) по адресу: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в целях оказания муниципальной услуги 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1511" w:firstLine="0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даю согласие администрации Янтиковского муниципального округа, 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находящейся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по адресу: Янтиковский район, с. Янтиково, пр. Ленина, д. 13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на    обработку   следующих  персональных  данных:  фамилии,  имени,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отчества,  адреса  места  жительства  (по паспорту и 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фактический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), номера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основного  документа,  удостоверяющего  личность,  сведений о дате выдачи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указанного   документа  и  выдавшем  его  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органе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;  контактных  телефонов,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сведения  о дате рождения, пол, СНИЛС, гражданство, то есть на совершение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действий,  предусмотренных  </w:t>
      </w:r>
      <w:hyperlink r:id="rId76" w:history="1">
        <w:r w:rsidRPr="005D7A9F">
          <w:rPr>
            <w:rFonts w:ascii="Courier New" w:hAnsi="Courier New" w:cs="Courier New"/>
            <w:kern w:val="0"/>
            <w:sz w:val="20"/>
            <w:szCs w:val="20"/>
            <w:lang w:eastAsia="ru-RU"/>
          </w:rPr>
          <w:t>п. 3  ст. 3</w:t>
        </w:r>
      </w:hyperlink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Федерального закона от 27.07.2006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№ 152-ФЗ «О персональных данных».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Перечень    действий   с  персональными  данными:  получение  (сбор)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информации,  ее  хранение,  комбинирование,  систематизация,  накопление,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уточнение       (обновление,    изменение),    использование,    передачу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(распространение,  предоставление,  доступ), обезличивание, блокирование,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удаление,    уничтожение  персональных  данных.  Обработка  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вышеуказанных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персональных   данных  будет  осуществляться  путем  смешанной  обработки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персональных   данных  с  использованием  ПЭВМ,  с  передачей  полученной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информации по внутренней (локальной) сети организации.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Настоящее  согласие  действует со дня его подписания до дня отзыва 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в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письменной форме.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Дата ____________________ _________________ 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(подпись)            (Ф.И.О.)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  <w:sectPr w:rsidR="005D7A9F" w:rsidRPr="005D7A9F" w:rsidSect="005845A2">
          <w:pgSz w:w="11900" w:h="16800"/>
          <w:pgMar w:top="1134" w:right="567" w:bottom="1134" w:left="1701" w:header="720" w:footer="720" w:gutter="0"/>
          <w:cols w:space="720"/>
          <w:noEndnote/>
        </w:sectPr>
      </w:pPr>
      <w:bookmarkStart w:id="100" w:name="sub_1200"/>
    </w:p>
    <w:p w:rsidR="005D7A9F" w:rsidRPr="005D7A9F" w:rsidRDefault="005D7A9F" w:rsidP="005845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954" w:firstLine="0"/>
        <w:jc w:val="left"/>
        <w:rPr>
          <w:rFonts w:ascii="Times New Roman CYR" w:hAnsi="Times New Roman CYR" w:cs="Times New Roman CYR"/>
          <w:b/>
          <w:kern w:val="0"/>
          <w:lang w:eastAsia="ru-RU"/>
        </w:rPr>
      </w:pPr>
      <w:r w:rsidRPr="005D7A9F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 2</w:t>
      </w:r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00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Административному регламенту</w:t>
        </w:r>
      </w:hyperlink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  <w:t>администрации Янтиковского муниципального округа</w:t>
      </w:r>
    </w:p>
    <w:bookmarkEnd w:id="100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Перечень признаков заявителей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840"/>
        <w:gridCol w:w="6868"/>
      </w:tblGrid>
      <w:tr w:rsidR="005D7A9F" w:rsidRPr="005D7A9F" w:rsidTr="005D7A9F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Признак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№ 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Значения признака заявителя</w:t>
            </w:r>
          </w:p>
        </w:tc>
      </w:tr>
      <w:tr w:rsidR="005D7A9F" w:rsidRPr="005D7A9F" w:rsidTr="005D7A9F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Статус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</w:tbl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  <w:sectPr w:rsidR="005D7A9F" w:rsidRPr="005D7A9F" w:rsidSect="005D7A9F">
          <w:pgSz w:w="11900" w:h="16800"/>
          <w:pgMar w:top="1134" w:right="567" w:bottom="1134" w:left="1701" w:header="720" w:footer="720" w:gutter="0"/>
          <w:cols w:space="720"/>
          <w:noEndnote/>
        </w:sectPr>
      </w:pPr>
      <w:bookmarkStart w:id="101" w:name="sub_1300"/>
    </w:p>
    <w:p w:rsidR="005D7A9F" w:rsidRDefault="005D7A9F" w:rsidP="005845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954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r w:rsidRPr="005D7A9F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 3</w:t>
      </w:r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00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Административному регламенту</w:t>
        </w:r>
      </w:hyperlink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  <w:t>администрации Янтиковского муниципального округа</w:t>
      </w:r>
    </w:p>
    <w:p w:rsidR="005845A2" w:rsidRPr="005D7A9F" w:rsidRDefault="005845A2" w:rsidP="005845A2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kern w:val="0"/>
          <w:lang w:eastAsia="ru-RU"/>
        </w:rPr>
      </w:pPr>
    </w:p>
    <w:bookmarkEnd w:id="101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должностное лицо, которому направляется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жалоба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от 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 Ф.И.О., полностью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_________________________________________,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зарегистрированног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о(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-ой) по адресу: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телефон 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ЖАЛОБА</w:t>
      </w: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5D7A9F" w:rsidRPr="005D7A9F" w:rsidTr="005D7A9F">
        <w:tc>
          <w:tcPr>
            <w:tcW w:w="9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</w:t>
            </w:r>
            <w:proofErr w:type="gramStart"/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>которых</w:t>
            </w:r>
            <w:proofErr w:type="gramEnd"/>
            <w:r w:rsidRPr="005D7A9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подается жалоба)</w:t>
            </w:r>
          </w:p>
        </w:tc>
      </w:tr>
    </w:tbl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bookmarkStart w:id="102" w:name="sub_1301"/>
      <w:r w:rsidRPr="005D7A9F">
        <w:rPr>
          <w:rFonts w:ascii="Times New Roman CYR" w:hAnsi="Times New Roman CYR" w:cs="Times New Roman CYR"/>
          <w:kern w:val="0"/>
          <w:lang w:eastAsia="ru-RU"/>
        </w:rPr>
        <w:t>1. Предмет жалобы (краткое изложение обжалуемых действий (бездействий) или решений)</w:t>
      </w:r>
    </w:p>
    <w:bookmarkEnd w:id="102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bookmarkStart w:id="103" w:name="sub_1302"/>
      <w:r w:rsidRPr="005D7A9F">
        <w:rPr>
          <w:rFonts w:ascii="Times New Roman CYR" w:hAnsi="Times New Roman CYR" w:cs="Times New Roman CYR"/>
          <w:kern w:val="0"/>
          <w:lang w:eastAsia="ru-RU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bookmarkEnd w:id="103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D7A9F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bookmarkStart w:id="104" w:name="sub_1303"/>
      <w:r w:rsidRPr="005D7A9F">
        <w:rPr>
          <w:rFonts w:ascii="Times New Roman CYR" w:hAnsi="Times New Roman CYR" w:cs="Times New Roman CYR"/>
          <w:kern w:val="0"/>
          <w:lang w:eastAsia="ru-RU"/>
        </w:rPr>
        <w:t>3. Приложение: (документы, либо копии документов, подтверждающие изложенные обстоятельства)</w:t>
      </w:r>
    </w:p>
    <w:bookmarkEnd w:id="104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D7A9F" w:rsidRPr="005D7A9F" w:rsidTr="005D7A9F">
        <w:tc>
          <w:tcPr>
            <w:tcW w:w="9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A9F" w:rsidRPr="005D7A9F" w:rsidRDefault="005D7A9F" w:rsidP="005D7A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Способ получения ответа (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нужное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подчеркнуть):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- при личном обращении;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- посредством почтового отправления на адрес, указанного в заявлении;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- посредством электронной почты ____________________________________.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        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подпись заявителя          фамилия, имя, отчество заявителя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«___» ___________20_______ г.</w:t>
      </w:r>
    </w:p>
    <w:p w:rsidR="005D7A9F" w:rsidRPr="005D7A9F" w:rsidRDefault="005D7A9F" w:rsidP="005845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678" w:firstLine="0"/>
        <w:jc w:val="left"/>
        <w:rPr>
          <w:rFonts w:ascii="Times New Roman CYR" w:hAnsi="Times New Roman CYR" w:cs="Times New Roman CYR"/>
          <w:b/>
          <w:kern w:val="0"/>
          <w:lang w:eastAsia="ru-RU"/>
        </w:rPr>
      </w:pPr>
      <w:bookmarkStart w:id="105" w:name="sub_1400"/>
      <w:r w:rsidRPr="005D7A9F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 4</w:t>
      </w:r>
      <w:r w:rsidRPr="005D7A9F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1000" w:history="1">
        <w:r w:rsidRPr="005D7A9F">
          <w:rPr>
            <w:rFonts w:ascii="Times New Roman CYR" w:hAnsi="Times New Roman CYR" w:cs="Times New Roman CYR"/>
            <w:kern w:val="0"/>
            <w:lang w:eastAsia="ru-RU"/>
          </w:rPr>
          <w:t>Административному регламенту</w:t>
        </w:r>
      </w:hyperlink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Pr="005D7A9F">
        <w:rPr>
          <w:rFonts w:ascii="Times New Roman CYR" w:hAnsi="Times New Roman CYR" w:cs="Times New Roman CYR"/>
          <w:bCs/>
          <w:kern w:val="0"/>
          <w:lang w:eastAsia="ru-RU"/>
        </w:rPr>
        <w:t>администрации Янтиковского муниципального округа</w:t>
      </w:r>
    </w:p>
    <w:bookmarkEnd w:id="105"/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Кому: 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         Ф.И.О. (при наличии),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Почтовый адрес: 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Телефон: 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Адрес электронной почты: 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t>Решение</w:t>
      </w:r>
      <w:r w:rsidRPr="005D7A9F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                                   «___» ____________ 20___ г.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Вы обратились с заявлением   о   выдаче   акта   освидетельствования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проведения основных   работ    по   строительству (реконструкции) объекта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индивидуального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жилищного строительства, осуществляемому за счет  средств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материнского (семейного) капитала, расположенного по адресу: 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Заявление принято «____» __________ 20____ г., </w:t>
      </w: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регистрационный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№  _______.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По результатам рассмотрения заявления  Вам   отказано   в   выдаче   акта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освидетельствования    проведения   основных   работ   по   строительству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(реконструкции) объекта     индивидуального   жилищного    строительства,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осуществляемому</w:t>
      </w:r>
      <w:proofErr w:type="gramEnd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за   счет   средств   материнского (семейного) капитала,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расположенному по адресу: _______________________________________________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на основании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_________________________________________________________________________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__________________________     ______________     _____________________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proofErr w:type="gramStart"/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(должность уполномоченного            (ФИО)             (подпись)</w:t>
      </w:r>
      <w:proofErr w:type="gramEnd"/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сотрудника органа,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осуществляющего выдачу акта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освидетельствования)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МП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Исполнитель: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>________________________________,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0"/>
          <w:szCs w:val="20"/>
          <w:lang w:eastAsia="ru-RU"/>
        </w:rPr>
      </w:pPr>
      <w:r w:rsidRPr="005D7A9F">
        <w:rPr>
          <w:rFonts w:ascii="Courier New" w:hAnsi="Courier New" w:cs="Courier New"/>
          <w:kern w:val="0"/>
          <w:sz w:val="20"/>
          <w:szCs w:val="20"/>
          <w:lang w:eastAsia="ru-RU"/>
        </w:rPr>
        <w:t xml:space="preserve">           (ФИО)</w:t>
      </w:r>
    </w:p>
    <w:p w:rsidR="005D7A9F" w:rsidRPr="005D7A9F" w:rsidRDefault="005D7A9F" w:rsidP="005D7A9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351857" w:rsidRPr="005D7A9F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5D7A9F" w:rsidSect="005D7A9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9F" w:rsidRDefault="005D7A9F" w:rsidP="002F7E02">
      <w:pPr>
        <w:spacing w:line="240" w:lineRule="auto"/>
      </w:pPr>
      <w:r>
        <w:separator/>
      </w:r>
    </w:p>
  </w:endnote>
  <w:endnote w:type="continuationSeparator" w:id="0">
    <w:p w:rsidR="005D7A9F" w:rsidRDefault="005D7A9F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9F" w:rsidRPr="005D7A9F" w:rsidRDefault="005D7A9F" w:rsidP="005D7A9F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9F" w:rsidRDefault="005D7A9F" w:rsidP="002F7E02">
      <w:pPr>
        <w:spacing w:line="240" w:lineRule="auto"/>
      </w:pPr>
      <w:r>
        <w:separator/>
      </w:r>
    </w:p>
  </w:footnote>
  <w:footnote w:type="continuationSeparator" w:id="0">
    <w:p w:rsidR="005D7A9F" w:rsidRDefault="005D7A9F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9F" w:rsidRDefault="005D7A9F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45A2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D7A9F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17954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3AD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7A9F"/>
  </w:style>
  <w:style w:type="paragraph" w:customStyle="1" w:styleId="afff9">
    <w:name w:val="Текст (справка)"/>
    <w:basedOn w:val="a"/>
    <w:next w:val="a"/>
    <w:uiPriority w:val="99"/>
    <w:rsid w:val="005D7A9F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character" w:customStyle="1" w:styleId="afffa">
    <w:name w:val="Цветовое выделение для Текст"/>
    <w:uiPriority w:val="99"/>
    <w:rsid w:val="005D7A9F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D7A9F"/>
  </w:style>
  <w:style w:type="paragraph" w:customStyle="1" w:styleId="afff9">
    <w:name w:val="Текст (справка)"/>
    <w:basedOn w:val="a"/>
    <w:next w:val="a"/>
    <w:uiPriority w:val="99"/>
    <w:rsid w:val="005D7A9F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character" w:customStyle="1" w:styleId="afffa">
    <w:name w:val="Цветовое выделение для Текст"/>
    <w:uiPriority w:val="99"/>
    <w:rsid w:val="005D7A9F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6208604/0" TargetMode="External"/><Relationship Id="rId18" Type="http://schemas.openxmlformats.org/officeDocument/2006/relationships/hyperlink" Target="https://internet.garant.ru/document/redirect/402676078/0" TargetMode="External"/><Relationship Id="rId26" Type="http://schemas.openxmlformats.org/officeDocument/2006/relationships/hyperlink" Target="https://internet.garant.ru/document/redirect/17520999/1068" TargetMode="External"/><Relationship Id="rId39" Type="http://schemas.openxmlformats.org/officeDocument/2006/relationships/hyperlink" Target="https://internet.garant.ru/document/redirect/12184522/21" TargetMode="External"/><Relationship Id="rId21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17520999/1068" TargetMode="External"/><Relationship Id="rId42" Type="http://schemas.openxmlformats.org/officeDocument/2006/relationships/hyperlink" Target="https://internet.garant.ru/document/redirect/17520999/1068" TargetMode="External"/><Relationship Id="rId47" Type="http://schemas.openxmlformats.org/officeDocument/2006/relationships/hyperlink" Target="https://internet.garant.ru/document/redirect/12148567/4" TargetMode="External"/><Relationship Id="rId50" Type="http://schemas.openxmlformats.org/officeDocument/2006/relationships/hyperlink" Target="https://internet.garant.ru/document/redirect/17520999/1068" TargetMode="External"/><Relationship Id="rId55" Type="http://schemas.openxmlformats.org/officeDocument/2006/relationships/hyperlink" Target="https://internet.garant.ru/document/redirect/12184522/21" TargetMode="External"/><Relationship Id="rId63" Type="http://schemas.openxmlformats.org/officeDocument/2006/relationships/hyperlink" Target="https://internet.garant.ru/document/redirect/76817060/140118" TargetMode="External"/><Relationship Id="rId68" Type="http://schemas.openxmlformats.org/officeDocument/2006/relationships/hyperlink" Target="https://internet.garant.ru/document/redirect/17520999/6" TargetMode="External"/><Relationship Id="rId76" Type="http://schemas.openxmlformats.org/officeDocument/2006/relationships/hyperlink" Target="https://internet.garant.ru/document/redirect/12148555/3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document/redirect/1217751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38291/5" TargetMode="External"/><Relationship Id="rId29" Type="http://schemas.openxmlformats.org/officeDocument/2006/relationships/hyperlink" Target="https://internet.garant.ru/document/redirect/12177515/2120" TargetMode="External"/><Relationship Id="rId11" Type="http://schemas.openxmlformats.org/officeDocument/2006/relationships/hyperlink" Target="https://internet.garant.ru/document/redirect/12177515/300" TargetMode="External"/><Relationship Id="rId24" Type="http://schemas.openxmlformats.org/officeDocument/2006/relationships/hyperlink" Target="https://internet.garant.ru/document/redirect/17520999/1068" TargetMode="External"/><Relationship Id="rId32" Type="http://schemas.openxmlformats.org/officeDocument/2006/relationships/hyperlink" Target="https://internet.garant.ru/document/redirect/10164504/3" TargetMode="External"/><Relationship Id="rId37" Type="http://schemas.openxmlformats.org/officeDocument/2006/relationships/hyperlink" Target="https://internet.garant.ru/document/redirect/17520999/1068" TargetMode="External"/><Relationship Id="rId40" Type="http://schemas.openxmlformats.org/officeDocument/2006/relationships/hyperlink" Target="https://internet.garant.ru/document/redirect/12184522/0" TargetMode="External"/><Relationship Id="rId45" Type="http://schemas.openxmlformats.org/officeDocument/2006/relationships/hyperlink" Target="https://internet.garant.ru/document/redirect/76817060/140118" TargetMode="External"/><Relationship Id="rId53" Type="http://schemas.openxmlformats.org/officeDocument/2006/relationships/hyperlink" Target="https://internet.garant.ru/document/redirect/17520999/6" TargetMode="External"/><Relationship Id="rId58" Type="http://schemas.openxmlformats.org/officeDocument/2006/relationships/hyperlink" Target="https://internet.garant.ru/document/redirect/17520999/1068" TargetMode="External"/><Relationship Id="rId66" Type="http://schemas.openxmlformats.org/officeDocument/2006/relationships/hyperlink" Target="https://internet.garant.ru/document/redirect/17520999/1068" TargetMode="External"/><Relationship Id="rId74" Type="http://schemas.openxmlformats.org/officeDocument/2006/relationships/hyperlink" Target="https://internet.garant.ru/document/redirect/12177515/1601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internet.garant.ru/document/redirect/17520999/6" TargetMode="External"/><Relationship Id="rId28" Type="http://schemas.openxmlformats.org/officeDocument/2006/relationships/hyperlink" Target="https://internet.garant.ru/document/redirect/12177515/2110" TargetMode="External"/><Relationship Id="rId36" Type="http://schemas.openxmlformats.org/officeDocument/2006/relationships/hyperlink" Target="https://internet.garant.ru/document/redirect/12177515/1510" TargetMode="External"/><Relationship Id="rId49" Type="http://schemas.openxmlformats.org/officeDocument/2006/relationships/hyperlink" Target="https://internet.garant.ru/document/redirect/12138291/5" TargetMode="External"/><Relationship Id="rId57" Type="http://schemas.openxmlformats.org/officeDocument/2006/relationships/hyperlink" Target="https://internet.garant.ru/document/redirect/17520999/1068" TargetMode="External"/><Relationship Id="rId61" Type="http://schemas.openxmlformats.org/officeDocument/2006/relationships/hyperlink" Target="https://internet.garant.ru/document/redirect/17520999/822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hyperlink" Target="https://internet.garant.ru/document/redirect/12138291/5" TargetMode="External"/><Relationship Id="rId31" Type="http://schemas.openxmlformats.org/officeDocument/2006/relationships/hyperlink" Target="https://internet.garant.ru/document/redirect/17520999/1068" TargetMode="External"/><Relationship Id="rId44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7520999/1068" TargetMode="External"/><Relationship Id="rId60" Type="http://schemas.openxmlformats.org/officeDocument/2006/relationships/hyperlink" Target="https://internet.garant.ru/document/redirect/12184522/54" TargetMode="External"/><Relationship Id="rId65" Type="http://schemas.openxmlformats.org/officeDocument/2006/relationships/hyperlink" Target="https://internet.garant.ru/document/redirect/12177515/16011" TargetMode="External"/><Relationship Id="rId73" Type="http://schemas.openxmlformats.org/officeDocument/2006/relationships/hyperlink" Target="https://internet.garant.ru/document/redirect/12177515/16011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s://internet.garant.ru/document/redirect/17520999/1068" TargetMode="External"/><Relationship Id="rId27" Type="http://schemas.openxmlformats.org/officeDocument/2006/relationships/hyperlink" Target="https://internet.garant.ru/document/redirect/12184522/0" TargetMode="External"/><Relationship Id="rId30" Type="http://schemas.openxmlformats.org/officeDocument/2006/relationships/hyperlink" Target="https://internet.garant.ru/document/redirect/12138291/5" TargetMode="External"/><Relationship Id="rId35" Type="http://schemas.openxmlformats.org/officeDocument/2006/relationships/hyperlink" Target="https://internet.garant.ru/document/redirect/17520999/1068" TargetMode="External"/><Relationship Id="rId43" Type="http://schemas.openxmlformats.org/officeDocument/2006/relationships/hyperlink" Target="https://internet.garant.ru/document/redirect/12138291/5" TargetMode="External"/><Relationship Id="rId48" Type="http://schemas.openxmlformats.org/officeDocument/2006/relationships/hyperlink" Target="https://internet.garant.ru/document/redirect/12177515/705" TargetMode="External"/><Relationship Id="rId56" Type="http://schemas.openxmlformats.org/officeDocument/2006/relationships/hyperlink" Target="https://internet.garant.ru/document/redirect/17520999/1068" TargetMode="External"/><Relationship Id="rId64" Type="http://schemas.openxmlformats.org/officeDocument/2006/relationships/hyperlink" Target="https://internet.garant.ru/document/redirect/12177515/16011" TargetMode="External"/><Relationship Id="rId69" Type="http://schemas.openxmlformats.org/officeDocument/2006/relationships/hyperlink" Target="https://internet.garant.ru/document/redirect/17520999/1068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2177515/0" TargetMode="External"/><Relationship Id="rId72" Type="http://schemas.openxmlformats.org/officeDocument/2006/relationships/hyperlink" Target="https://internet.garant.ru/document/redirect/12177515/160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7608181/1000" TargetMode="External"/><Relationship Id="rId17" Type="http://schemas.openxmlformats.org/officeDocument/2006/relationships/hyperlink" Target="https://internet.garant.ru/document/redirect/402676078/1000" TargetMode="External"/><Relationship Id="rId25" Type="http://schemas.openxmlformats.org/officeDocument/2006/relationships/hyperlink" Target="https://internet.garant.ru/document/redirect/12148567/0" TargetMode="External"/><Relationship Id="rId33" Type="http://schemas.openxmlformats.org/officeDocument/2006/relationships/hyperlink" Target="https://internet.garant.ru/document/redirect/17520999/6" TargetMode="External"/><Relationship Id="rId38" Type="http://schemas.openxmlformats.org/officeDocument/2006/relationships/hyperlink" Target="https://internet.garant.ru/document/redirect/12184522/54" TargetMode="External"/><Relationship Id="rId46" Type="http://schemas.openxmlformats.org/officeDocument/2006/relationships/hyperlink" Target="https://internet.garant.ru/document/redirect/17520999/1068" TargetMode="External"/><Relationship Id="rId59" Type="http://schemas.openxmlformats.org/officeDocument/2006/relationships/hyperlink" Target="https://internet.garant.ru/document/redirect/12184522/54" TargetMode="External"/><Relationship Id="rId67" Type="http://schemas.openxmlformats.org/officeDocument/2006/relationships/hyperlink" Target="https://internet.garant.ru/document/redirect/17520999/6" TargetMode="External"/><Relationship Id="rId20" Type="http://schemas.openxmlformats.org/officeDocument/2006/relationships/hyperlink" Target="https://internet.garant.ru/document/redirect/17520999/1068" TargetMode="External"/><Relationship Id="rId41" Type="http://schemas.openxmlformats.org/officeDocument/2006/relationships/hyperlink" Target="https://internet.garant.ru/document/redirect/12177515/0" TargetMode="External"/><Relationship Id="rId54" Type="http://schemas.openxmlformats.org/officeDocument/2006/relationships/hyperlink" Target="https://internet.garant.ru/document/redirect/17520999/6" TargetMode="External"/><Relationship Id="rId62" Type="http://schemas.openxmlformats.org/officeDocument/2006/relationships/hyperlink" Target="https://internet.garant.ru/document/redirect/17520999/822" TargetMode="External"/><Relationship Id="rId70" Type="http://schemas.openxmlformats.org/officeDocument/2006/relationships/hyperlink" Target="https://internet.garant.ru/document/redirect/17520999/1852" TargetMode="External"/><Relationship Id="rId75" Type="http://schemas.openxmlformats.org/officeDocument/2006/relationships/hyperlink" Target="https://internet.garant.ru/document/redirect/12184522/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E9AD-3532-40E0-BA9F-A852B09C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27</Pages>
  <Words>11107</Words>
  <Characters>63315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2023-11-28T07:35:00Z</cp:lastPrinted>
  <dcterms:created xsi:type="dcterms:W3CDTF">2023-01-09T05:07:00Z</dcterms:created>
  <dcterms:modified xsi:type="dcterms:W3CDTF">2023-11-30T07:11:00Z</dcterms:modified>
</cp:coreProperties>
</file>