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788" w:rsidRPr="006F7C8F" w:rsidRDefault="004F1F07" w:rsidP="006F7C8F">
      <w:pPr>
        <w:jc w:val="center"/>
        <w:rPr>
          <w:rFonts w:ascii="Times New Roman" w:hAnsi="Times New Roman" w:cs="Times New Roman"/>
          <w:b/>
        </w:rPr>
      </w:pPr>
      <w:r w:rsidRPr="006F7C8F">
        <w:rPr>
          <w:rFonts w:ascii="Times New Roman" w:hAnsi="Times New Roman" w:cs="Times New Roman"/>
          <w:b/>
        </w:rPr>
        <w:t xml:space="preserve">ДОСТОПРИМЕЧАТЕЛЬНОСТИ, ТУРИСТИЧЕСКИЙ ПОТЕНЦИАЛ </w:t>
      </w:r>
    </w:p>
    <w:p w:rsidR="004D32CA" w:rsidRPr="004D32CA" w:rsidRDefault="004F1F07" w:rsidP="004D3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32CA">
        <w:rPr>
          <w:rFonts w:ascii="Times New Roman" w:hAnsi="Times New Roman" w:cs="Times New Roman"/>
          <w:sz w:val="24"/>
          <w:szCs w:val="24"/>
        </w:rPr>
        <w:t xml:space="preserve">У муниципального округа большой туристический потенциал. </w:t>
      </w:r>
      <w:r w:rsidR="004D32CA" w:rsidRPr="004D32CA">
        <w:rPr>
          <w:rFonts w:ascii="Times New Roman" w:hAnsi="Times New Roman" w:cs="Times New Roman"/>
          <w:sz w:val="24"/>
          <w:szCs w:val="24"/>
        </w:rPr>
        <w:t>На его территории насчитывается 13 объектов культурного наследия -</w:t>
      </w:r>
      <w:r w:rsidR="0014174B">
        <w:rPr>
          <w:rFonts w:ascii="Times New Roman" w:hAnsi="Times New Roman" w:cs="Times New Roman"/>
          <w:sz w:val="24"/>
          <w:szCs w:val="24"/>
        </w:rPr>
        <w:t xml:space="preserve"> </w:t>
      </w:r>
      <w:r w:rsidR="004D32CA" w:rsidRPr="004D32CA">
        <w:rPr>
          <w:rFonts w:ascii="Times New Roman" w:hAnsi="Times New Roman" w:cs="Times New Roman"/>
          <w:sz w:val="24"/>
          <w:szCs w:val="24"/>
        </w:rPr>
        <w:t>памятников истории и культуры, из них 3 памятника градостроительства и архитектуры, 5 памятников истории, 5 памятников археологии.</w:t>
      </w:r>
    </w:p>
    <w:p w:rsidR="005D7F3D" w:rsidRDefault="005D7F3D" w:rsidP="00FC6C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C8F">
        <w:rPr>
          <w:rFonts w:ascii="Times New Roman" w:hAnsi="Times New Roman" w:cs="Times New Roman"/>
          <w:sz w:val="24"/>
          <w:szCs w:val="24"/>
        </w:rPr>
        <w:t>Очаровывает своей красотой озеро карстового происхождения А</w:t>
      </w:r>
      <w:r w:rsidR="002C7EF6">
        <w:rPr>
          <w:rFonts w:ascii="Times New Roman" w:hAnsi="Times New Roman" w:cs="Times New Roman"/>
          <w:sz w:val="24"/>
          <w:szCs w:val="24"/>
        </w:rPr>
        <w:t>ль</w:t>
      </w:r>
      <w:r w:rsidRPr="006F7C8F">
        <w:rPr>
          <w:rFonts w:ascii="Times New Roman" w:hAnsi="Times New Roman" w:cs="Times New Roman"/>
          <w:sz w:val="24"/>
          <w:szCs w:val="24"/>
        </w:rPr>
        <w:t xml:space="preserve">, раскинувшееся возле села </w:t>
      </w:r>
      <w:proofErr w:type="spellStart"/>
      <w:r w:rsidRPr="006F7C8F">
        <w:rPr>
          <w:rFonts w:ascii="Times New Roman" w:hAnsi="Times New Roman" w:cs="Times New Roman"/>
          <w:sz w:val="24"/>
          <w:szCs w:val="24"/>
        </w:rPr>
        <w:t>Алдиарово</w:t>
      </w:r>
      <w:proofErr w:type="spellEnd"/>
      <w:r w:rsidRPr="006F7C8F">
        <w:rPr>
          <w:rFonts w:ascii="Times New Roman" w:hAnsi="Times New Roman" w:cs="Times New Roman"/>
          <w:sz w:val="24"/>
          <w:szCs w:val="24"/>
        </w:rPr>
        <w:t>. Длина его около 300 метров, ширина - 250 метров, зеркальная площадь составляет 4 га, средняя глубина - 8 метров, местами - более 10 метров. Озеро взято под охрану государства по двум причинам: оно поражает чистой водой и связано с историей нашего края, благодаря чему овеяно множеством легенд.</w:t>
      </w:r>
    </w:p>
    <w:p w:rsidR="00822FA6" w:rsidRPr="006F7C8F" w:rsidRDefault="00E9166E" w:rsidP="00FC6C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B67C0A" wp14:editId="2CC14601">
            <wp:extent cx="3380601" cy="2535451"/>
            <wp:effectExtent l="0" t="0" r="0" b="0"/>
            <wp:docPr id="3074" name="Picture 2" descr="https://sun9-33.userapi.com/c720/u23461471/92706668/x_046be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33.userapi.com/c720/u23461471/92706668/x_046beed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01" cy="25354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71B03" w:rsidRDefault="005D7F3D" w:rsidP="00FC6C6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6F7C8F">
        <w:rPr>
          <w:rFonts w:ascii="Times New Roman" w:hAnsi="Times New Roman"/>
          <w:sz w:val="24"/>
          <w:szCs w:val="24"/>
        </w:rPr>
        <w:t xml:space="preserve">Особо охраняемая природная территория «Группа родников «Чёрные ключи». Черные ключи – </w:t>
      </w:r>
      <w:proofErr w:type="spellStart"/>
      <w:proofErr w:type="gramStart"/>
      <w:r w:rsidRPr="006F7C8F">
        <w:rPr>
          <w:rFonts w:ascii="Times New Roman" w:hAnsi="Times New Roman"/>
          <w:sz w:val="24"/>
          <w:szCs w:val="24"/>
        </w:rPr>
        <w:t>Хура</w:t>
      </w:r>
      <w:r w:rsidRPr="006F7C8F">
        <w:rPr>
          <w:rFonts w:ascii="Times New Roman" w:eastAsia="MS Mincho" w:hAnsi="Times New Roman"/>
          <w:sz w:val="24"/>
          <w:szCs w:val="24"/>
        </w:rPr>
        <w:t>çă</w:t>
      </w:r>
      <w:r w:rsidRPr="006F7C8F">
        <w:rPr>
          <w:rFonts w:ascii="Times New Roman" w:hAnsi="Times New Roman"/>
          <w:sz w:val="24"/>
          <w:szCs w:val="24"/>
        </w:rPr>
        <w:t>л</w:t>
      </w:r>
      <w:proofErr w:type="spellEnd"/>
      <w:proofErr w:type="gramEnd"/>
      <w:r w:rsidRPr="006F7C8F">
        <w:rPr>
          <w:rFonts w:ascii="Times New Roman" w:hAnsi="Times New Roman"/>
          <w:sz w:val="24"/>
          <w:szCs w:val="24"/>
        </w:rPr>
        <w:t xml:space="preserve"> – каскад чистых ключей близ реки </w:t>
      </w:r>
      <w:proofErr w:type="spellStart"/>
      <w:r w:rsidRPr="006F7C8F">
        <w:rPr>
          <w:rFonts w:ascii="Times New Roman" w:hAnsi="Times New Roman"/>
          <w:sz w:val="24"/>
          <w:szCs w:val="24"/>
        </w:rPr>
        <w:t>Турмышка</w:t>
      </w:r>
      <w:proofErr w:type="spellEnd"/>
      <w:r w:rsidRPr="006F7C8F">
        <w:rPr>
          <w:rFonts w:ascii="Times New Roman" w:hAnsi="Times New Roman"/>
          <w:sz w:val="24"/>
          <w:szCs w:val="24"/>
        </w:rPr>
        <w:t xml:space="preserve"> недалеко от д. </w:t>
      </w:r>
      <w:proofErr w:type="spellStart"/>
      <w:r w:rsidRPr="006F7C8F">
        <w:rPr>
          <w:rFonts w:ascii="Times New Roman" w:hAnsi="Times New Roman"/>
          <w:sz w:val="24"/>
          <w:szCs w:val="24"/>
        </w:rPr>
        <w:t>Латышево</w:t>
      </w:r>
      <w:proofErr w:type="spellEnd"/>
      <w:r w:rsidRPr="006F7C8F">
        <w:rPr>
          <w:rFonts w:ascii="Times New Roman" w:hAnsi="Times New Roman"/>
          <w:sz w:val="24"/>
          <w:szCs w:val="24"/>
        </w:rPr>
        <w:t xml:space="preserve">. Памятник природы представляет собой неповторимый ландшафт, чистый воздух, красивое, тихое, укромное место, излюбленное место </w:t>
      </w:r>
      <w:r w:rsidR="0014174B">
        <w:rPr>
          <w:rFonts w:ascii="Times New Roman" w:hAnsi="Times New Roman"/>
          <w:sz w:val="24"/>
          <w:szCs w:val="24"/>
        </w:rPr>
        <w:t xml:space="preserve">отдыха </w:t>
      </w:r>
      <w:r w:rsidRPr="006F7C8F">
        <w:rPr>
          <w:rFonts w:ascii="Times New Roman" w:hAnsi="Times New Roman"/>
          <w:sz w:val="24"/>
          <w:szCs w:val="24"/>
        </w:rPr>
        <w:t>населения.</w:t>
      </w:r>
    </w:p>
    <w:p w:rsidR="00E71B03" w:rsidRDefault="00E71B03" w:rsidP="00FC6C6F">
      <w:pPr>
        <w:pStyle w:val="Style10"/>
        <w:widowControl/>
        <w:ind w:firstLine="709"/>
        <w:jc w:val="both"/>
        <w:rPr>
          <w:bCs/>
          <w:color w:val="000000"/>
          <w:kern w:val="1"/>
        </w:rPr>
      </w:pPr>
      <w:r w:rsidRPr="006F7C8F">
        <w:t>На территории округа находятся памятники археологии</w:t>
      </w:r>
      <w:r w:rsidR="0014174B">
        <w:t>. В</w:t>
      </w:r>
      <w:r w:rsidRPr="006F7C8F">
        <w:rPr>
          <w:rStyle w:val="FontStyle24"/>
          <w:sz w:val="24"/>
          <w:szCs w:val="24"/>
        </w:rPr>
        <w:t xml:space="preserve">озле д. </w:t>
      </w:r>
      <w:proofErr w:type="spellStart"/>
      <w:r w:rsidRPr="006F7C8F">
        <w:rPr>
          <w:rStyle w:val="FontStyle24"/>
          <w:sz w:val="24"/>
          <w:szCs w:val="24"/>
        </w:rPr>
        <w:t>Уразлино</w:t>
      </w:r>
      <w:proofErr w:type="spellEnd"/>
      <w:r w:rsidRPr="006F7C8F">
        <w:rPr>
          <w:rStyle w:val="FontStyle24"/>
          <w:sz w:val="24"/>
          <w:szCs w:val="24"/>
        </w:rPr>
        <w:t xml:space="preserve"> установлен памятный камень, возложенный на месте </w:t>
      </w:r>
      <w:r w:rsidRPr="006F7C8F">
        <w:rPr>
          <w:bCs/>
          <w:color w:val="000000"/>
          <w:kern w:val="1"/>
        </w:rPr>
        <w:t xml:space="preserve">древнейшей в Чувашской Республике </w:t>
      </w:r>
      <w:r w:rsidRPr="006F7C8F">
        <w:rPr>
          <w:rStyle w:val="FontStyle24"/>
          <w:sz w:val="24"/>
          <w:szCs w:val="24"/>
        </w:rPr>
        <w:t xml:space="preserve">верхнепалеолитической стоянки древнего человека. </w:t>
      </w:r>
      <w:r w:rsidRPr="006F7C8F">
        <w:rPr>
          <w:bCs/>
          <w:color w:val="000000"/>
          <w:kern w:val="1"/>
        </w:rPr>
        <w:t xml:space="preserve">Здесь </w:t>
      </w:r>
      <w:r w:rsidR="00A216AD">
        <w:rPr>
          <w:bCs/>
          <w:color w:val="000000"/>
          <w:kern w:val="1"/>
        </w:rPr>
        <w:t xml:space="preserve">в </w:t>
      </w:r>
      <w:r w:rsidR="00FC6C6F" w:rsidRPr="006F7C8F">
        <w:rPr>
          <w:bCs/>
          <w:color w:val="000000"/>
          <w:kern w:val="1"/>
        </w:rPr>
        <w:t xml:space="preserve">1936 году археологической экспедицией </w:t>
      </w:r>
      <w:r w:rsidRPr="006F7C8F">
        <w:rPr>
          <w:bCs/>
          <w:color w:val="000000"/>
          <w:kern w:val="1"/>
        </w:rPr>
        <w:t xml:space="preserve">обнаружена древнейшая в Чувашской Республике стоянка человека. В </w:t>
      </w:r>
      <w:proofErr w:type="spellStart"/>
      <w:r w:rsidRPr="006F7C8F">
        <w:rPr>
          <w:bCs/>
          <w:color w:val="000000"/>
          <w:kern w:val="1"/>
        </w:rPr>
        <w:t>костришном</w:t>
      </w:r>
      <w:proofErr w:type="spellEnd"/>
      <w:r w:rsidRPr="006F7C8F">
        <w:rPr>
          <w:bCs/>
          <w:color w:val="000000"/>
          <w:kern w:val="1"/>
        </w:rPr>
        <w:t xml:space="preserve"> слое обнаружены кости мамонта, бизона, северного оленя, шерстистого носорога и другие окаменелости.</w:t>
      </w:r>
    </w:p>
    <w:p w:rsidR="00822FA6" w:rsidRPr="006F7C8F" w:rsidRDefault="00822FA6" w:rsidP="00FC6C6F">
      <w:pPr>
        <w:pStyle w:val="Style10"/>
        <w:widowControl/>
        <w:ind w:firstLine="709"/>
        <w:jc w:val="both"/>
        <w:rPr>
          <w:bCs/>
          <w:color w:val="000000"/>
          <w:kern w:val="1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195B9AC6" wp14:editId="6A4D500E">
            <wp:extent cx="4210050" cy="3152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94" w:rsidRPr="002C515D" w:rsidRDefault="00462A94" w:rsidP="00462A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A94">
        <w:rPr>
          <w:rStyle w:val="a7"/>
          <w:rFonts w:ascii="Times New Roman" w:hAnsi="Times New Roman"/>
          <w:i w:val="0"/>
          <w:sz w:val="24"/>
          <w:szCs w:val="24"/>
        </w:rPr>
        <w:t xml:space="preserve">В </w:t>
      </w:r>
      <w:proofErr w:type="gramStart"/>
      <w:r w:rsidRPr="00462A94">
        <w:rPr>
          <w:rStyle w:val="a7"/>
          <w:rFonts w:ascii="Times New Roman" w:hAnsi="Times New Roman"/>
          <w:i w:val="0"/>
          <w:sz w:val="24"/>
          <w:szCs w:val="24"/>
        </w:rPr>
        <w:t>селе</w:t>
      </w:r>
      <w:proofErr w:type="gramEnd"/>
      <w:r w:rsidRPr="00462A94">
        <w:rPr>
          <w:rStyle w:val="a7"/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462A94">
        <w:rPr>
          <w:rStyle w:val="a7"/>
          <w:rFonts w:ascii="Times New Roman" w:hAnsi="Times New Roman"/>
          <w:i w:val="0"/>
          <w:sz w:val="24"/>
          <w:szCs w:val="24"/>
        </w:rPr>
        <w:t>Яншихово-Норваши</w:t>
      </w:r>
      <w:proofErr w:type="spellEnd"/>
      <w:r w:rsidRPr="00462A94">
        <w:rPr>
          <w:rStyle w:val="a7"/>
          <w:rFonts w:ascii="Times New Roman" w:hAnsi="Times New Roman"/>
          <w:sz w:val="24"/>
          <w:szCs w:val="24"/>
        </w:rPr>
        <w:t xml:space="preserve"> </w:t>
      </w:r>
      <w:r w:rsidRPr="00462A94">
        <w:rPr>
          <w:rFonts w:ascii="Times New Roman" w:hAnsi="Times New Roman" w:cs="Times New Roman"/>
          <w:sz w:val="24"/>
          <w:szCs w:val="24"/>
        </w:rPr>
        <w:t xml:space="preserve">туристы могут посетить здание начальной школы, открытой чувашским просветителем И.Я. Яковлевым, в котором с 1991 года работает историко-мемориальный народный музей. В </w:t>
      </w:r>
      <w:proofErr w:type="gramStart"/>
      <w:r w:rsidRPr="00462A94">
        <w:rPr>
          <w:rFonts w:ascii="Times New Roman" w:hAnsi="Times New Roman" w:cs="Times New Roman"/>
          <w:sz w:val="24"/>
          <w:szCs w:val="24"/>
        </w:rPr>
        <w:t>музее</w:t>
      </w:r>
      <w:proofErr w:type="gramEnd"/>
      <w:r w:rsidRPr="00462A94">
        <w:rPr>
          <w:rFonts w:ascii="Times New Roman" w:hAnsi="Times New Roman" w:cs="Times New Roman"/>
          <w:sz w:val="24"/>
          <w:szCs w:val="24"/>
        </w:rPr>
        <w:t xml:space="preserve"> организованы отделы: этнографический, история села, история школы, история колхоза, защитники Родины, зал художников села, выставочный зал, мемориальный </w:t>
      </w:r>
      <w:proofErr w:type="spellStart"/>
      <w:r w:rsidRPr="00462A94">
        <w:rPr>
          <w:rFonts w:ascii="Times New Roman" w:hAnsi="Times New Roman" w:cs="Times New Roman"/>
          <w:sz w:val="24"/>
          <w:szCs w:val="24"/>
        </w:rPr>
        <w:t>Яковлевский</w:t>
      </w:r>
      <w:proofErr w:type="spellEnd"/>
      <w:r w:rsidRPr="00462A94">
        <w:rPr>
          <w:rFonts w:ascii="Times New Roman" w:hAnsi="Times New Roman" w:cs="Times New Roman"/>
          <w:sz w:val="24"/>
          <w:szCs w:val="24"/>
        </w:rPr>
        <w:t xml:space="preserve"> класс. В </w:t>
      </w:r>
      <w:proofErr w:type="gramStart"/>
      <w:r w:rsidRPr="00462A94">
        <w:rPr>
          <w:rFonts w:ascii="Times New Roman" w:hAnsi="Times New Roman" w:cs="Times New Roman"/>
          <w:sz w:val="24"/>
          <w:szCs w:val="24"/>
        </w:rPr>
        <w:t>селе</w:t>
      </w:r>
      <w:proofErr w:type="gramEnd"/>
      <w:r w:rsidRPr="00462A94">
        <w:rPr>
          <w:rFonts w:ascii="Times New Roman" w:hAnsi="Times New Roman" w:cs="Times New Roman"/>
          <w:sz w:val="24"/>
          <w:szCs w:val="24"/>
        </w:rPr>
        <w:t xml:space="preserve"> также можно посетить дом-усадьбу народного художника Чувашской Республики М.С. Спиридонова.</w:t>
      </w:r>
      <w:bookmarkStart w:id="0" w:name="_GoBack"/>
      <w:bookmarkEnd w:id="0"/>
    </w:p>
    <w:p w:rsidR="00822FA6" w:rsidRPr="006F7C8F" w:rsidRDefault="00822FA6" w:rsidP="00FC6C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16F89F" wp14:editId="034CCA53">
            <wp:extent cx="3492017" cy="2557827"/>
            <wp:effectExtent l="0" t="0" r="0" b="0"/>
            <wp:docPr id="14" name="Рисунок 3" descr="C:\Users\yantik_cult\Desktop\2022\Лучший муниципальный служащий\Технологическая карта_Путешествие к истокам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yantik_cult\Desktop\2022\Лучший муниципальный служащий\Технологическая карта_Путешествие к истокам\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17" cy="255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03" w:rsidRDefault="00E71B03" w:rsidP="00FC6C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01010"/>
          <w:sz w:val="24"/>
          <w:szCs w:val="24"/>
        </w:rPr>
      </w:pPr>
      <w:r w:rsidRPr="006F7C8F">
        <w:rPr>
          <w:rFonts w:ascii="Times New Roman" w:hAnsi="Times New Roman" w:cs="Times New Roman"/>
          <w:sz w:val="24"/>
          <w:szCs w:val="24"/>
        </w:rPr>
        <w:t xml:space="preserve">Популярностью у туристов пользуется </w:t>
      </w:r>
      <w:r w:rsidRPr="006F7C8F">
        <w:rPr>
          <w:rFonts w:ascii="Times New Roman" w:hAnsi="Times New Roman" w:cs="Times New Roman"/>
          <w:color w:val="101010"/>
          <w:sz w:val="24"/>
          <w:szCs w:val="24"/>
        </w:rPr>
        <w:t>баз</w:t>
      </w:r>
      <w:r w:rsidR="00FC6C6F" w:rsidRPr="006F7C8F">
        <w:rPr>
          <w:rFonts w:ascii="Times New Roman" w:hAnsi="Times New Roman" w:cs="Times New Roman"/>
          <w:color w:val="101010"/>
          <w:sz w:val="24"/>
          <w:szCs w:val="24"/>
        </w:rPr>
        <w:t>а</w:t>
      </w:r>
      <w:r w:rsidRPr="006F7C8F">
        <w:rPr>
          <w:rFonts w:ascii="Times New Roman" w:hAnsi="Times New Roman" w:cs="Times New Roman"/>
          <w:color w:val="101010"/>
          <w:sz w:val="24"/>
          <w:szCs w:val="24"/>
        </w:rPr>
        <w:t xml:space="preserve"> отдыха </w:t>
      </w:r>
      <w:r w:rsidR="002C7EF6">
        <w:rPr>
          <w:rFonts w:ascii="Times New Roman" w:hAnsi="Times New Roman" w:cs="Times New Roman"/>
          <w:color w:val="101010"/>
          <w:sz w:val="24"/>
          <w:szCs w:val="24"/>
        </w:rPr>
        <w:t>«</w:t>
      </w:r>
      <w:r w:rsidRPr="006F7C8F">
        <w:rPr>
          <w:rFonts w:ascii="Times New Roman" w:hAnsi="Times New Roman" w:cs="Times New Roman"/>
          <w:color w:val="101010"/>
          <w:sz w:val="24"/>
          <w:szCs w:val="24"/>
        </w:rPr>
        <w:t>Медвежий угол</w:t>
      </w:r>
      <w:r w:rsidR="002C7EF6">
        <w:rPr>
          <w:rFonts w:ascii="Times New Roman" w:hAnsi="Times New Roman" w:cs="Times New Roman"/>
          <w:color w:val="101010"/>
          <w:sz w:val="24"/>
          <w:szCs w:val="24"/>
        </w:rPr>
        <w:t>»</w:t>
      </w:r>
      <w:r w:rsidR="00A216AD">
        <w:rPr>
          <w:rFonts w:ascii="Times New Roman" w:hAnsi="Times New Roman" w:cs="Times New Roman"/>
          <w:color w:val="101010"/>
          <w:sz w:val="24"/>
          <w:szCs w:val="24"/>
        </w:rPr>
        <w:t>,</w:t>
      </w:r>
      <w:r w:rsidRPr="006F7C8F">
        <w:rPr>
          <w:rFonts w:ascii="Times New Roman" w:hAnsi="Times New Roman" w:cs="Times New Roman"/>
          <w:color w:val="101010"/>
          <w:sz w:val="24"/>
          <w:szCs w:val="24"/>
        </w:rPr>
        <w:t xml:space="preserve"> расположенн</w:t>
      </w:r>
      <w:r w:rsidR="00A216AD">
        <w:rPr>
          <w:rFonts w:ascii="Times New Roman" w:hAnsi="Times New Roman" w:cs="Times New Roman"/>
          <w:color w:val="101010"/>
          <w:sz w:val="24"/>
          <w:szCs w:val="24"/>
        </w:rPr>
        <w:t>ая</w:t>
      </w:r>
      <w:r w:rsidRPr="006F7C8F">
        <w:rPr>
          <w:rFonts w:ascii="Times New Roman" w:hAnsi="Times New Roman" w:cs="Times New Roman"/>
          <w:color w:val="101010"/>
          <w:sz w:val="24"/>
          <w:szCs w:val="24"/>
        </w:rPr>
        <w:t xml:space="preserve"> в живописном, экологически чистом месте. Большая территория базы отдыха позволяет сочетать тихий спокойный отдых</w:t>
      </w:r>
      <w:r w:rsidR="003A07A2">
        <w:rPr>
          <w:rFonts w:ascii="Times New Roman" w:hAnsi="Times New Roman" w:cs="Times New Roman"/>
          <w:color w:val="101010"/>
          <w:sz w:val="24"/>
          <w:szCs w:val="24"/>
        </w:rPr>
        <w:t xml:space="preserve"> </w:t>
      </w:r>
      <w:r w:rsidRPr="006F7C8F">
        <w:rPr>
          <w:rFonts w:ascii="Times New Roman" w:hAnsi="Times New Roman" w:cs="Times New Roman"/>
          <w:color w:val="101010"/>
          <w:sz w:val="24"/>
          <w:szCs w:val="24"/>
        </w:rPr>
        <w:t xml:space="preserve">и проведение весёлых праздников в </w:t>
      </w:r>
      <w:r w:rsidR="003A07A2">
        <w:rPr>
          <w:rFonts w:ascii="Times New Roman" w:hAnsi="Times New Roman" w:cs="Times New Roman"/>
          <w:color w:val="101010"/>
          <w:sz w:val="24"/>
          <w:szCs w:val="24"/>
        </w:rPr>
        <w:t>большом кругу родных и близких. Э</w:t>
      </w:r>
      <w:r w:rsidRPr="006F7C8F">
        <w:rPr>
          <w:rFonts w:ascii="Times New Roman" w:hAnsi="Times New Roman" w:cs="Times New Roman"/>
          <w:color w:val="101010"/>
          <w:sz w:val="24"/>
          <w:szCs w:val="24"/>
        </w:rPr>
        <w:t xml:space="preserve">то отличает </w:t>
      </w:r>
      <w:r w:rsidR="005624C4">
        <w:rPr>
          <w:rFonts w:ascii="Times New Roman" w:hAnsi="Times New Roman" w:cs="Times New Roman"/>
          <w:color w:val="101010"/>
          <w:sz w:val="24"/>
          <w:szCs w:val="24"/>
        </w:rPr>
        <w:t>«</w:t>
      </w:r>
      <w:r w:rsidRPr="006F7C8F">
        <w:rPr>
          <w:rFonts w:ascii="Times New Roman" w:hAnsi="Times New Roman" w:cs="Times New Roman"/>
          <w:color w:val="101010"/>
          <w:sz w:val="24"/>
          <w:szCs w:val="24"/>
        </w:rPr>
        <w:t>Медвежий угол</w:t>
      </w:r>
      <w:r w:rsidR="005624C4">
        <w:rPr>
          <w:rFonts w:ascii="Times New Roman" w:hAnsi="Times New Roman" w:cs="Times New Roman"/>
          <w:color w:val="101010"/>
          <w:sz w:val="24"/>
          <w:szCs w:val="24"/>
        </w:rPr>
        <w:t>»</w:t>
      </w:r>
      <w:r w:rsidRPr="006F7C8F">
        <w:rPr>
          <w:rFonts w:ascii="Times New Roman" w:hAnsi="Times New Roman" w:cs="Times New Roman"/>
          <w:color w:val="101010"/>
          <w:sz w:val="24"/>
          <w:szCs w:val="24"/>
        </w:rPr>
        <w:t xml:space="preserve"> от многих баз отдыха Чувашии.</w:t>
      </w:r>
    </w:p>
    <w:p w:rsidR="00822FA6" w:rsidRPr="006F7C8F" w:rsidRDefault="00822FA6" w:rsidP="00FC6C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0101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F4BD7A" wp14:editId="7215C3F7">
            <wp:extent cx="3546276" cy="2475096"/>
            <wp:effectExtent l="0" t="0" r="0" b="1905"/>
            <wp:docPr id="15" name="Рисунок 5" descr="C:\Users\yantik_cult\Desktop\2022\Лучший муниципальный служащий\Технологическая карта_Путешествие к истокам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yantik_cult\Desktop\2022\Лучший муниципальный служащий\Технологическая карта_Путешествие к истокам\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76" cy="24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6F" w:rsidRDefault="00FC6C6F" w:rsidP="004D32CA">
      <w:pPr>
        <w:pStyle w:val="Style11"/>
        <w:widowControl/>
        <w:spacing w:line="240" w:lineRule="auto"/>
        <w:ind w:firstLine="709"/>
      </w:pPr>
      <w:r w:rsidRPr="006F7C8F">
        <w:rPr>
          <w:bCs/>
          <w:color w:val="000000"/>
        </w:rPr>
        <w:t xml:space="preserve">Смоленско-Богородицкая церковь в с. </w:t>
      </w:r>
      <w:proofErr w:type="gramStart"/>
      <w:r w:rsidRPr="006F7C8F">
        <w:rPr>
          <w:bCs/>
          <w:color w:val="000000"/>
        </w:rPr>
        <w:t>Гришино</w:t>
      </w:r>
      <w:proofErr w:type="gramEnd"/>
      <w:r w:rsidRPr="006F7C8F">
        <w:rPr>
          <w:bCs/>
          <w:color w:val="000000"/>
        </w:rPr>
        <w:t xml:space="preserve"> п</w:t>
      </w:r>
      <w:r w:rsidRPr="006F7C8F">
        <w:rPr>
          <w:rStyle w:val="FontStyle19"/>
          <w:sz w:val="24"/>
          <w:szCs w:val="24"/>
        </w:rPr>
        <w:t>редставляет историко-культурную ценность</w:t>
      </w:r>
      <w:r w:rsidR="003A07A2">
        <w:rPr>
          <w:rStyle w:val="FontStyle19"/>
          <w:sz w:val="24"/>
          <w:szCs w:val="24"/>
        </w:rPr>
        <w:t xml:space="preserve">. Это </w:t>
      </w:r>
      <w:r w:rsidRPr="006F7C8F">
        <w:rPr>
          <w:rStyle w:val="FontStyle19"/>
          <w:sz w:val="24"/>
          <w:szCs w:val="24"/>
        </w:rPr>
        <w:t>образец деревянного</w:t>
      </w:r>
      <w:r w:rsidR="003A07A2" w:rsidRPr="003A07A2">
        <w:rPr>
          <w:rStyle w:val="FontStyle19"/>
          <w:sz w:val="24"/>
          <w:szCs w:val="24"/>
        </w:rPr>
        <w:t xml:space="preserve"> </w:t>
      </w:r>
      <w:r w:rsidR="003A07A2" w:rsidRPr="006F7C8F">
        <w:rPr>
          <w:rStyle w:val="FontStyle19"/>
          <w:sz w:val="24"/>
          <w:szCs w:val="24"/>
        </w:rPr>
        <w:t>памятника зодчества сер</w:t>
      </w:r>
      <w:r w:rsidR="003A07A2">
        <w:rPr>
          <w:rStyle w:val="FontStyle19"/>
          <w:sz w:val="24"/>
          <w:szCs w:val="24"/>
        </w:rPr>
        <w:t>едины</w:t>
      </w:r>
      <w:r w:rsidR="003A07A2" w:rsidRPr="006F7C8F">
        <w:rPr>
          <w:rStyle w:val="FontStyle19"/>
          <w:sz w:val="24"/>
          <w:szCs w:val="24"/>
        </w:rPr>
        <w:t xml:space="preserve"> XIX в.</w:t>
      </w:r>
      <w:r w:rsidRPr="006F7C8F">
        <w:rPr>
          <w:rStyle w:val="FontStyle19"/>
          <w:sz w:val="24"/>
          <w:szCs w:val="24"/>
        </w:rPr>
        <w:t>, отличающ</w:t>
      </w:r>
      <w:r w:rsidR="005624C4">
        <w:rPr>
          <w:rStyle w:val="FontStyle19"/>
          <w:sz w:val="24"/>
          <w:szCs w:val="24"/>
        </w:rPr>
        <w:t>ий</w:t>
      </w:r>
      <w:r w:rsidRPr="006F7C8F">
        <w:rPr>
          <w:rStyle w:val="FontStyle19"/>
          <w:sz w:val="24"/>
          <w:szCs w:val="24"/>
        </w:rPr>
        <w:t>ся своеобразием</w:t>
      </w:r>
      <w:r w:rsidR="00681CF0">
        <w:rPr>
          <w:rStyle w:val="FontStyle19"/>
          <w:sz w:val="24"/>
          <w:szCs w:val="24"/>
        </w:rPr>
        <w:t>:</w:t>
      </w:r>
      <w:r w:rsidRPr="006F7C8F">
        <w:rPr>
          <w:rStyle w:val="FontStyle19"/>
          <w:sz w:val="24"/>
          <w:szCs w:val="24"/>
        </w:rPr>
        <w:t xml:space="preserve"> </w:t>
      </w:r>
      <w:r w:rsidR="00681CF0">
        <w:rPr>
          <w:rStyle w:val="FontStyle19"/>
          <w:sz w:val="24"/>
          <w:szCs w:val="24"/>
        </w:rPr>
        <w:t>у данного</w:t>
      </w:r>
      <w:r w:rsidRPr="006F7C8F">
        <w:rPr>
          <w:rStyle w:val="FontStyle19"/>
          <w:sz w:val="24"/>
          <w:szCs w:val="24"/>
        </w:rPr>
        <w:t xml:space="preserve"> храм</w:t>
      </w:r>
      <w:r w:rsidR="00681CF0">
        <w:rPr>
          <w:rStyle w:val="FontStyle19"/>
          <w:sz w:val="24"/>
          <w:szCs w:val="24"/>
        </w:rPr>
        <w:t>а</w:t>
      </w:r>
      <w:r w:rsidRPr="006F7C8F">
        <w:rPr>
          <w:rStyle w:val="FontStyle19"/>
          <w:sz w:val="24"/>
          <w:szCs w:val="24"/>
        </w:rPr>
        <w:t xml:space="preserve"> необычн</w:t>
      </w:r>
      <w:r w:rsidR="00681CF0">
        <w:rPr>
          <w:rStyle w:val="FontStyle19"/>
          <w:sz w:val="24"/>
          <w:szCs w:val="24"/>
        </w:rPr>
        <w:t>ая</w:t>
      </w:r>
      <w:r w:rsidRPr="006F7C8F">
        <w:rPr>
          <w:rStyle w:val="FontStyle19"/>
          <w:sz w:val="24"/>
          <w:szCs w:val="24"/>
        </w:rPr>
        <w:t xml:space="preserve"> крыш</w:t>
      </w:r>
      <w:r w:rsidR="00681CF0">
        <w:rPr>
          <w:rStyle w:val="FontStyle19"/>
          <w:sz w:val="24"/>
          <w:szCs w:val="24"/>
        </w:rPr>
        <w:t>а</w:t>
      </w:r>
      <w:r w:rsidRPr="006F7C8F">
        <w:rPr>
          <w:rStyle w:val="FontStyle19"/>
          <w:sz w:val="24"/>
          <w:szCs w:val="24"/>
        </w:rPr>
        <w:t xml:space="preserve"> четверика. </w:t>
      </w:r>
      <w:r w:rsidRPr="006F7C8F">
        <w:t xml:space="preserve">Рядом с церковью </w:t>
      </w:r>
      <w:r w:rsidR="004D32CA">
        <w:t>расположена</w:t>
      </w:r>
      <w:r w:rsidRPr="006F7C8F">
        <w:t xml:space="preserve"> часовня - родник, построенная в конце XIX в. и освящённая в честь иконы </w:t>
      </w:r>
      <w:r w:rsidR="00681CF0">
        <w:t>«</w:t>
      </w:r>
      <w:r w:rsidRPr="006F7C8F">
        <w:t>Живоносный источник</w:t>
      </w:r>
      <w:r w:rsidR="00681CF0">
        <w:t>»</w:t>
      </w:r>
      <w:r w:rsidRPr="006F7C8F">
        <w:t>.</w:t>
      </w:r>
    </w:p>
    <w:p w:rsidR="00822FA6" w:rsidRDefault="00E9166E" w:rsidP="004D32CA">
      <w:pPr>
        <w:pStyle w:val="Style11"/>
        <w:widowControl/>
        <w:spacing w:line="240" w:lineRule="auto"/>
        <w:ind w:firstLine="709"/>
      </w:pPr>
      <w:r>
        <w:rPr>
          <w:noProof/>
        </w:rPr>
        <w:drawing>
          <wp:inline distT="0" distB="0" distL="0" distR="0" wp14:anchorId="2BE623A1" wp14:editId="70244115">
            <wp:extent cx="3024336" cy="2160240"/>
            <wp:effectExtent l="0" t="0" r="5080" b="0"/>
            <wp:docPr id="4" name="Рисунок 3" descr="C:\Users\yantik_cult\Desktop\2022\Лучший муниципальный служащий\Технологическая карта_Путешествие к истокам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yantik_cult\Desktop\2022\Лучший муниципальный служащий\Технологическая карта_Путешествие к истокам\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6" cy="21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6E" w:rsidRDefault="00E9166E" w:rsidP="004D32CA">
      <w:pPr>
        <w:pStyle w:val="Style11"/>
        <w:widowControl/>
        <w:spacing w:line="240" w:lineRule="auto"/>
        <w:ind w:firstLine="709"/>
      </w:pPr>
    </w:p>
    <w:p w:rsidR="00822FA6" w:rsidRDefault="00822FA6" w:rsidP="004D32CA">
      <w:pPr>
        <w:pStyle w:val="Style11"/>
        <w:widowControl/>
        <w:spacing w:line="240" w:lineRule="auto"/>
        <w:ind w:firstLine="709"/>
      </w:pPr>
      <w:r>
        <w:rPr>
          <w:noProof/>
        </w:rPr>
        <w:drawing>
          <wp:inline distT="0" distB="0" distL="0" distR="0" wp14:anchorId="64435007" wp14:editId="0561FDE1">
            <wp:extent cx="3312367" cy="2084145"/>
            <wp:effectExtent l="0" t="0" r="2540" b="0"/>
            <wp:docPr id="17" name="Рисунок 9" descr="C:\Users\yantik_cult\Desktop\2022\Лучший муниципальный служащий\Технологическая карта_Путешествие к истокам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yantik_cult\Desktop\2022\Лучший муниципальный служащий\Технологическая карта_Путешествие к истокам\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7" cy="20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CA" w:rsidRDefault="004D32CA" w:rsidP="002C7EF6">
      <w:pPr>
        <w:pStyle w:val="a6"/>
        <w:spacing w:before="0" w:beforeAutospacing="0" w:after="0" w:afterAutospacing="0"/>
        <w:ind w:firstLine="709"/>
        <w:jc w:val="both"/>
        <w:rPr>
          <w:rFonts w:eastAsia="+mn-ea"/>
          <w:kern w:val="24"/>
        </w:rPr>
      </w:pPr>
      <w:r w:rsidRPr="002C7EF6">
        <w:rPr>
          <w:rFonts w:eastAsia="+mn-ea"/>
          <w:bCs/>
          <w:kern w:val="24"/>
        </w:rPr>
        <w:t>В с.</w:t>
      </w:r>
      <w:r w:rsidR="00681CF0">
        <w:rPr>
          <w:rFonts w:eastAsia="+mn-ea"/>
          <w:bCs/>
          <w:kern w:val="24"/>
        </w:rPr>
        <w:t xml:space="preserve"> </w:t>
      </w:r>
      <w:proofErr w:type="spellStart"/>
      <w:r w:rsidRPr="002C7EF6">
        <w:rPr>
          <w:rFonts w:eastAsia="+mn-ea"/>
          <w:bCs/>
          <w:kern w:val="24"/>
        </w:rPr>
        <w:t>Можарки</w:t>
      </w:r>
      <w:proofErr w:type="spellEnd"/>
      <w:r w:rsidR="00681CF0">
        <w:rPr>
          <w:rFonts w:eastAsia="+mn-ea"/>
          <w:bCs/>
          <w:kern w:val="24"/>
        </w:rPr>
        <w:t xml:space="preserve"> </w:t>
      </w:r>
      <w:r w:rsidR="002C7EF6">
        <w:rPr>
          <w:rFonts w:eastAsia="+mn-ea"/>
          <w:bCs/>
          <w:kern w:val="24"/>
        </w:rPr>
        <w:t>действует</w:t>
      </w:r>
      <w:r w:rsidRPr="002C7EF6">
        <w:rPr>
          <w:rFonts w:eastAsia="+mn-ea"/>
          <w:bCs/>
          <w:kern w:val="24"/>
        </w:rPr>
        <w:t xml:space="preserve"> Церковь </w:t>
      </w:r>
      <w:proofErr w:type="spellStart"/>
      <w:r w:rsidRPr="002C7EF6">
        <w:rPr>
          <w:rFonts w:eastAsia="+mn-ea"/>
          <w:bCs/>
          <w:kern w:val="24"/>
        </w:rPr>
        <w:t>Косьмы</w:t>
      </w:r>
      <w:proofErr w:type="spellEnd"/>
      <w:r w:rsidRPr="002C7EF6">
        <w:rPr>
          <w:rFonts w:eastAsia="+mn-ea"/>
          <w:bCs/>
          <w:kern w:val="24"/>
        </w:rPr>
        <w:t xml:space="preserve"> и Дамиана</w:t>
      </w:r>
      <w:r w:rsidRPr="002C7EF6">
        <w:rPr>
          <w:rFonts w:eastAsia="+mn-ea"/>
          <w:kern w:val="24"/>
        </w:rPr>
        <w:t xml:space="preserve">. Каменная церковь Святых Бессребреников </w:t>
      </w:r>
      <w:proofErr w:type="spellStart"/>
      <w:r w:rsidRPr="002C7EF6">
        <w:rPr>
          <w:rFonts w:eastAsia="+mn-ea"/>
          <w:kern w:val="24"/>
        </w:rPr>
        <w:t>Косьмы</w:t>
      </w:r>
      <w:proofErr w:type="spellEnd"/>
      <w:r w:rsidRPr="002C7EF6">
        <w:rPr>
          <w:rFonts w:eastAsia="+mn-ea"/>
          <w:kern w:val="24"/>
        </w:rPr>
        <w:t xml:space="preserve"> и Дамиана возведена в 1820 г. на средства прихожан. </w:t>
      </w:r>
      <w:r w:rsidR="002C7EF6">
        <w:rPr>
          <w:rFonts w:eastAsia="+mn-ea"/>
          <w:kern w:val="24"/>
        </w:rPr>
        <w:t>Также в селе находится с</w:t>
      </w:r>
      <w:r w:rsidRPr="002C7EF6">
        <w:rPr>
          <w:rFonts w:eastAsia="+mn-ea"/>
          <w:kern w:val="24"/>
        </w:rPr>
        <w:t xml:space="preserve">тарообрядческий </w:t>
      </w:r>
      <w:r w:rsidRPr="002C7EF6">
        <w:rPr>
          <w:rFonts w:eastAsia="+mn-ea"/>
          <w:bCs/>
          <w:kern w:val="24"/>
        </w:rPr>
        <w:t>храм РДЦ во имя Святых славных верховных апостолов Петра и Павла</w:t>
      </w:r>
      <w:r w:rsidRPr="002C7EF6">
        <w:rPr>
          <w:rFonts w:eastAsia="+mn-ea"/>
          <w:kern w:val="24"/>
        </w:rPr>
        <w:t>.</w:t>
      </w:r>
    </w:p>
    <w:p w:rsidR="00822FA6" w:rsidRDefault="00822FA6" w:rsidP="002C7EF6">
      <w:pPr>
        <w:pStyle w:val="a6"/>
        <w:spacing w:before="0" w:beforeAutospacing="0" w:after="0" w:afterAutospacing="0"/>
        <w:ind w:firstLine="709"/>
        <w:jc w:val="both"/>
        <w:rPr>
          <w:rFonts w:eastAsia="+mn-ea"/>
          <w:kern w:val="24"/>
        </w:rPr>
      </w:pPr>
      <w:r>
        <w:rPr>
          <w:noProof/>
        </w:rPr>
        <w:lastRenderedPageBreak/>
        <w:drawing>
          <wp:inline distT="0" distB="0" distL="0" distR="0" wp14:anchorId="3373694F" wp14:editId="6D9BD071">
            <wp:extent cx="2738984" cy="2088232"/>
            <wp:effectExtent l="0" t="0" r="4445" b="7620"/>
            <wp:docPr id="18" name="Рисунок 1" descr="C:\Users\yantik_cult\Desktop\2022\Лучший муниципальный служащий\Технологическая карта_Путешествие к истокам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yantik_cult\Desktop\2022\Лучший муниципальный служащий\Технологическая карта_Путешествие к истокам\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84" cy="208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C93" w:rsidRDefault="00237C93" w:rsidP="000036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</w:rPr>
        <w:t xml:space="preserve">В округе </w:t>
      </w:r>
      <w:r w:rsidR="00003659" w:rsidRPr="00003659">
        <w:rPr>
          <w:rFonts w:ascii="Times New Roman" w:eastAsia="+mn-ea" w:hAnsi="Times New Roman" w:cs="Times New Roman"/>
          <w:kern w:val="24"/>
          <w:sz w:val="24"/>
          <w:szCs w:val="24"/>
        </w:rPr>
        <w:t xml:space="preserve">чтят память земляков, вставших на защиту родины во время Великой Отечественной войны. </w:t>
      </w:r>
      <w:r w:rsidR="00D42EC0" w:rsidRPr="00003659">
        <w:rPr>
          <w:rFonts w:ascii="Times New Roman" w:hAnsi="Times New Roman" w:cs="Times New Roman"/>
          <w:sz w:val="24"/>
          <w:szCs w:val="24"/>
        </w:rPr>
        <w:t xml:space="preserve">В селе </w:t>
      </w:r>
      <w:proofErr w:type="spellStart"/>
      <w:r w:rsidR="00D42EC0" w:rsidRPr="00003659">
        <w:rPr>
          <w:rFonts w:ascii="Times New Roman" w:hAnsi="Times New Roman" w:cs="Times New Roman"/>
          <w:sz w:val="24"/>
          <w:szCs w:val="24"/>
        </w:rPr>
        <w:t>Кармалы</w:t>
      </w:r>
      <w:proofErr w:type="spellEnd"/>
      <w:r w:rsidR="00681CF0">
        <w:rPr>
          <w:rFonts w:ascii="Times New Roman" w:hAnsi="Times New Roman" w:cs="Times New Roman"/>
          <w:sz w:val="24"/>
          <w:szCs w:val="24"/>
        </w:rPr>
        <w:t xml:space="preserve"> </w:t>
      </w:r>
      <w:r w:rsidR="00003659" w:rsidRPr="00003659">
        <w:rPr>
          <w:rFonts w:ascii="Times New Roman" w:hAnsi="Times New Roman" w:cs="Times New Roman"/>
          <w:sz w:val="24"/>
          <w:szCs w:val="24"/>
        </w:rPr>
        <w:t>установлен памятник</w:t>
      </w:r>
      <w:r w:rsidR="00D42EC0" w:rsidRPr="00003659">
        <w:rPr>
          <w:rFonts w:ascii="Times New Roman" w:hAnsi="Times New Roman" w:cs="Times New Roman"/>
          <w:sz w:val="24"/>
          <w:szCs w:val="24"/>
        </w:rPr>
        <w:t xml:space="preserve"> Никола</w:t>
      </w:r>
      <w:r w:rsidR="00003659" w:rsidRPr="00003659">
        <w:rPr>
          <w:rFonts w:ascii="Times New Roman" w:hAnsi="Times New Roman" w:cs="Times New Roman"/>
          <w:sz w:val="24"/>
          <w:szCs w:val="24"/>
        </w:rPr>
        <w:t>ю</w:t>
      </w:r>
      <w:r w:rsidR="00D42EC0" w:rsidRPr="00003659">
        <w:rPr>
          <w:rFonts w:ascii="Times New Roman" w:hAnsi="Times New Roman" w:cs="Times New Roman"/>
          <w:sz w:val="24"/>
          <w:szCs w:val="24"/>
        </w:rPr>
        <w:t xml:space="preserve"> Афанасьевич</w:t>
      </w:r>
      <w:r w:rsidR="00003659" w:rsidRPr="00003659">
        <w:rPr>
          <w:rFonts w:ascii="Times New Roman" w:hAnsi="Times New Roman" w:cs="Times New Roman"/>
          <w:sz w:val="24"/>
          <w:szCs w:val="24"/>
        </w:rPr>
        <w:t>у</w:t>
      </w:r>
      <w:r w:rsidR="00D42EC0" w:rsidRPr="00003659">
        <w:rPr>
          <w:rFonts w:ascii="Times New Roman" w:hAnsi="Times New Roman" w:cs="Times New Roman"/>
          <w:sz w:val="24"/>
          <w:szCs w:val="24"/>
        </w:rPr>
        <w:t xml:space="preserve"> Афанасьев</w:t>
      </w:r>
      <w:r w:rsidR="00003659" w:rsidRPr="00003659">
        <w:rPr>
          <w:rFonts w:ascii="Times New Roman" w:hAnsi="Times New Roman" w:cs="Times New Roman"/>
          <w:sz w:val="24"/>
          <w:szCs w:val="24"/>
        </w:rPr>
        <w:t>у</w:t>
      </w:r>
      <w:r w:rsidR="00D42EC0" w:rsidRPr="00003659">
        <w:rPr>
          <w:rFonts w:ascii="Times New Roman" w:hAnsi="Times New Roman" w:cs="Times New Roman"/>
          <w:sz w:val="24"/>
          <w:szCs w:val="24"/>
        </w:rPr>
        <w:t xml:space="preserve"> (1923-1943), геро</w:t>
      </w:r>
      <w:r w:rsidR="00003659" w:rsidRPr="00003659">
        <w:rPr>
          <w:rFonts w:ascii="Times New Roman" w:hAnsi="Times New Roman" w:cs="Times New Roman"/>
          <w:sz w:val="24"/>
          <w:szCs w:val="24"/>
        </w:rPr>
        <w:t>ю</w:t>
      </w:r>
      <w:r w:rsidR="00D42EC0" w:rsidRPr="00003659">
        <w:rPr>
          <w:rFonts w:ascii="Times New Roman" w:hAnsi="Times New Roman" w:cs="Times New Roman"/>
          <w:sz w:val="24"/>
          <w:szCs w:val="24"/>
        </w:rPr>
        <w:t xml:space="preserve"> Великой Отечественной войны, уроженц</w:t>
      </w:r>
      <w:r w:rsidR="00153679">
        <w:rPr>
          <w:rFonts w:ascii="Times New Roman" w:hAnsi="Times New Roman" w:cs="Times New Roman"/>
          <w:sz w:val="24"/>
          <w:szCs w:val="24"/>
        </w:rPr>
        <w:t>у</w:t>
      </w:r>
      <w:r w:rsidR="00D42EC0" w:rsidRPr="00003659">
        <w:rPr>
          <w:rFonts w:ascii="Times New Roman" w:hAnsi="Times New Roman" w:cs="Times New Roman"/>
          <w:sz w:val="24"/>
          <w:szCs w:val="24"/>
        </w:rPr>
        <w:t xml:space="preserve"> села </w:t>
      </w:r>
      <w:proofErr w:type="spellStart"/>
      <w:r w:rsidR="00D42EC0" w:rsidRPr="00003659">
        <w:rPr>
          <w:rFonts w:ascii="Times New Roman" w:hAnsi="Times New Roman" w:cs="Times New Roman"/>
          <w:sz w:val="24"/>
          <w:szCs w:val="24"/>
        </w:rPr>
        <w:t>Кармалы</w:t>
      </w:r>
      <w:proofErr w:type="spellEnd"/>
      <w:r w:rsidR="00D42EC0" w:rsidRPr="00003659">
        <w:rPr>
          <w:rFonts w:ascii="Times New Roman" w:hAnsi="Times New Roman" w:cs="Times New Roman"/>
          <w:sz w:val="24"/>
          <w:szCs w:val="24"/>
        </w:rPr>
        <w:t>, совершивше</w:t>
      </w:r>
      <w:r w:rsidR="00153679">
        <w:rPr>
          <w:rFonts w:ascii="Times New Roman" w:hAnsi="Times New Roman" w:cs="Times New Roman"/>
          <w:sz w:val="24"/>
          <w:szCs w:val="24"/>
        </w:rPr>
        <w:t>му</w:t>
      </w:r>
      <w:r w:rsidR="00D42EC0" w:rsidRPr="00003659">
        <w:rPr>
          <w:rFonts w:ascii="Times New Roman" w:hAnsi="Times New Roman" w:cs="Times New Roman"/>
          <w:sz w:val="24"/>
          <w:szCs w:val="24"/>
        </w:rPr>
        <w:t xml:space="preserve"> подвиг Александра Матросова.</w:t>
      </w:r>
    </w:p>
    <w:p w:rsidR="00822FA6" w:rsidRDefault="00822FA6" w:rsidP="000036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E40DEC4" wp14:editId="49AEF645">
            <wp:extent cx="3028950" cy="3152775"/>
            <wp:effectExtent l="0" t="0" r="0" b="9525"/>
            <wp:docPr id="19" name="Рисунок 19" descr="C:\Users\yantik_rono2\Desktop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tik_rono2\Desktop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79" w:rsidRDefault="00003659" w:rsidP="00153679">
      <w:pPr>
        <w:pStyle w:val="a6"/>
        <w:spacing w:before="0" w:beforeAutospacing="0" w:after="0" w:afterAutospacing="0"/>
        <w:ind w:firstLine="567"/>
        <w:jc w:val="both"/>
        <w:textAlignment w:val="baseline"/>
      </w:pPr>
      <w:r w:rsidRPr="00003659">
        <w:t xml:space="preserve">В 2023 году </w:t>
      </w:r>
      <w:r w:rsidR="00681CF0" w:rsidRPr="00003659">
        <w:t>на территории Я</w:t>
      </w:r>
      <w:r w:rsidR="00681CF0">
        <w:t>нтико</w:t>
      </w:r>
      <w:r w:rsidR="00681CF0" w:rsidRPr="00003659">
        <w:t xml:space="preserve">вской школы </w:t>
      </w:r>
      <w:r w:rsidRPr="00003659">
        <w:t>установлен бюст Геро</w:t>
      </w:r>
      <w:r w:rsidR="00681CF0">
        <w:t>ю</w:t>
      </w:r>
      <w:r w:rsidRPr="00003659">
        <w:t xml:space="preserve"> Советского Союза П</w:t>
      </w:r>
      <w:r w:rsidR="00237C93">
        <w:t>етр</w:t>
      </w:r>
      <w:r w:rsidR="00681CF0">
        <w:t>у</w:t>
      </w:r>
      <w:r w:rsidR="00237C93">
        <w:t xml:space="preserve"> Харитонов</w:t>
      </w:r>
      <w:r>
        <w:t>ич</w:t>
      </w:r>
      <w:r w:rsidR="00681CF0">
        <w:t xml:space="preserve">у </w:t>
      </w:r>
      <w:proofErr w:type="spellStart"/>
      <w:r w:rsidRPr="00003659">
        <w:t>Бухтулов</w:t>
      </w:r>
      <w:r w:rsidR="00681CF0">
        <w:t>у</w:t>
      </w:r>
      <w:proofErr w:type="spellEnd"/>
      <w:r w:rsidRPr="001615C6">
        <w:t>.</w:t>
      </w:r>
      <w:r w:rsidR="009B564D" w:rsidRPr="001615C6">
        <w:t xml:space="preserve"> </w:t>
      </w:r>
      <w:r w:rsidR="001615C6">
        <w:t>Ш</w:t>
      </w:r>
      <w:r w:rsidR="001615C6" w:rsidRPr="001615C6">
        <w:t>кол</w:t>
      </w:r>
      <w:r w:rsidR="001615C6">
        <w:t xml:space="preserve">а удостоена чести носить его </w:t>
      </w:r>
      <w:r w:rsidR="001615C6" w:rsidRPr="001615C6">
        <w:t>имя</w:t>
      </w:r>
      <w:r w:rsidR="001615C6">
        <w:t xml:space="preserve">. </w:t>
      </w:r>
      <w:r w:rsidR="009B564D">
        <w:t xml:space="preserve">Петр Харитонович, уроженец села </w:t>
      </w:r>
      <w:proofErr w:type="spellStart"/>
      <w:r w:rsidR="00237C93">
        <w:t>Можарки</w:t>
      </w:r>
      <w:proofErr w:type="spellEnd"/>
      <w:r w:rsidR="00237C93">
        <w:t>, ушел на фронт в 1942 году. Звезду Героя получил за мужество</w:t>
      </w:r>
      <w:r w:rsidR="00153679">
        <w:t xml:space="preserve">, </w:t>
      </w:r>
      <w:r w:rsidR="00237C93">
        <w:t>проявленное на территории Чехословакии</w:t>
      </w:r>
      <w:r w:rsidR="001615C6">
        <w:t xml:space="preserve">, где </w:t>
      </w:r>
      <w:r w:rsidR="00237C93">
        <w:t>в неравном бою</w:t>
      </w:r>
      <w:r w:rsidR="00153679">
        <w:t xml:space="preserve"> с немецко-фашистскими</w:t>
      </w:r>
      <w:r w:rsidR="001615C6">
        <w:t xml:space="preserve"> </w:t>
      </w:r>
      <w:r w:rsidR="00153679">
        <w:t>захватчиками</w:t>
      </w:r>
      <w:r w:rsidR="00237C93">
        <w:t xml:space="preserve"> </w:t>
      </w:r>
      <w:proofErr w:type="gramStart"/>
      <w:r w:rsidR="009B564D">
        <w:t>подбил</w:t>
      </w:r>
      <w:r w:rsidR="00237C93">
        <w:t xml:space="preserve"> 5 танков и 3 бронетранспортёра врага</w:t>
      </w:r>
      <w:r w:rsidR="001615C6">
        <w:t xml:space="preserve"> и</w:t>
      </w:r>
      <w:r w:rsidR="009B564D">
        <w:t xml:space="preserve"> уничтожил</w:t>
      </w:r>
      <w:proofErr w:type="gramEnd"/>
      <w:r w:rsidR="009B564D">
        <w:t xml:space="preserve"> живую силу противника.</w:t>
      </w:r>
    </w:p>
    <w:p w:rsidR="00822FA6" w:rsidRDefault="00822FA6" w:rsidP="00153679">
      <w:pPr>
        <w:pStyle w:val="a6"/>
        <w:spacing w:before="0" w:beforeAutospacing="0" w:after="0" w:afterAutospacing="0"/>
        <w:ind w:firstLine="567"/>
        <w:jc w:val="both"/>
        <w:textAlignment w:val="baseline"/>
      </w:pPr>
      <w:r>
        <w:rPr>
          <w:noProof/>
          <w:sz w:val="26"/>
          <w:szCs w:val="26"/>
        </w:rPr>
        <w:lastRenderedPageBreak/>
        <w:drawing>
          <wp:inline distT="0" distB="0" distL="0" distR="0" wp14:anchorId="582D55CA" wp14:editId="5E40F881">
            <wp:extent cx="2498697" cy="4456922"/>
            <wp:effectExtent l="0" t="0" r="0" b="1270"/>
            <wp:docPr id="20" name="Рисунок 20" descr="\\192.168.151.4\Home\OBRAZOV\Брошюра\От Староселец Н.В —Муниципалитет\Фото_достопирим\photo1712064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51.4\Home\OBRAZOV\Брошюра\От Староселец Н.В —Муниципалитет\Фото_достопирим\photo171206440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58" cy="44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9B" w:rsidRDefault="00BE349B" w:rsidP="00153679">
      <w:pPr>
        <w:pStyle w:val="a6"/>
        <w:spacing w:before="0" w:beforeAutospacing="0" w:after="0" w:afterAutospacing="0"/>
        <w:ind w:firstLine="567"/>
        <w:jc w:val="both"/>
        <w:textAlignment w:val="baseline"/>
      </w:pPr>
    </w:p>
    <w:p w:rsidR="000C5513" w:rsidRPr="00BE349B" w:rsidRDefault="006543CA" w:rsidP="00BE349B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E349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Возле </w:t>
      </w:r>
      <w:r w:rsidR="000C5513" w:rsidRPr="00BE349B">
        <w:rPr>
          <w:rFonts w:ascii="Times New Roman" w:hAnsi="Times New Roman" w:cs="Times New Roman"/>
          <w:b w:val="0"/>
          <w:color w:val="auto"/>
          <w:sz w:val="24"/>
          <w:szCs w:val="24"/>
        </w:rPr>
        <w:t>Д</w:t>
      </w:r>
      <w:r w:rsidRPr="00BE349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ома Культуры </w:t>
      </w:r>
      <w:r w:rsidR="00BE349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с. Янтиково </w:t>
      </w:r>
      <w:r w:rsidRPr="00BE349B">
        <w:rPr>
          <w:rFonts w:ascii="Times New Roman" w:hAnsi="Times New Roman" w:cs="Times New Roman"/>
          <w:b w:val="0"/>
          <w:color w:val="auto"/>
          <w:sz w:val="24"/>
          <w:szCs w:val="24"/>
        </w:rPr>
        <w:t>находится памятник Солдату Великой Отечественной войны</w:t>
      </w:r>
      <w:r w:rsidR="00BE349B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Pr="00BE349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BE349B" w:rsidRPr="00BE349B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>Памятник посвящен землякам</w:t>
      </w:r>
      <w:r w:rsidR="005624C4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 - </w:t>
      </w:r>
      <w:r w:rsidR="00BE349B" w:rsidRPr="00BE349B">
        <w:rPr>
          <w:rFonts w:ascii="Times New Roman" w:eastAsia="Times New Roman" w:hAnsi="Times New Roman" w:cs="Times New Roman"/>
          <w:b w:val="0"/>
          <w:color w:val="auto"/>
          <w:kern w:val="36"/>
          <w:sz w:val="24"/>
          <w:szCs w:val="24"/>
          <w:lang w:eastAsia="ru-RU"/>
        </w:rPr>
        <w:t xml:space="preserve">участникам Великой Отечественной войны, ушедшим на фронт из </w:t>
      </w:r>
      <w:r w:rsidR="00BE349B" w:rsidRPr="00BE349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Янтиковского района. </w:t>
      </w:r>
      <w:r w:rsidRPr="00BE349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Памятник отлит в 2023 году. </w:t>
      </w:r>
    </w:p>
    <w:p w:rsidR="00822FA6" w:rsidRPr="00BE349B" w:rsidRDefault="00822FA6" w:rsidP="00153679">
      <w:pPr>
        <w:pStyle w:val="a6"/>
        <w:spacing w:before="0" w:beforeAutospacing="0" w:after="0" w:afterAutospacing="0"/>
        <w:ind w:firstLine="567"/>
        <w:jc w:val="both"/>
        <w:textAlignment w:val="baseline"/>
      </w:pPr>
    </w:p>
    <w:p w:rsidR="00822FA6" w:rsidRDefault="00822FA6" w:rsidP="00153679">
      <w:pPr>
        <w:pStyle w:val="a6"/>
        <w:spacing w:before="0" w:beforeAutospacing="0" w:after="0" w:afterAutospacing="0"/>
        <w:ind w:firstLine="567"/>
        <w:jc w:val="both"/>
        <w:textAlignment w:val="baseline"/>
      </w:pPr>
      <w:r>
        <w:rPr>
          <w:noProof/>
        </w:rPr>
        <w:lastRenderedPageBreak/>
        <w:drawing>
          <wp:inline distT="0" distB="0" distL="0" distR="0" wp14:anchorId="0CC4F667" wp14:editId="7B2D9845">
            <wp:extent cx="4898004" cy="3673503"/>
            <wp:effectExtent l="0" t="0" r="0" b="0"/>
            <wp:docPr id="21" name="Рисунок 21" descr="C:\Users\yantik_rono2\Downloads\photo_535305676068604158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tik_rono2\Downloads\photo_5353056760686041580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369" cy="367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8F" w:rsidRPr="006F7C8F" w:rsidRDefault="006F7C8F" w:rsidP="006F7C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C6C6F" w:rsidRPr="006F7C8F"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C6C6F" w:rsidRPr="006F7C8F">
        <w:rPr>
          <w:rFonts w:ascii="Times New Roman" w:hAnsi="Times New Roman" w:cs="Times New Roman"/>
          <w:sz w:val="24"/>
          <w:szCs w:val="24"/>
        </w:rPr>
        <w:t xml:space="preserve"> «Труженикам тыла»</w:t>
      </w:r>
      <w:r w:rsidR="001615C6">
        <w:rPr>
          <w:rFonts w:ascii="Times New Roman" w:hAnsi="Times New Roman" w:cs="Times New Roman"/>
          <w:sz w:val="24"/>
          <w:szCs w:val="24"/>
        </w:rPr>
        <w:t xml:space="preserve"> </w:t>
      </w:r>
      <w:r w:rsidR="001615C6" w:rsidRPr="006F7C8F">
        <w:rPr>
          <w:rFonts w:ascii="Times New Roman" w:hAnsi="Times New Roman" w:cs="Times New Roman"/>
          <w:sz w:val="24"/>
          <w:szCs w:val="24"/>
        </w:rPr>
        <w:t>возведена рядом с шоссе «Янтиково</w:t>
      </w:r>
      <w:r w:rsidR="005D6B58">
        <w:rPr>
          <w:rFonts w:ascii="Times New Roman" w:hAnsi="Times New Roman" w:cs="Times New Roman"/>
          <w:sz w:val="24"/>
          <w:szCs w:val="24"/>
        </w:rPr>
        <w:t xml:space="preserve"> </w:t>
      </w:r>
      <w:r w:rsidR="001615C6" w:rsidRPr="006F7C8F">
        <w:rPr>
          <w:rFonts w:ascii="Times New Roman" w:hAnsi="Times New Roman" w:cs="Times New Roman"/>
          <w:sz w:val="24"/>
          <w:szCs w:val="24"/>
        </w:rPr>
        <w:t>- Урмары»</w:t>
      </w:r>
      <w:r w:rsidR="001615C6">
        <w:rPr>
          <w:rFonts w:ascii="Times New Roman" w:hAnsi="Times New Roman" w:cs="Times New Roman"/>
          <w:sz w:val="24"/>
          <w:szCs w:val="24"/>
        </w:rPr>
        <w:t xml:space="preserve"> </w:t>
      </w:r>
      <w:r w:rsidR="00FC6C6F" w:rsidRPr="006F7C8F">
        <w:rPr>
          <w:rFonts w:ascii="Times New Roman" w:eastAsia="BatangChe" w:hAnsi="Times New Roman" w:cs="Times New Roman"/>
          <w:sz w:val="24"/>
          <w:szCs w:val="24"/>
        </w:rPr>
        <w:t>в честь</w:t>
      </w:r>
      <w:r w:rsidR="001615C6">
        <w:rPr>
          <w:rFonts w:ascii="Times New Roman" w:eastAsia="BatangChe" w:hAnsi="Times New Roman" w:cs="Times New Roman"/>
          <w:sz w:val="24"/>
          <w:szCs w:val="24"/>
        </w:rPr>
        <w:t xml:space="preserve"> трудового подвига строителей </w:t>
      </w:r>
      <w:proofErr w:type="spellStart"/>
      <w:r w:rsidR="00FC6C6F" w:rsidRPr="006F7C8F">
        <w:rPr>
          <w:rFonts w:ascii="Times New Roman" w:eastAsia="BatangChe" w:hAnsi="Times New Roman" w:cs="Times New Roman"/>
          <w:sz w:val="24"/>
          <w:szCs w:val="24"/>
        </w:rPr>
        <w:t>Казанско</w:t>
      </w:r>
      <w:proofErr w:type="spellEnd"/>
      <w:r w:rsidR="001615C6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FC6C6F" w:rsidRPr="006F7C8F">
        <w:rPr>
          <w:rFonts w:ascii="Times New Roman" w:eastAsia="BatangChe" w:hAnsi="Times New Roman" w:cs="Times New Roman"/>
          <w:sz w:val="24"/>
          <w:szCs w:val="24"/>
        </w:rPr>
        <w:t>-</w:t>
      </w:r>
      <w:r w:rsidR="001615C6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FC6C6F" w:rsidRPr="006F7C8F">
        <w:rPr>
          <w:rFonts w:ascii="Times New Roman" w:eastAsia="BatangChe" w:hAnsi="Times New Roman" w:cs="Times New Roman"/>
          <w:sz w:val="24"/>
          <w:szCs w:val="24"/>
        </w:rPr>
        <w:t>Сурского оборонительного рубежа</w:t>
      </w:r>
      <w:r w:rsidR="00FC6C6F" w:rsidRPr="006F7C8F">
        <w:rPr>
          <w:rFonts w:ascii="Times New Roman" w:hAnsi="Times New Roman" w:cs="Times New Roman"/>
          <w:sz w:val="24"/>
          <w:szCs w:val="24"/>
        </w:rPr>
        <w:t>. Стела «Труженикам тыла» установлена 7 мая 2010 года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7C8F">
        <w:rPr>
          <w:rFonts w:ascii="Times New Roman" w:hAnsi="Times New Roman" w:cs="Times New Roman"/>
          <w:sz w:val="24"/>
          <w:szCs w:val="24"/>
        </w:rPr>
        <w:t xml:space="preserve"> В годы войны вокруг кру</w:t>
      </w:r>
      <w:r>
        <w:rPr>
          <w:rFonts w:ascii="Times New Roman" w:hAnsi="Times New Roman" w:cs="Times New Roman"/>
          <w:sz w:val="24"/>
          <w:szCs w:val="24"/>
        </w:rPr>
        <w:t>пных промышленных центров, находившихся в тылу,</w:t>
      </w:r>
      <w:r w:rsidRPr="006F7C8F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ооружали оборонительные рубежи.</w:t>
      </w:r>
      <w:r w:rsidRPr="006F7C8F">
        <w:rPr>
          <w:rFonts w:ascii="Times New Roman" w:hAnsi="Times New Roman" w:cs="Times New Roman"/>
          <w:sz w:val="24"/>
          <w:szCs w:val="24"/>
        </w:rPr>
        <w:t xml:space="preserve"> «Казанский оборонительный обвод»</w:t>
      </w:r>
      <w:r w:rsidR="005D6B58">
        <w:rPr>
          <w:rFonts w:ascii="Times New Roman" w:hAnsi="Times New Roman" w:cs="Times New Roman"/>
          <w:sz w:val="24"/>
          <w:szCs w:val="24"/>
        </w:rPr>
        <w:t xml:space="preserve"> </w:t>
      </w:r>
      <w:r w:rsidRPr="006F7C8F">
        <w:rPr>
          <w:rFonts w:ascii="Times New Roman" w:hAnsi="Times New Roman" w:cs="Times New Roman"/>
          <w:sz w:val="24"/>
          <w:szCs w:val="24"/>
        </w:rPr>
        <w:t>проходил по территории Янтиковского района от деревни</w:t>
      </w:r>
      <w:r w:rsidR="00DC55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C8F">
        <w:rPr>
          <w:rFonts w:ascii="Times New Roman" w:hAnsi="Times New Roman" w:cs="Times New Roman"/>
          <w:sz w:val="24"/>
          <w:szCs w:val="24"/>
        </w:rPr>
        <w:t>Нюшкасы</w:t>
      </w:r>
      <w:proofErr w:type="spellEnd"/>
      <w:r w:rsidRPr="006F7C8F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6F7C8F">
        <w:rPr>
          <w:rFonts w:ascii="Times New Roman" w:hAnsi="Times New Roman" w:cs="Times New Roman"/>
          <w:sz w:val="24"/>
          <w:szCs w:val="24"/>
        </w:rPr>
        <w:t>Алдиарово</w:t>
      </w:r>
      <w:proofErr w:type="spellEnd"/>
      <w:r w:rsidRPr="006F7C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7C8F">
        <w:rPr>
          <w:rFonts w:ascii="Times New Roman" w:hAnsi="Times New Roman" w:cs="Times New Roman"/>
          <w:sz w:val="24"/>
          <w:szCs w:val="24"/>
        </w:rPr>
        <w:t>Новобуяново</w:t>
      </w:r>
      <w:proofErr w:type="spellEnd"/>
      <w:r w:rsidRPr="006F7C8F">
        <w:rPr>
          <w:rFonts w:ascii="Times New Roman" w:hAnsi="Times New Roman" w:cs="Times New Roman"/>
          <w:sz w:val="24"/>
          <w:szCs w:val="24"/>
        </w:rPr>
        <w:t xml:space="preserve">, Янтиково, </w:t>
      </w:r>
      <w:proofErr w:type="spellStart"/>
      <w:r w:rsidRPr="006F7C8F">
        <w:rPr>
          <w:rFonts w:ascii="Times New Roman" w:hAnsi="Times New Roman" w:cs="Times New Roman"/>
          <w:sz w:val="24"/>
          <w:szCs w:val="24"/>
        </w:rPr>
        <w:t>Салагаево</w:t>
      </w:r>
      <w:proofErr w:type="spellEnd"/>
      <w:r w:rsidRPr="006F7C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7C8F">
        <w:rPr>
          <w:rFonts w:ascii="Times New Roman" w:hAnsi="Times New Roman" w:cs="Times New Roman"/>
          <w:sz w:val="24"/>
          <w:szCs w:val="24"/>
        </w:rPr>
        <w:t>Тенеево</w:t>
      </w:r>
      <w:proofErr w:type="spellEnd"/>
      <w:r w:rsidR="00DC553E">
        <w:rPr>
          <w:rFonts w:ascii="Times New Roman" w:hAnsi="Times New Roman" w:cs="Times New Roman"/>
          <w:sz w:val="24"/>
          <w:szCs w:val="24"/>
        </w:rPr>
        <w:t xml:space="preserve"> </w:t>
      </w:r>
      <w:r w:rsidRPr="006F7C8F">
        <w:rPr>
          <w:rFonts w:ascii="Times New Roman" w:hAnsi="Times New Roman" w:cs="Times New Roman"/>
          <w:sz w:val="24"/>
          <w:szCs w:val="24"/>
        </w:rPr>
        <w:t>до</w:t>
      </w:r>
      <w:r w:rsidR="00DC553E">
        <w:rPr>
          <w:rFonts w:ascii="Times New Roman" w:hAnsi="Times New Roman" w:cs="Times New Roman"/>
          <w:sz w:val="24"/>
          <w:szCs w:val="24"/>
        </w:rPr>
        <w:t xml:space="preserve"> </w:t>
      </w:r>
      <w:r w:rsidRPr="006F7C8F">
        <w:rPr>
          <w:rFonts w:ascii="Times New Roman" w:hAnsi="Times New Roman" w:cs="Times New Roman"/>
          <w:sz w:val="24"/>
          <w:szCs w:val="24"/>
        </w:rPr>
        <w:t>Выселок</w:t>
      </w:r>
      <w:r w:rsidR="00DC5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Октября</w:t>
      </w:r>
      <w:r w:rsidR="00DC553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DC553E">
        <w:rPr>
          <w:rFonts w:ascii="Times New Roman" w:hAnsi="Times New Roman" w:cs="Times New Roman"/>
          <w:sz w:val="24"/>
          <w:szCs w:val="24"/>
        </w:rPr>
        <w:t>находящихся</w:t>
      </w:r>
      <w:proofErr w:type="gramEnd"/>
      <w:r w:rsidR="00DC553E">
        <w:rPr>
          <w:rFonts w:ascii="Times New Roman" w:hAnsi="Times New Roman" w:cs="Times New Roman"/>
          <w:sz w:val="24"/>
          <w:szCs w:val="24"/>
        </w:rPr>
        <w:t xml:space="preserve"> на</w:t>
      </w:r>
      <w:r w:rsidRPr="006F7C8F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DC553E">
        <w:rPr>
          <w:rFonts w:ascii="Times New Roman" w:hAnsi="Times New Roman" w:cs="Times New Roman"/>
          <w:sz w:val="24"/>
          <w:szCs w:val="24"/>
        </w:rPr>
        <w:t xml:space="preserve">е с </w:t>
      </w:r>
      <w:r w:rsidRPr="006F7C8F">
        <w:rPr>
          <w:rFonts w:ascii="Times New Roman" w:hAnsi="Times New Roman" w:cs="Times New Roman"/>
          <w:sz w:val="24"/>
          <w:szCs w:val="24"/>
        </w:rPr>
        <w:t>Республикой</w:t>
      </w:r>
      <w:r w:rsidR="00DC553E">
        <w:rPr>
          <w:rFonts w:ascii="Times New Roman" w:hAnsi="Times New Roman" w:cs="Times New Roman"/>
          <w:sz w:val="24"/>
          <w:szCs w:val="24"/>
        </w:rPr>
        <w:t xml:space="preserve"> Татарстан</w:t>
      </w:r>
      <w:r w:rsidRPr="006F7C8F">
        <w:rPr>
          <w:rFonts w:ascii="Times New Roman" w:hAnsi="Times New Roman" w:cs="Times New Roman"/>
          <w:sz w:val="24"/>
          <w:szCs w:val="24"/>
        </w:rPr>
        <w:t>. Общая</w:t>
      </w:r>
      <w:r w:rsidR="00DC553E">
        <w:rPr>
          <w:rFonts w:ascii="Times New Roman" w:hAnsi="Times New Roman" w:cs="Times New Roman"/>
          <w:sz w:val="24"/>
          <w:szCs w:val="24"/>
        </w:rPr>
        <w:t xml:space="preserve"> </w:t>
      </w:r>
      <w:r w:rsidRPr="006F7C8F">
        <w:rPr>
          <w:rFonts w:ascii="Times New Roman" w:hAnsi="Times New Roman" w:cs="Times New Roman"/>
          <w:sz w:val="24"/>
          <w:szCs w:val="24"/>
        </w:rPr>
        <w:t xml:space="preserve">протяженность противотанкового рва по </w:t>
      </w:r>
      <w:r w:rsidR="002C7EF6">
        <w:rPr>
          <w:rFonts w:ascii="Times New Roman" w:hAnsi="Times New Roman" w:cs="Times New Roman"/>
          <w:sz w:val="24"/>
          <w:szCs w:val="24"/>
        </w:rPr>
        <w:t xml:space="preserve">муниципалитету </w:t>
      </w:r>
      <w:r w:rsidRPr="006F7C8F">
        <w:rPr>
          <w:rFonts w:ascii="Times New Roman" w:hAnsi="Times New Roman" w:cs="Times New Roman"/>
          <w:sz w:val="24"/>
          <w:szCs w:val="24"/>
        </w:rPr>
        <w:t>составляет 50 км. Сюда было мобилизовано все трудоспособное население р</w:t>
      </w:r>
      <w:r>
        <w:rPr>
          <w:rFonts w:ascii="Times New Roman" w:hAnsi="Times New Roman" w:cs="Times New Roman"/>
          <w:sz w:val="24"/>
          <w:szCs w:val="24"/>
        </w:rPr>
        <w:t>айона и республики. Здесь также</w:t>
      </w:r>
      <w:r w:rsidRPr="006F7C8F">
        <w:rPr>
          <w:rFonts w:ascii="Times New Roman" w:hAnsi="Times New Roman" w:cs="Times New Roman"/>
          <w:sz w:val="24"/>
          <w:szCs w:val="24"/>
        </w:rPr>
        <w:t xml:space="preserve"> сооружали огневые точки для пулеметов, орудий, наблюдательные и командные пункты, соединяя их ходами снабжений. Строительство завершилось 25 января 1942 года.</w:t>
      </w:r>
    </w:p>
    <w:p w:rsidR="00003659" w:rsidRDefault="00003659" w:rsidP="00003659">
      <w:pPr>
        <w:spacing w:after="0" w:line="240" w:lineRule="auto"/>
        <w:ind w:firstLine="567"/>
        <w:jc w:val="both"/>
      </w:pPr>
    </w:p>
    <w:p w:rsidR="004F1F07" w:rsidRDefault="00FC6C6F"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895850" cy="299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F07" w:rsidSect="00E60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1402B"/>
    <w:multiLevelType w:val="hybridMultilevel"/>
    <w:tmpl w:val="F5381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1F07"/>
    <w:rsid w:val="00002788"/>
    <w:rsid w:val="00003659"/>
    <w:rsid w:val="000C5513"/>
    <w:rsid w:val="0014174B"/>
    <w:rsid w:val="00153679"/>
    <w:rsid w:val="001615C6"/>
    <w:rsid w:val="00237C93"/>
    <w:rsid w:val="002C7EF6"/>
    <w:rsid w:val="00304DD8"/>
    <w:rsid w:val="003A07A2"/>
    <w:rsid w:val="00462A94"/>
    <w:rsid w:val="004D32CA"/>
    <w:rsid w:val="004F1F07"/>
    <w:rsid w:val="00531111"/>
    <w:rsid w:val="005624C4"/>
    <w:rsid w:val="005D6B58"/>
    <w:rsid w:val="005D7F3D"/>
    <w:rsid w:val="00613AB8"/>
    <w:rsid w:val="006543CA"/>
    <w:rsid w:val="00681CF0"/>
    <w:rsid w:val="006F7C8F"/>
    <w:rsid w:val="00822FA6"/>
    <w:rsid w:val="009B564D"/>
    <w:rsid w:val="00A216AD"/>
    <w:rsid w:val="00AF0309"/>
    <w:rsid w:val="00BE349B"/>
    <w:rsid w:val="00CD4303"/>
    <w:rsid w:val="00D42EC0"/>
    <w:rsid w:val="00DC553E"/>
    <w:rsid w:val="00DE5C2B"/>
    <w:rsid w:val="00E60C23"/>
    <w:rsid w:val="00E71B03"/>
    <w:rsid w:val="00E9166E"/>
    <w:rsid w:val="00EA6F8E"/>
    <w:rsid w:val="00FC6C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C23"/>
  </w:style>
  <w:style w:type="paragraph" w:styleId="1">
    <w:name w:val="heading 1"/>
    <w:basedOn w:val="a"/>
    <w:next w:val="a"/>
    <w:link w:val="10"/>
    <w:uiPriority w:val="9"/>
    <w:qFormat/>
    <w:rsid w:val="00BE34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F07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304DD8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rsid w:val="005D7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5D7F3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5D7F3D"/>
    <w:rPr>
      <w:rFonts w:ascii="Times New Roman" w:hAnsi="Times New Roman" w:cs="Times New Roman"/>
      <w:sz w:val="16"/>
      <w:szCs w:val="16"/>
    </w:rPr>
  </w:style>
  <w:style w:type="character" w:styleId="a7">
    <w:name w:val="Emphasis"/>
    <w:basedOn w:val="a0"/>
    <w:uiPriority w:val="99"/>
    <w:qFormat/>
    <w:rsid w:val="00E71B03"/>
    <w:rPr>
      <w:rFonts w:cs="Times New Roman"/>
      <w:i/>
      <w:iCs/>
    </w:rPr>
  </w:style>
  <w:style w:type="paragraph" w:customStyle="1" w:styleId="Style11">
    <w:name w:val="Style11"/>
    <w:basedOn w:val="a"/>
    <w:uiPriority w:val="99"/>
    <w:rsid w:val="00FC6C6F"/>
    <w:pPr>
      <w:widowControl w:val="0"/>
      <w:autoSpaceDE w:val="0"/>
      <w:autoSpaceDN w:val="0"/>
      <w:adjustRightInd w:val="0"/>
      <w:spacing w:after="0" w:line="220" w:lineRule="exact"/>
      <w:ind w:firstLine="1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FC6C6F"/>
    <w:rPr>
      <w:rFonts w:ascii="Times New Roman" w:hAnsi="Times New Roman" w:cs="Times New Roman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E34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F07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304DD8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rsid w:val="005D7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5D7F3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5D7F3D"/>
    <w:rPr>
      <w:rFonts w:ascii="Times New Roman" w:hAnsi="Times New Roman" w:cs="Times New Roman"/>
      <w:sz w:val="16"/>
      <w:szCs w:val="16"/>
    </w:rPr>
  </w:style>
  <w:style w:type="character" w:styleId="a7">
    <w:name w:val="Emphasis"/>
    <w:basedOn w:val="a0"/>
    <w:uiPriority w:val="99"/>
    <w:qFormat/>
    <w:rsid w:val="00E71B03"/>
    <w:rPr>
      <w:rFonts w:cs="Times New Roman"/>
      <w:i/>
      <w:iCs/>
    </w:rPr>
  </w:style>
  <w:style w:type="paragraph" w:customStyle="1" w:styleId="Style11">
    <w:name w:val="Style11"/>
    <w:basedOn w:val="a"/>
    <w:uiPriority w:val="99"/>
    <w:rsid w:val="00FC6C6F"/>
    <w:pPr>
      <w:widowControl w:val="0"/>
      <w:autoSpaceDE w:val="0"/>
      <w:autoSpaceDN w:val="0"/>
      <w:adjustRightInd w:val="0"/>
      <w:spacing w:after="0" w:line="220" w:lineRule="exact"/>
      <w:ind w:firstLine="1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FC6C6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6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образования администрации Янтиковского района</dc:creator>
  <cp:lastModifiedBy>yantik_rono3</cp:lastModifiedBy>
  <cp:revision>18</cp:revision>
  <dcterms:created xsi:type="dcterms:W3CDTF">2024-04-21T08:16:00Z</dcterms:created>
  <dcterms:modified xsi:type="dcterms:W3CDTF">2024-06-11T07:08:00Z</dcterms:modified>
</cp:coreProperties>
</file>