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2AA1C6AD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ранее учтенн</w:t>
      </w:r>
      <w:r w:rsidR="00504CDC" w:rsidRPr="001A2737">
        <w:rPr>
          <w:rFonts w:ascii="Times New Roman" w:hAnsi="Times New Roman"/>
          <w:sz w:val="22"/>
          <w:szCs w:val="22"/>
        </w:rPr>
        <w:t>ых</w:t>
      </w:r>
      <w:r w:rsidRPr="001A27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1A2737">
        <w:rPr>
          <w:rFonts w:ascii="Times New Roman" w:hAnsi="Times New Roman"/>
          <w:sz w:val="22"/>
          <w:szCs w:val="22"/>
        </w:rPr>
        <w:t xml:space="preserve">ов </w:t>
      </w:r>
      <w:r w:rsidRPr="001A27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1A27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1A27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В соответствии со статьей 69.1 Федерального закона от 13 </w:t>
      </w:r>
      <w:r w:rsidR="00BE3103" w:rsidRPr="001A2737">
        <w:rPr>
          <w:rFonts w:ascii="Times New Roman" w:hAnsi="Times New Roman"/>
          <w:sz w:val="22"/>
          <w:szCs w:val="22"/>
        </w:rPr>
        <w:t>июля 2015 года №218-ФЗ «</w:t>
      </w:r>
      <w:r w:rsidRPr="001A27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1A2737">
        <w:rPr>
          <w:rFonts w:ascii="Times New Roman" w:hAnsi="Times New Roman"/>
          <w:sz w:val="22"/>
          <w:szCs w:val="22"/>
        </w:rPr>
        <w:t>»</w:t>
      </w:r>
      <w:r w:rsidR="003425AA" w:rsidRPr="001A2737">
        <w:rPr>
          <w:rFonts w:ascii="Times New Roman" w:hAnsi="Times New Roman"/>
          <w:sz w:val="22"/>
          <w:szCs w:val="22"/>
        </w:rPr>
        <w:t>, стат</w:t>
      </w:r>
      <w:r w:rsidR="00314B98" w:rsidRPr="001A2737">
        <w:rPr>
          <w:rFonts w:ascii="Times New Roman" w:hAnsi="Times New Roman"/>
          <w:sz w:val="22"/>
          <w:szCs w:val="22"/>
        </w:rPr>
        <w:t>ь</w:t>
      </w:r>
      <w:r w:rsidR="003425AA" w:rsidRPr="001A27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1A2737">
        <w:rPr>
          <w:rFonts w:ascii="Times New Roman" w:hAnsi="Times New Roman"/>
          <w:sz w:val="22"/>
          <w:szCs w:val="22"/>
        </w:rPr>
        <w:t>,</w:t>
      </w:r>
      <w:r w:rsidR="003425AA" w:rsidRPr="001A27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160C2" w:rsidRPr="001A27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1A27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1A2737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1A2737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ПОСТАНОВЛЯЕТ</w:t>
      </w:r>
      <w:r w:rsidR="00AB1ED1" w:rsidRPr="001A2737">
        <w:rPr>
          <w:rFonts w:ascii="Times New Roman" w:hAnsi="Times New Roman"/>
          <w:sz w:val="22"/>
          <w:szCs w:val="22"/>
        </w:rPr>
        <w:t>:</w:t>
      </w:r>
    </w:p>
    <w:p w14:paraId="2776D29F" w14:textId="46F2D2C6" w:rsidR="00504CDC" w:rsidRPr="001A27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1.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1A2737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ранее учтенн</w:t>
      </w:r>
      <w:r w:rsidR="009D2B4F" w:rsidRPr="001A2737">
        <w:rPr>
          <w:rFonts w:ascii="Times New Roman" w:hAnsi="Times New Roman"/>
          <w:sz w:val="22"/>
          <w:szCs w:val="22"/>
        </w:rPr>
        <w:t>ого</w:t>
      </w:r>
      <w:r w:rsidR="00504CDC" w:rsidRPr="001A27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1A2737">
        <w:rPr>
          <w:rFonts w:ascii="Times New Roman" w:hAnsi="Times New Roman"/>
          <w:sz w:val="22"/>
          <w:szCs w:val="22"/>
        </w:rPr>
        <w:t>а</w:t>
      </w:r>
      <w:r w:rsidR="00504CDC" w:rsidRPr="001A273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E0814">
        <w:rPr>
          <w:rFonts w:ascii="Times New Roman" w:hAnsi="Times New Roman"/>
          <w:sz w:val="22"/>
          <w:szCs w:val="22"/>
        </w:rPr>
        <w:t>Фролову Татьяну Георгиевну</w:t>
      </w:r>
      <w:r w:rsidR="00504CDC" w:rsidRPr="001A2737">
        <w:rPr>
          <w:rFonts w:ascii="Times New Roman" w:hAnsi="Times New Roman"/>
          <w:sz w:val="22"/>
          <w:szCs w:val="22"/>
        </w:rPr>
        <w:t xml:space="preserve">, </w:t>
      </w:r>
      <w:r w:rsidR="00CF775C" w:rsidRPr="001A2737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1A273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E133A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 г.р.,</w:t>
      </w:r>
      <w:r w:rsidR="00CF775C" w:rsidRPr="001A2737">
        <w:rPr>
          <w:rFonts w:ascii="Times New Roman" w:hAnsi="Times New Roman"/>
          <w:sz w:val="22"/>
          <w:szCs w:val="22"/>
        </w:rPr>
        <w:t xml:space="preserve"> место рождения </w:t>
      </w:r>
      <w:proofErr w:type="spellStart"/>
      <w:r w:rsidR="00BE133A">
        <w:rPr>
          <w:rFonts w:ascii="Times New Roman" w:hAnsi="Times New Roman"/>
          <w:sz w:val="22"/>
          <w:szCs w:val="22"/>
        </w:rPr>
        <w:t>хххххххххххххх</w:t>
      </w:r>
      <w:proofErr w:type="spellEnd"/>
      <w:r w:rsidR="00CF775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BE133A">
        <w:rPr>
          <w:rFonts w:ascii="Times New Roman" w:hAnsi="Times New Roman"/>
          <w:sz w:val="22"/>
          <w:szCs w:val="22"/>
        </w:rPr>
        <w:t>ххххххххххххххх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BE133A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BE133A">
        <w:rPr>
          <w:rFonts w:ascii="Times New Roman" w:hAnsi="Times New Roman"/>
          <w:sz w:val="22"/>
          <w:szCs w:val="22"/>
        </w:rPr>
        <w:t>ххххххххххххххххх</w:t>
      </w:r>
      <w:bookmarkStart w:id="0" w:name="_GoBack"/>
      <w:bookmarkEnd w:id="0"/>
      <w:r w:rsidR="00CD6A0D">
        <w:rPr>
          <w:rFonts w:ascii="Times New Roman" w:hAnsi="Times New Roman"/>
          <w:sz w:val="22"/>
          <w:szCs w:val="22"/>
        </w:rPr>
        <w:t>,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>владеющ</w:t>
      </w:r>
      <w:r w:rsidR="00CD6A0D">
        <w:rPr>
          <w:rFonts w:ascii="Times New Roman" w:hAnsi="Times New Roman"/>
          <w:color w:val="auto"/>
          <w:sz w:val="22"/>
          <w:szCs w:val="22"/>
        </w:rPr>
        <w:t>ей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5A7E6854" w:rsidR="0022518E" w:rsidRPr="001A2737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а) </w:t>
      </w:r>
      <w:r w:rsidR="005D2586">
        <w:rPr>
          <w:rFonts w:ascii="Times New Roman" w:hAnsi="Times New Roman"/>
          <w:sz w:val="22"/>
          <w:szCs w:val="22"/>
        </w:rPr>
        <w:t>земельный участок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1A2737">
        <w:rPr>
          <w:rFonts w:ascii="Times New Roman" w:hAnsi="Times New Roman"/>
          <w:sz w:val="22"/>
          <w:szCs w:val="22"/>
        </w:rPr>
        <w:t>21:08:</w:t>
      </w:r>
      <w:r w:rsidR="00226377">
        <w:rPr>
          <w:rFonts w:ascii="Times New Roman" w:hAnsi="Times New Roman"/>
          <w:sz w:val="22"/>
          <w:szCs w:val="22"/>
        </w:rPr>
        <w:t>000000:4715</w:t>
      </w:r>
      <w:r w:rsidR="00D000B8" w:rsidRPr="001A2737">
        <w:rPr>
          <w:rFonts w:ascii="Times New Roman" w:hAnsi="Times New Roman"/>
          <w:sz w:val="22"/>
          <w:szCs w:val="22"/>
        </w:rPr>
        <w:t>, расположенны</w:t>
      </w:r>
      <w:r w:rsidR="009D2B4F" w:rsidRPr="001A2737">
        <w:rPr>
          <w:rFonts w:ascii="Times New Roman" w:hAnsi="Times New Roman"/>
          <w:sz w:val="22"/>
          <w:szCs w:val="22"/>
        </w:rPr>
        <w:t>й</w:t>
      </w:r>
      <w:r w:rsidR="00D000B8" w:rsidRPr="001A2737">
        <w:rPr>
          <w:rFonts w:ascii="Times New Roman" w:hAnsi="Times New Roman"/>
          <w:sz w:val="22"/>
          <w:szCs w:val="22"/>
        </w:rPr>
        <w:t xml:space="preserve"> по адресу: </w:t>
      </w:r>
      <w:r w:rsidR="00A232D3" w:rsidRPr="001A2737">
        <w:rPr>
          <w:rFonts w:ascii="Times New Roman" w:hAnsi="Times New Roman"/>
          <w:sz w:val="22"/>
          <w:szCs w:val="22"/>
        </w:rPr>
        <w:t xml:space="preserve">Чувашская Республика - Чувашия, р-н Батыревский, </w:t>
      </w:r>
      <w:proofErr w:type="spellStart"/>
      <w:r w:rsidR="00226377">
        <w:rPr>
          <w:rFonts w:ascii="Times New Roman" w:hAnsi="Times New Roman"/>
          <w:sz w:val="22"/>
          <w:szCs w:val="22"/>
        </w:rPr>
        <w:t>Большечеменевское</w:t>
      </w:r>
      <w:proofErr w:type="spellEnd"/>
      <w:r w:rsidR="00226377">
        <w:rPr>
          <w:rFonts w:ascii="Times New Roman" w:hAnsi="Times New Roman"/>
          <w:sz w:val="22"/>
          <w:szCs w:val="22"/>
        </w:rPr>
        <w:t xml:space="preserve"> с/п.</w:t>
      </w:r>
    </w:p>
    <w:p w14:paraId="03000000" w14:textId="5F5614C0" w:rsidR="006D1599" w:rsidRPr="001A27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2. </w:t>
      </w:r>
      <w:r w:rsidR="00AB1ED1" w:rsidRPr="001A2737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226377">
        <w:rPr>
          <w:rFonts w:ascii="Times New Roman" w:hAnsi="Times New Roman"/>
          <w:sz w:val="22"/>
          <w:szCs w:val="22"/>
        </w:rPr>
        <w:t>Фроловой Татьяны Георгиевны</w:t>
      </w:r>
      <w:r w:rsidR="007C2A26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>на указанн</w:t>
      </w:r>
      <w:r w:rsidR="00422065" w:rsidRPr="001A2737">
        <w:rPr>
          <w:rFonts w:ascii="Times New Roman" w:hAnsi="Times New Roman"/>
          <w:sz w:val="22"/>
          <w:szCs w:val="22"/>
        </w:rPr>
        <w:t>ы</w:t>
      </w:r>
      <w:r w:rsidR="006B0B41" w:rsidRPr="001A2737">
        <w:rPr>
          <w:rFonts w:ascii="Times New Roman" w:hAnsi="Times New Roman"/>
          <w:sz w:val="22"/>
          <w:szCs w:val="22"/>
        </w:rPr>
        <w:t>й</w:t>
      </w:r>
      <w:r w:rsidR="00AB1ED1" w:rsidRPr="001A2737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1A2737">
        <w:rPr>
          <w:rFonts w:ascii="Times New Roman" w:hAnsi="Times New Roman"/>
          <w:sz w:val="22"/>
          <w:szCs w:val="22"/>
        </w:rPr>
        <w:t>постановления</w:t>
      </w:r>
      <w:r w:rsidR="004C3199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объект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sz w:val="22"/>
          <w:szCs w:val="22"/>
        </w:rPr>
        <w:t xml:space="preserve">недвижимости </w:t>
      </w:r>
      <w:r w:rsidRPr="001A2737">
        <w:rPr>
          <w:rFonts w:ascii="Times New Roman" w:hAnsi="Times New Roman"/>
          <w:sz w:val="22"/>
          <w:szCs w:val="22"/>
        </w:rPr>
        <w:t xml:space="preserve">подтверждается </w:t>
      </w:r>
      <w:r w:rsidR="00226377">
        <w:rPr>
          <w:rFonts w:ascii="Times New Roman" w:hAnsi="Times New Roman"/>
          <w:color w:val="auto"/>
          <w:sz w:val="22"/>
          <w:szCs w:val="22"/>
        </w:rPr>
        <w:t>решением Батыревског</w:t>
      </w:r>
      <w:r w:rsidR="002D7B52">
        <w:rPr>
          <w:rFonts w:ascii="Times New Roman" w:hAnsi="Times New Roman"/>
          <w:color w:val="auto"/>
          <w:sz w:val="22"/>
          <w:szCs w:val="22"/>
        </w:rPr>
        <w:t>о районного суда Чувашской Респ</w:t>
      </w:r>
      <w:r w:rsidR="00226377">
        <w:rPr>
          <w:rFonts w:ascii="Times New Roman" w:hAnsi="Times New Roman"/>
          <w:color w:val="auto"/>
          <w:sz w:val="22"/>
          <w:szCs w:val="22"/>
        </w:rPr>
        <w:t>ублики</w:t>
      </w:r>
      <w:r w:rsidR="007C2A26">
        <w:rPr>
          <w:rFonts w:ascii="Times New Roman" w:hAnsi="Times New Roman"/>
          <w:color w:val="auto"/>
          <w:sz w:val="22"/>
          <w:szCs w:val="22"/>
        </w:rPr>
        <w:t xml:space="preserve"> от </w:t>
      </w:r>
      <w:r w:rsidR="00226377">
        <w:rPr>
          <w:rFonts w:ascii="Times New Roman" w:hAnsi="Times New Roman"/>
          <w:color w:val="auto"/>
          <w:sz w:val="22"/>
          <w:szCs w:val="22"/>
        </w:rPr>
        <w:t>24.11.2010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000B8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(копи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214C2EB" w:rsidR="00422065" w:rsidRPr="001A27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3. 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6B0B41" w:rsidRPr="001A2737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в пункте 1 настоящего постановления объект недвижимости не прекратил существование</w:t>
      </w:r>
      <w:r w:rsidR="005D2586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1A27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4</w:t>
      </w:r>
      <w:r w:rsidR="00A160C2" w:rsidRPr="001A2737">
        <w:rPr>
          <w:rFonts w:ascii="Times New Roman" w:hAnsi="Times New Roman"/>
          <w:sz w:val="22"/>
          <w:szCs w:val="22"/>
        </w:rPr>
        <w:t>.</w:t>
      </w:r>
      <w:r w:rsidR="00BE3103" w:rsidRPr="001A2737">
        <w:rPr>
          <w:rFonts w:ascii="Times New Roman" w:hAnsi="Times New Roman"/>
          <w:sz w:val="22"/>
          <w:szCs w:val="22"/>
        </w:rPr>
        <w:t xml:space="preserve"> </w:t>
      </w:r>
      <w:r w:rsidR="00A160C2" w:rsidRPr="001A27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1A27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1A27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1A2737">
        <w:rPr>
          <w:rFonts w:ascii="Times New Roman" w:hAnsi="Times New Roman"/>
          <w:sz w:val="22"/>
          <w:szCs w:val="22"/>
        </w:rPr>
        <w:t>и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AB1ED1" w:rsidRPr="001A27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1A27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1A27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1A27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1A27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1A273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1A273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1A27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1A27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536B988" w:rsidR="00A160C2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1A2737">
        <w:rPr>
          <w:rFonts w:ascii="Times New Roman" w:hAnsi="Times New Roman"/>
          <w:sz w:val="22"/>
          <w:szCs w:val="22"/>
        </w:rPr>
        <w:t xml:space="preserve">                              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BE3103" w:rsidRPr="001A2737">
        <w:rPr>
          <w:rFonts w:ascii="Times New Roman" w:hAnsi="Times New Roman"/>
          <w:sz w:val="22"/>
          <w:szCs w:val="22"/>
        </w:rPr>
        <w:t xml:space="preserve">    </w:t>
      </w:r>
      <w:r w:rsidR="00083ECC" w:rsidRPr="001A2737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422065" w:rsidRPr="001A2737">
        <w:rPr>
          <w:rFonts w:ascii="Times New Roman" w:hAnsi="Times New Roman"/>
          <w:sz w:val="22"/>
          <w:szCs w:val="22"/>
        </w:rPr>
        <w:t>Р. В. Селиванов</w:t>
      </w:r>
      <w:r w:rsidRPr="001A2737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1A2737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Pr="001A2737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105BE1"/>
    <w:rsid w:val="0011351A"/>
    <w:rsid w:val="001A2737"/>
    <w:rsid w:val="0022518E"/>
    <w:rsid w:val="00226377"/>
    <w:rsid w:val="002D7B52"/>
    <w:rsid w:val="002E0814"/>
    <w:rsid w:val="00314B98"/>
    <w:rsid w:val="003425AA"/>
    <w:rsid w:val="00345776"/>
    <w:rsid w:val="00422065"/>
    <w:rsid w:val="004257D0"/>
    <w:rsid w:val="00495F29"/>
    <w:rsid w:val="004C3199"/>
    <w:rsid w:val="00504CDC"/>
    <w:rsid w:val="00511F2B"/>
    <w:rsid w:val="005316C5"/>
    <w:rsid w:val="005538D3"/>
    <w:rsid w:val="005D0746"/>
    <w:rsid w:val="005D2586"/>
    <w:rsid w:val="00660B8A"/>
    <w:rsid w:val="006B0B41"/>
    <w:rsid w:val="006D04B7"/>
    <w:rsid w:val="006D1599"/>
    <w:rsid w:val="007C2A26"/>
    <w:rsid w:val="007D65A3"/>
    <w:rsid w:val="007E728D"/>
    <w:rsid w:val="009C03A7"/>
    <w:rsid w:val="009D2B4F"/>
    <w:rsid w:val="009F0F5D"/>
    <w:rsid w:val="00A154DB"/>
    <w:rsid w:val="00A160C2"/>
    <w:rsid w:val="00A232D3"/>
    <w:rsid w:val="00AB1ED1"/>
    <w:rsid w:val="00AB29EA"/>
    <w:rsid w:val="00BE133A"/>
    <w:rsid w:val="00BE3103"/>
    <w:rsid w:val="00BE52B4"/>
    <w:rsid w:val="00CD6A0D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5</cp:revision>
  <cp:lastPrinted>2024-10-24T09:43:00Z</cp:lastPrinted>
  <dcterms:created xsi:type="dcterms:W3CDTF">2024-11-01T17:04:00Z</dcterms:created>
  <dcterms:modified xsi:type="dcterms:W3CDTF">2024-11-02T05:33:00Z</dcterms:modified>
</cp:coreProperties>
</file>