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243FD9">
                              <w:rPr>
                                <w:rFonts w:ascii="Times New Roman" w:eastAsia="Times New Roman" w:hAnsi="Times New Roman" w:cs="Times New Roman"/>
                                <w:sz w:val="24"/>
                                <w:szCs w:val="20"/>
                                <w:u w:val="single"/>
                                <w:lang w:eastAsia="ru-RU"/>
                              </w:rPr>
                              <w:t>7</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013E82">
                              <w:rPr>
                                <w:rFonts w:ascii="Times New Roman" w:eastAsia="Times New Roman" w:hAnsi="Times New Roman" w:cs="Times New Roman"/>
                                <w:sz w:val="24"/>
                                <w:szCs w:val="20"/>
                                <w:u w:val="single"/>
                                <w:lang w:eastAsia="ru-RU"/>
                              </w:rPr>
                              <w:t>3</w:t>
                            </w:r>
                            <w:r w:rsidR="00BB60D3">
                              <w:rPr>
                                <w:rFonts w:ascii="Times New Roman" w:eastAsia="Times New Roman" w:hAnsi="Times New Roman" w:cs="Times New Roman"/>
                                <w:sz w:val="24"/>
                                <w:szCs w:val="20"/>
                                <w:u w:val="single"/>
                                <w:lang w:eastAsia="ru-RU"/>
                              </w:rPr>
                              <w:t>6</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243FD9">
                        <w:rPr>
                          <w:rFonts w:ascii="Times New Roman" w:eastAsia="Times New Roman" w:hAnsi="Times New Roman" w:cs="Times New Roman"/>
                          <w:sz w:val="24"/>
                          <w:szCs w:val="20"/>
                          <w:u w:val="single"/>
                          <w:lang w:eastAsia="ru-RU"/>
                        </w:rPr>
                        <w:t>7</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013E82">
                        <w:rPr>
                          <w:rFonts w:ascii="Times New Roman" w:eastAsia="Times New Roman" w:hAnsi="Times New Roman" w:cs="Times New Roman"/>
                          <w:sz w:val="24"/>
                          <w:szCs w:val="20"/>
                          <w:u w:val="single"/>
                          <w:lang w:eastAsia="ru-RU"/>
                        </w:rPr>
                        <w:t>3</w:t>
                      </w:r>
                      <w:r w:rsidR="00BB60D3">
                        <w:rPr>
                          <w:rFonts w:ascii="Times New Roman" w:eastAsia="Times New Roman" w:hAnsi="Times New Roman" w:cs="Times New Roman"/>
                          <w:sz w:val="24"/>
                          <w:szCs w:val="20"/>
                          <w:u w:val="single"/>
                          <w:lang w:eastAsia="ru-RU"/>
                        </w:rPr>
                        <w:t>6</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243FD9">
                              <w:rPr>
                                <w:rFonts w:ascii="Times New Roman" w:eastAsia="Times New Roman" w:hAnsi="Times New Roman" w:cs="Times New Roman"/>
                                <w:sz w:val="24"/>
                                <w:szCs w:val="24"/>
                                <w:u w:val="single"/>
                                <w:lang w:eastAsia="ru-RU"/>
                              </w:rPr>
                              <w:t>7</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243FD9">
                              <w:rPr>
                                <w:rFonts w:ascii="Times New Roman" w:eastAsia="Times New Roman" w:hAnsi="Times New Roman" w:cs="Times New Roman"/>
                                <w:sz w:val="24"/>
                                <w:szCs w:val="24"/>
                                <w:u w:val="single"/>
                                <w:lang w:eastAsia="ru-RU"/>
                              </w:rPr>
                              <w:t>3</w:t>
                            </w:r>
                            <w:r w:rsidR="00BB60D3">
                              <w:rPr>
                                <w:rFonts w:ascii="Times New Roman" w:eastAsia="Times New Roman" w:hAnsi="Times New Roman" w:cs="Times New Roman"/>
                                <w:sz w:val="24"/>
                                <w:szCs w:val="24"/>
                                <w:u w:val="single"/>
                                <w:lang w:eastAsia="ru-RU"/>
                              </w:rPr>
                              <w:t>6</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243FD9">
                        <w:rPr>
                          <w:rFonts w:ascii="Times New Roman" w:eastAsia="Times New Roman" w:hAnsi="Times New Roman" w:cs="Times New Roman"/>
                          <w:sz w:val="24"/>
                          <w:szCs w:val="24"/>
                          <w:u w:val="single"/>
                          <w:lang w:eastAsia="ru-RU"/>
                        </w:rPr>
                        <w:t>7</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243FD9">
                        <w:rPr>
                          <w:rFonts w:ascii="Times New Roman" w:eastAsia="Times New Roman" w:hAnsi="Times New Roman" w:cs="Times New Roman"/>
                          <w:sz w:val="24"/>
                          <w:szCs w:val="24"/>
                          <w:u w:val="single"/>
                          <w:lang w:eastAsia="ru-RU"/>
                        </w:rPr>
                        <w:t>3</w:t>
                      </w:r>
                      <w:r w:rsidR="00BB60D3">
                        <w:rPr>
                          <w:rFonts w:ascii="Times New Roman" w:eastAsia="Times New Roman" w:hAnsi="Times New Roman" w:cs="Times New Roman"/>
                          <w:sz w:val="24"/>
                          <w:szCs w:val="24"/>
                          <w:u w:val="single"/>
                          <w:lang w:eastAsia="ru-RU"/>
                        </w:rPr>
                        <w:t>6</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6F012D" w:rsidRDefault="0081214B" w:rsidP="006F012D">
      <w:pPr>
        <w:tabs>
          <w:tab w:val="left" w:pos="4820"/>
        </w:tabs>
        <w:spacing w:after="0" w:line="240" w:lineRule="auto"/>
        <w:ind w:firstLine="720"/>
        <w:jc w:val="both"/>
        <w:rPr>
          <w:rFonts w:ascii="Times New Roman" w:hAnsi="Times New Roman" w:cs="Times New Roman"/>
          <w:sz w:val="24"/>
          <w:szCs w:val="24"/>
        </w:rPr>
      </w:pPr>
    </w:p>
    <w:p w:rsidR="00BB60D3" w:rsidRDefault="00BB60D3" w:rsidP="00BB60D3">
      <w:pPr>
        <w:shd w:val="clear" w:color="auto" w:fill="FFFFFF"/>
        <w:tabs>
          <w:tab w:val="left" w:pos="5040"/>
        </w:tabs>
        <w:spacing w:after="0" w:line="240" w:lineRule="auto"/>
        <w:ind w:right="49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утверждении перечней объектов для использ</w:t>
      </w:r>
      <w:bookmarkStart w:id="0" w:name="_GoBack"/>
      <w:bookmarkEnd w:id="0"/>
      <w:r>
        <w:rPr>
          <w:rFonts w:ascii="Times New Roman" w:hAnsi="Times New Roman" w:cs="Times New Roman"/>
          <w:color w:val="000000" w:themeColor="text1"/>
          <w:sz w:val="24"/>
          <w:szCs w:val="24"/>
        </w:rPr>
        <w:t>ования труда лиц, осужденных к обязательным и исправительным работам на территории Урмарского муниципального округа</w:t>
      </w:r>
    </w:p>
    <w:p w:rsidR="00BB60D3" w:rsidRDefault="00BB60D3" w:rsidP="00BB60D3">
      <w:pPr>
        <w:shd w:val="clear" w:color="auto" w:fill="FFFFFF"/>
        <w:tabs>
          <w:tab w:val="left" w:pos="4678"/>
        </w:tabs>
        <w:spacing w:after="0" w:line="240" w:lineRule="auto"/>
        <w:ind w:firstLine="720"/>
        <w:jc w:val="both"/>
        <w:rPr>
          <w:rFonts w:ascii="Times New Roman" w:hAnsi="Times New Roman" w:cs="Times New Roman"/>
          <w:color w:val="000000" w:themeColor="text1"/>
          <w:sz w:val="24"/>
          <w:szCs w:val="24"/>
        </w:rPr>
      </w:pPr>
    </w:p>
    <w:p w:rsid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w:t>
      </w:r>
      <w:r w:rsidRPr="00BB60D3">
        <w:rPr>
          <w:rFonts w:ascii="Times New Roman" w:hAnsi="Times New Roman" w:cs="Times New Roman"/>
          <w:color w:val="000000" w:themeColor="text1"/>
          <w:sz w:val="24"/>
          <w:szCs w:val="24"/>
        </w:rPr>
        <w:t xml:space="preserve">со </w:t>
      </w:r>
      <w:hyperlink r:id="rId11" w:history="1">
        <w:r w:rsidRPr="00BB60D3">
          <w:rPr>
            <w:rStyle w:val="ae"/>
            <w:rFonts w:ascii="Times New Roman" w:hAnsi="Times New Roman" w:cs="Times New Roman"/>
            <w:color w:val="000000" w:themeColor="text1"/>
            <w:sz w:val="24"/>
            <w:szCs w:val="24"/>
            <w:u w:val="none"/>
          </w:rPr>
          <w:t>ст. 49</w:t>
        </w:r>
      </w:hyperlink>
      <w:r w:rsidRPr="00BB60D3">
        <w:rPr>
          <w:rFonts w:ascii="Times New Roman" w:hAnsi="Times New Roman" w:cs="Times New Roman"/>
          <w:color w:val="000000" w:themeColor="text1"/>
          <w:sz w:val="24"/>
          <w:szCs w:val="24"/>
        </w:rPr>
        <w:t xml:space="preserve">, </w:t>
      </w:r>
      <w:hyperlink r:id="rId12" w:history="1">
        <w:r w:rsidRPr="00BB60D3">
          <w:rPr>
            <w:rStyle w:val="ae"/>
            <w:rFonts w:ascii="Times New Roman" w:hAnsi="Times New Roman" w:cs="Times New Roman"/>
            <w:color w:val="000000" w:themeColor="text1"/>
            <w:sz w:val="24"/>
            <w:szCs w:val="24"/>
            <w:u w:val="none"/>
          </w:rPr>
          <w:t>50</w:t>
        </w:r>
      </w:hyperlink>
      <w:r w:rsidRPr="00BB60D3">
        <w:rPr>
          <w:rFonts w:ascii="Times New Roman" w:hAnsi="Times New Roman" w:cs="Times New Roman"/>
          <w:color w:val="000000" w:themeColor="text1"/>
          <w:sz w:val="24"/>
          <w:szCs w:val="24"/>
        </w:rPr>
        <w:t xml:space="preserve"> Уголовного кодекса Российской Федерации, </w:t>
      </w:r>
      <w:hyperlink r:id="rId13" w:history="1">
        <w:r w:rsidRPr="00BB60D3">
          <w:rPr>
            <w:rStyle w:val="ae"/>
            <w:rFonts w:ascii="Times New Roman" w:hAnsi="Times New Roman" w:cs="Times New Roman"/>
            <w:color w:val="000000" w:themeColor="text1"/>
            <w:sz w:val="24"/>
            <w:szCs w:val="24"/>
            <w:u w:val="none"/>
          </w:rPr>
          <w:t>ст. 25</w:t>
        </w:r>
      </w:hyperlink>
      <w:r w:rsidRPr="00BB60D3">
        <w:rPr>
          <w:rFonts w:ascii="Times New Roman" w:hAnsi="Times New Roman" w:cs="Times New Roman"/>
          <w:color w:val="000000" w:themeColor="text1"/>
          <w:sz w:val="24"/>
          <w:szCs w:val="24"/>
        </w:rPr>
        <w:t xml:space="preserve">, </w:t>
      </w:r>
      <w:hyperlink r:id="rId14" w:history="1">
        <w:r w:rsidRPr="00BB60D3">
          <w:rPr>
            <w:rStyle w:val="ae"/>
            <w:rFonts w:ascii="Times New Roman" w:hAnsi="Times New Roman" w:cs="Times New Roman"/>
            <w:color w:val="000000" w:themeColor="text1"/>
            <w:sz w:val="24"/>
            <w:szCs w:val="24"/>
            <w:u w:val="none"/>
          </w:rPr>
          <w:t>39</w:t>
        </w:r>
      </w:hyperlink>
      <w:r w:rsidRPr="00BB60D3">
        <w:rPr>
          <w:rFonts w:ascii="Times New Roman" w:hAnsi="Times New Roman" w:cs="Times New Roman"/>
          <w:color w:val="000000" w:themeColor="text1"/>
          <w:sz w:val="24"/>
          <w:szCs w:val="24"/>
        </w:rPr>
        <w:t xml:space="preserve"> Уголовно-исполнительного кодекса Российской Федерации, администрация Урмарского муниципального округа Чувашской Республики </w:t>
      </w:r>
      <w:proofErr w:type="gramStart"/>
      <w:r w:rsidRPr="00BB60D3">
        <w:rPr>
          <w:rFonts w:ascii="Times New Roman" w:hAnsi="Times New Roman" w:cs="Times New Roman"/>
          <w:color w:val="000000" w:themeColor="text1"/>
          <w:sz w:val="24"/>
          <w:szCs w:val="24"/>
        </w:rPr>
        <w:t>п</w:t>
      </w:r>
      <w:proofErr w:type="gramEnd"/>
      <w:r w:rsidRPr="00BB60D3">
        <w:rPr>
          <w:rFonts w:ascii="Times New Roman" w:hAnsi="Times New Roman" w:cs="Times New Roman"/>
          <w:color w:val="000000" w:themeColor="text1"/>
          <w:sz w:val="24"/>
          <w:szCs w:val="24"/>
        </w:rPr>
        <w:t xml:space="preserve"> о с т а н о в л я </w:t>
      </w:r>
      <w:proofErr w:type="spellStart"/>
      <w:r w:rsidRPr="00BB60D3">
        <w:rPr>
          <w:rFonts w:ascii="Times New Roman" w:hAnsi="Times New Roman" w:cs="Times New Roman"/>
          <w:color w:val="000000" w:themeColor="text1"/>
          <w:sz w:val="24"/>
          <w:szCs w:val="24"/>
        </w:rPr>
        <w:t>ет</w:t>
      </w:r>
      <w:proofErr w:type="spellEnd"/>
      <w:r w:rsidRPr="00BB60D3">
        <w:rPr>
          <w:rFonts w:ascii="Times New Roman" w:hAnsi="Times New Roman" w:cs="Times New Roman"/>
          <w:color w:val="000000" w:themeColor="text1"/>
          <w:sz w:val="24"/>
          <w:szCs w:val="24"/>
        </w:rPr>
        <w:t xml:space="preserve"> :</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 w:name="sub_1"/>
      <w:r w:rsidRPr="00BB60D3">
        <w:rPr>
          <w:rFonts w:ascii="Times New Roman" w:hAnsi="Times New Roman" w:cs="Times New Roman"/>
          <w:color w:val="000000" w:themeColor="text1"/>
          <w:sz w:val="24"/>
          <w:szCs w:val="24"/>
        </w:rPr>
        <w:t xml:space="preserve">1. Утвердить Перечень объектов для использования труда лиц, осужденных к исправительным работам в 2024 году по согласованию с </w:t>
      </w:r>
      <w:proofErr w:type="spellStart"/>
      <w:r w:rsidRPr="00BB60D3">
        <w:rPr>
          <w:rFonts w:ascii="Times New Roman" w:hAnsi="Times New Roman" w:cs="Times New Roman"/>
          <w:color w:val="000000" w:themeColor="text1"/>
          <w:sz w:val="24"/>
          <w:szCs w:val="24"/>
        </w:rPr>
        <w:t>Цивильским</w:t>
      </w:r>
      <w:proofErr w:type="spellEnd"/>
      <w:r w:rsidRPr="00BB60D3">
        <w:rPr>
          <w:rFonts w:ascii="Times New Roman" w:hAnsi="Times New Roman" w:cs="Times New Roman"/>
          <w:color w:val="000000" w:themeColor="text1"/>
          <w:sz w:val="24"/>
          <w:szCs w:val="24"/>
        </w:rPr>
        <w:t xml:space="preserve"> МФ ФКУ ИУУ УФСИН России по Чувашской Республике - Чувашии, согласно </w:t>
      </w:r>
      <w:hyperlink r:id="rId15" w:anchor="sub_1000" w:history="1">
        <w:r w:rsidRPr="00BB60D3">
          <w:rPr>
            <w:rStyle w:val="ae"/>
            <w:rFonts w:ascii="Times New Roman" w:hAnsi="Times New Roman" w:cs="Times New Roman"/>
            <w:color w:val="000000" w:themeColor="text1"/>
            <w:sz w:val="24"/>
            <w:szCs w:val="24"/>
            <w:u w:val="none"/>
          </w:rPr>
          <w:t>Приложению № 1</w:t>
        </w:r>
      </w:hyperlink>
      <w:r w:rsidRPr="00BB60D3">
        <w:rPr>
          <w:rFonts w:ascii="Times New Roman" w:hAnsi="Times New Roman" w:cs="Times New Roman"/>
          <w:color w:val="000000" w:themeColor="text1"/>
          <w:sz w:val="24"/>
          <w:szCs w:val="24"/>
        </w:rPr>
        <w:t xml:space="preserve"> к настоящему постановлению.</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 w:name="sub_2"/>
      <w:bookmarkEnd w:id="1"/>
      <w:r w:rsidRPr="00BB60D3">
        <w:rPr>
          <w:rFonts w:ascii="Times New Roman" w:hAnsi="Times New Roman" w:cs="Times New Roman"/>
          <w:color w:val="000000" w:themeColor="text1"/>
          <w:sz w:val="24"/>
          <w:szCs w:val="24"/>
        </w:rPr>
        <w:t xml:space="preserve">2. Утвердить Перечень объектов для использования труда лиц, осужденных к обязательным работам в 2024 году  по согласованию с </w:t>
      </w:r>
      <w:proofErr w:type="spellStart"/>
      <w:r w:rsidRPr="00BB60D3">
        <w:rPr>
          <w:rFonts w:ascii="Times New Roman" w:hAnsi="Times New Roman" w:cs="Times New Roman"/>
          <w:color w:val="000000" w:themeColor="text1"/>
          <w:sz w:val="24"/>
          <w:szCs w:val="24"/>
        </w:rPr>
        <w:t>Цивильским</w:t>
      </w:r>
      <w:proofErr w:type="spellEnd"/>
      <w:r w:rsidRPr="00BB60D3">
        <w:rPr>
          <w:rFonts w:ascii="Times New Roman" w:hAnsi="Times New Roman" w:cs="Times New Roman"/>
          <w:color w:val="000000" w:themeColor="text1"/>
          <w:sz w:val="24"/>
          <w:szCs w:val="24"/>
        </w:rPr>
        <w:t xml:space="preserve"> МФ ФКУ ИУУ УФСИН России по Чувашской Республике - Чувашии, но в районе места жительства осужденного, согласно </w:t>
      </w:r>
      <w:hyperlink r:id="rId16" w:anchor="sub_2000" w:history="1">
        <w:r w:rsidRPr="00BB60D3">
          <w:rPr>
            <w:rStyle w:val="ae"/>
            <w:rFonts w:ascii="Times New Roman" w:hAnsi="Times New Roman" w:cs="Times New Roman"/>
            <w:color w:val="000000" w:themeColor="text1"/>
            <w:sz w:val="24"/>
            <w:szCs w:val="24"/>
            <w:u w:val="none"/>
          </w:rPr>
          <w:t>Приложению № 2</w:t>
        </w:r>
      </w:hyperlink>
      <w:r w:rsidRPr="00BB60D3">
        <w:rPr>
          <w:rFonts w:ascii="Times New Roman" w:hAnsi="Times New Roman" w:cs="Times New Roman"/>
          <w:color w:val="000000" w:themeColor="text1"/>
          <w:sz w:val="24"/>
          <w:szCs w:val="24"/>
        </w:rPr>
        <w:t xml:space="preserve"> к настоящему постановлению.</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 w:name="sub_3"/>
      <w:bookmarkEnd w:id="2"/>
      <w:r w:rsidRPr="00BB60D3">
        <w:rPr>
          <w:rFonts w:ascii="Times New Roman" w:hAnsi="Times New Roman" w:cs="Times New Roman"/>
          <w:color w:val="000000" w:themeColor="text1"/>
          <w:sz w:val="24"/>
          <w:szCs w:val="24"/>
        </w:rPr>
        <w:t xml:space="preserve">3. Руководителям учреждений, организаций и предприятий, указанных в прилагаемом перечне, рекомендовать обеспечивать трудоустройство вышеуказанной категории лиц и незамедлительно сообщать о случаях злостного уклонения от отбывания наказания в </w:t>
      </w:r>
      <w:proofErr w:type="spellStart"/>
      <w:r w:rsidRPr="00BB60D3">
        <w:rPr>
          <w:rFonts w:ascii="Times New Roman" w:hAnsi="Times New Roman" w:cs="Times New Roman"/>
          <w:color w:val="000000" w:themeColor="text1"/>
          <w:sz w:val="24"/>
          <w:szCs w:val="24"/>
        </w:rPr>
        <w:t>Цивильский</w:t>
      </w:r>
      <w:proofErr w:type="spellEnd"/>
      <w:r w:rsidRPr="00BB60D3">
        <w:rPr>
          <w:rFonts w:ascii="Times New Roman" w:hAnsi="Times New Roman" w:cs="Times New Roman"/>
          <w:color w:val="000000" w:themeColor="text1"/>
          <w:sz w:val="24"/>
          <w:szCs w:val="24"/>
        </w:rPr>
        <w:t xml:space="preserve"> межмуниципальный филиал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B60D3">
        <w:rPr>
          <w:rFonts w:ascii="Times New Roman" w:hAnsi="Times New Roman" w:cs="Times New Roman"/>
          <w:color w:val="000000" w:themeColor="text1"/>
          <w:sz w:val="24"/>
          <w:szCs w:val="24"/>
        </w:rPr>
        <w:t>4. Признать утратившим силу:</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B60D3">
        <w:rPr>
          <w:rFonts w:ascii="Times New Roman" w:hAnsi="Times New Roman" w:cs="Times New Roman"/>
          <w:color w:val="000000" w:themeColor="text1"/>
          <w:sz w:val="24"/>
          <w:szCs w:val="24"/>
        </w:rPr>
        <w:t xml:space="preserve">- постановление администрации Урмарского муниципального округа  от 29.12.2023  №  1821 «Об утверждении перечней объектов для использования труда лиц, осужденных к обязательным и исправительным работам на территории Урмарского муниципального округа».  </w:t>
      </w:r>
      <w:bookmarkEnd w:id="3"/>
      <w:r w:rsidRPr="00BB60D3">
        <w:rPr>
          <w:rFonts w:ascii="Times New Roman" w:hAnsi="Times New Roman" w:cs="Times New Roman"/>
          <w:color w:val="000000" w:themeColor="text1"/>
          <w:sz w:val="24"/>
          <w:szCs w:val="24"/>
        </w:rPr>
        <w:t xml:space="preserve">  </w:t>
      </w:r>
    </w:p>
    <w:p w:rsidR="00BB60D3" w:rsidRP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B60D3">
        <w:rPr>
          <w:rFonts w:ascii="Times New Roman" w:hAnsi="Times New Roman" w:cs="Times New Roman"/>
          <w:color w:val="000000" w:themeColor="text1"/>
          <w:sz w:val="24"/>
          <w:szCs w:val="24"/>
        </w:rPr>
        <w:t xml:space="preserve"> 5. Настоящее постановление вступает в силу после его </w:t>
      </w:r>
      <w:hyperlink r:id="rId17" w:history="1">
        <w:r w:rsidRPr="00BB60D3">
          <w:rPr>
            <w:rStyle w:val="ae"/>
            <w:rFonts w:ascii="Times New Roman" w:hAnsi="Times New Roman" w:cs="Times New Roman"/>
            <w:color w:val="000000" w:themeColor="text1"/>
            <w:sz w:val="24"/>
            <w:szCs w:val="24"/>
            <w:u w:val="none"/>
          </w:rPr>
          <w:t>официального опубликования</w:t>
        </w:r>
      </w:hyperlink>
      <w:r w:rsidRPr="00BB60D3">
        <w:rPr>
          <w:rFonts w:ascii="Times New Roman" w:hAnsi="Times New Roman" w:cs="Times New Roman"/>
          <w:color w:val="000000" w:themeColor="text1"/>
          <w:sz w:val="24"/>
          <w:szCs w:val="24"/>
        </w:rPr>
        <w:t>.</w:t>
      </w:r>
    </w:p>
    <w:p w:rsidR="00BB60D3" w:rsidRPr="00BB60D3" w:rsidRDefault="00BB60D3" w:rsidP="00BB60D3">
      <w:pPr>
        <w:shd w:val="clear" w:color="auto" w:fill="FFFFFF"/>
        <w:tabs>
          <w:tab w:val="left" w:pos="9180"/>
        </w:tabs>
        <w:spacing w:after="0" w:line="240" w:lineRule="auto"/>
        <w:ind w:firstLine="720"/>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ind w:firstLine="720"/>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ind w:firstLine="720"/>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Урмарского </w:t>
      </w:r>
    </w:p>
    <w:p w:rsidR="00BB60D3" w:rsidRDefault="00BB60D3" w:rsidP="00BB60D3">
      <w:pPr>
        <w:shd w:val="clear" w:color="auto" w:fill="FFFFFF"/>
        <w:tabs>
          <w:tab w:val="left" w:pos="918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                                                                                      В.В. Шигильдеев</w:t>
      </w:r>
    </w:p>
    <w:p w:rsidR="00BB60D3" w:rsidRDefault="00BB60D3" w:rsidP="00BB60D3">
      <w:pPr>
        <w:shd w:val="clear" w:color="auto" w:fill="FFFFFF"/>
        <w:tabs>
          <w:tab w:val="left" w:pos="9180"/>
        </w:tabs>
        <w:spacing w:after="0" w:line="240" w:lineRule="auto"/>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jc w:val="both"/>
        <w:rPr>
          <w:rFonts w:ascii="Times New Roman" w:hAnsi="Times New Roman" w:cs="Times New Roman"/>
          <w:color w:val="000000" w:themeColor="text1"/>
          <w:sz w:val="24"/>
          <w:szCs w:val="24"/>
        </w:rPr>
      </w:pPr>
    </w:p>
    <w:p w:rsidR="00BB60D3" w:rsidRDefault="00BB60D3" w:rsidP="00BB60D3">
      <w:pPr>
        <w:shd w:val="clear" w:color="auto" w:fill="FFFFFF"/>
        <w:tabs>
          <w:tab w:val="left" w:pos="9180"/>
        </w:tabs>
        <w:spacing w:after="0" w:line="240" w:lineRule="auto"/>
        <w:jc w:val="both"/>
        <w:rPr>
          <w:rFonts w:ascii="Times New Roman" w:hAnsi="Times New Roman" w:cs="Times New Roman"/>
          <w:sz w:val="24"/>
          <w:szCs w:val="24"/>
        </w:rPr>
      </w:pPr>
    </w:p>
    <w:p w:rsidR="00BB60D3" w:rsidRDefault="00BB60D3" w:rsidP="00BB60D3">
      <w:pPr>
        <w:shd w:val="clear" w:color="auto" w:fill="FFFFFF"/>
        <w:tabs>
          <w:tab w:val="left" w:pos="918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sz w:val="20"/>
          <w:szCs w:val="20"/>
        </w:rPr>
      </w:pPr>
      <w:r>
        <w:rPr>
          <w:rFonts w:ascii="Times New Roman" w:hAnsi="Times New Roman" w:cs="Times New Roman"/>
          <w:sz w:val="20"/>
          <w:szCs w:val="20"/>
        </w:rPr>
        <w:t>8(835-44) 2-16-10</w:t>
      </w: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sz w:val="20"/>
          <w:szCs w:val="20"/>
        </w:rPr>
      </w:pPr>
      <w:r>
        <w:rPr>
          <w:rFonts w:ascii="Times New Roman" w:hAnsi="Times New Roman" w:cs="Times New Roman"/>
          <w:sz w:val="20"/>
          <w:szCs w:val="20"/>
        </w:rPr>
        <w:t xml:space="preserve">                                                                                                                      </w:t>
      </w:r>
    </w:p>
    <w:p w:rsidR="00BB60D3" w:rsidRDefault="00BB60D3" w:rsidP="00BB60D3">
      <w:pPr>
        <w:shd w:val="clear" w:color="auto" w:fill="FFFFFF"/>
        <w:tabs>
          <w:tab w:val="left" w:pos="9180"/>
        </w:tabs>
        <w:spacing w:after="0" w:line="240" w:lineRule="auto"/>
        <w:ind w:right="-5"/>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BB60D3" w:rsidRDefault="00BB60D3" w:rsidP="00BB60D3">
      <w:pPr>
        <w:shd w:val="clear" w:color="auto" w:fill="FFFFFF"/>
        <w:tabs>
          <w:tab w:val="left" w:pos="9180"/>
        </w:tabs>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sz w:val="24"/>
          <w:szCs w:val="24"/>
        </w:rPr>
        <w:t>Приложение № 1</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УТВЕРЖДЁН</w:t>
      </w:r>
    </w:p>
    <w:p w:rsidR="00BB60D3" w:rsidRDefault="00BB60D3" w:rsidP="00BB60D3">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BB60D3" w:rsidRDefault="00BB60D3" w:rsidP="00BB60D3">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от 27.05.2024 № 1036</w:t>
      </w:r>
    </w:p>
    <w:p w:rsidR="00BB60D3" w:rsidRDefault="00BB60D3" w:rsidP="00BB60D3">
      <w:pPr>
        <w:jc w:val="both"/>
        <w:rPr>
          <w:rFonts w:ascii="Times New Roman" w:hAnsi="Times New Roman"/>
          <w:sz w:val="24"/>
          <w:szCs w:val="24"/>
        </w:rPr>
      </w:pPr>
    </w:p>
    <w:p w:rsidR="00BB60D3" w:rsidRDefault="00BB60D3" w:rsidP="00BB60D3">
      <w:pPr>
        <w:widowControl w:val="0"/>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sz w:val="24"/>
          <w:szCs w:val="24"/>
        </w:rPr>
        <w:t>Перечень объектов для использования труда лиц, осужденных к исправительным работам</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w:t>
      </w:r>
      <w:proofErr w:type="gramEnd"/>
    </w:p>
    <w:p w:rsidR="00BB60D3" w:rsidRDefault="00BB60D3" w:rsidP="00BB60D3">
      <w:pPr>
        <w:widowControl w:val="0"/>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2024 году</w:t>
      </w:r>
    </w:p>
    <w:p w:rsid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88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966"/>
        <w:gridCol w:w="2220"/>
      </w:tblGrid>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объектов</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рабочих мест</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МУП УР «</w:t>
            </w:r>
            <w:proofErr w:type="spellStart"/>
            <w:r>
              <w:rPr>
                <w:rFonts w:ascii="Times New Roman" w:hAnsi="Times New Roman" w:cs="Times New Roman"/>
                <w:sz w:val="24"/>
                <w:szCs w:val="24"/>
              </w:rPr>
              <w:t>Урмарытеплосеть</w:t>
            </w:r>
            <w:proofErr w:type="spellEnd"/>
            <w:r>
              <w:rPr>
                <w:rFonts w:ascii="Times New Roman" w:hAnsi="Times New Roman" w:cs="Times New Roman"/>
                <w:sz w:val="24"/>
                <w:szCs w:val="24"/>
              </w:rPr>
              <w:t>»</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«Водоканал»</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«УК ЖКХ Урмарского района»</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АО КСО «Урмарская»</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«Общепит»</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АгроРесурсы</w:t>
            </w:r>
            <w:proofErr w:type="spellEnd"/>
            <w:r>
              <w:rPr>
                <w:rFonts w:ascii="Times New Roman" w:hAnsi="Times New Roman" w:cs="Times New Roman"/>
                <w:sz w:val="24"/>
                <w:szCs w:val="24"/>
              </w:rPr>
              <w:t>»</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«Средний </w:t>
            </w:r>
            <w:proofErr w:type="spellStart"/>
            <w:r>
              <w:rPr>
                <w:rFonts w:ascii="Times New Roman" w:hAnsi="Times New Roman" w:cs="Times New Roman"/>
                <w:sz w:val="24"/>
                <w:szCs w:val="24"/>
              </w:rPr>
              <w:t>Аниш</w:t>
            </w:r>
            <w:proofErr w:type="spellEnd"/>
            <w:r>
              <w:rPr>
                <w:rFonts w:ascii="Times New Roman" w:hAnsi="Times New Roman" w:cs="Times New Roman"/>
                <w:sz w:val="24"/>
                <w:szCs w:val="24"/>
              </w:rPr>
              <w:t>»</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Урмарское РАЙПО</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КФХ «Тимофеев Николай Васильевич»</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КФХ «</w:t>
            </w:r>
            <w:proofErr w:type="spellStart"/>
            <w:r>
              <w:rPr>
                <w:rFonts w:ascii="Times New Roman" w:hAnsi="Times New Roman" w:cs="Times New Roman"/>
                <w:sz w:val="24"/>
                <w:szCs w:val="24"/>
              </w:rPr>
              <w:t>Ямуков</w:t>
            </w:r>
            <w:proofErr w:type="spellEnd"/>
            <w:r>
              <w:rPr>
                <w:rFonts w:ascii="Times New Roman" w:hAnsi="Times New Roman" w:cs="Times New Roman"/>
                <w:sz w:val="24"/>
                <w:szCs w:val="24"/>
              </w:rPr>
              <w:t xml:space="preserve"> Геннадий Николаевич»</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КФХ «</w:t>
            </w:r>
            <w:proofErr w:type="spellStart"/>
            <w:r>
              <w:rPr>
                <w:rFonts w:ascii="Times New Roman" w:hAnsi="Times New Roman" w:cs="Times New Roman"/>
                <w:sz w:val="24"/>
                <w:szCs w:val="24"/>
              </w:rPr>
              <w:t>Сапаркин</w:t>
            </w:r>
            <w:proofErr w:type="spellEnd"/>
            <w:r>
              <w:rPr>
                <w:rFonts w:ascii="Times New Roman" w:hAnsi="Times New Roman" w:cs="Times New Roman"/>
                <w:sz w:val="24"/>
                <w:szCs w:val="24"/>
              </w:rPr>
              <w:t xml:space="preserve"> Александр Геннадьевич»</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«Торговый дом </w:t>
            </w:r>
            <w:proofErr w:type="spellStart"/>
            <w:r>
              <w:rPr>
                <w:rFonts w:ascii="Times New Roman" w:hAnsi="Times New Roman" w:cs="Times New Roman"/>
                <w:sz w:val="24"/>
                <w:szCs w:val="24"/>
              </w:rPr>
              <w:t>Аквамир</w:t>
            </w:r>
            <w:proofErr w:type="spellEnd"/>
            <w:r>
              <w:rPr>
                <w:rFonts w:ascii="Times New Roman" w:hAnsi="Times New Roman" w:cs="Times New Roman"/>
                <w:sz w:val="24"/>
                <w:szCs w:val="24"/>
              </w:rPr>
              <w:t>»</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Белов Геннадий Валерьевич</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Урмарское ХПП – филиал АО «</w:t>
            </w:r>
            <w:proofErr w:type="spellStart"/>
            <w:r>
              <w:rPr>
                <w:rFonts w:ascii="Times New Roman" w:hAnsi="Times New Roman" w:cs="Times New Roman"/>
                <w:sz w:val="24"/>
                <w:szCs w:val="24"/>
              </w:rPr>
              <w:t>Чувашхлебопродукт</w:t>
            </w:r>
            <w:proofErr w:type="spellEnd"/>
            <w:r>
              <w:rPr>
                <w:rFonts w:ascii="Times New Roman" w:hAnsi="Times New Roman" w:cs="Times New Roman"/>
                <w:sz w:val="24"/>
                <w:szCs w:val="24"/>
              </w:rPr>
              <w:t>»</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МБУК «Централизованная библиотечная система Урмарского муниципального округа»</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09"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966" w:type="dxa"/>
            <w:tcBorders>
              <w:top w:val="single" w:sz="4" w:space="0" w:color="auto"/>
              <w:left w:val="single" w:sz="4" w:space="0" w:color="auto"/>
              <w:bottom w:val="single" w:sz="4" w:space="0" w:color="auto"/>
              <w:right w:val="single" w:sz="4" w:space="0" w:color="auto"/>
            </w:tcBorders>
            <w:hideMark/>
          </w:tcPr>
          <w:p w:rsidR="00BB60D3" w:rsidRDefault="00BB60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Петров Сергей Валерьевич</w:t>
            </w:r>
          </w:p>
        </w:tc>
        <w:tc>
          <w:tcPr>
            <w:tcW w:w="2220"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bl>
    <w:p w:rsidR="00BB60D3" w:rsidRDefault="00BB60D3" w:rsidP="00BB60D3">
      <w:pPr>
        <w:spacing w:after="0" w:line="240" w:lineRule="auto"/>
        <w:ind w:firstLine="720"/>
        <w:jc w:val="both"/>
        <w:rPr>
          <w:rFonts w:ascii="Times New Roman" w:hAnsi="Times New Roman" w:cs="Times New Roman"/>
          <w:sz w:val="24"/>
          <w:szCs w:val="24"/>
        </w:rPr>
      </w:pPr>
    </w:p>
    <w:p w:rsidR="00BB60D3" w:rsidRDefault="00BB60D3" w:rsidP="00BB60D3">
      <w:pPr>
        <w:spacing w:after="0" w:line="240" w:lineRule="auto"/>
        <w:ind w:firstLine="720"/>
        <w:jc w:val="both"/>
        <w:rPr>
          <w:rFonts w:ascii="Times New Roman" w:hAnsi="Times New Roman" w:cs="Times New Roman"/>
          <w:sz w:val="24"/>
          <w:szCs w:val="24"/>
        </w:rPr>
      </w:pPr>
    </w:p>
    <w:p w:rsidR="00BB60D3" w:rsidRDefault="00BB60D3" w:rsidP="00BB60D3">
      <w:pPr>
        <w:widowControl w:val="0"/>
        <w:autoSpaceDE w:val="0"/>
        <w:autoSpaceDN w:val="0"/>
        <w:adjustRightInd w:val="0"/>
        <w:spacing w:after="0" w:line="240" w:lineRule="auto"/>
        <w:ind w:firstLine="720"/>
        <w:jc w:val="right"/>
        <w:rPr>
          <w:rFonts w:ascii="Times New Roman" w:hAnsi="Times New Roman" w:cs="Times New Roman"/>
          <w:bCs/>
          <w:sz w:val="24"/>
          <w:szCs w:val="24"/>
        </w:rPr>
      </w:pPr>
      <w:bookmarkStart w:id="4" w:name="sub_2000"/>
    </w:p>
    <w:p w:rsidR="00BB60D3" w:rsidRDefault="00BB60D3" w:rsidP="00BB60D3">
      <w:pPr>
        <w:widowControl w:val="0"/>
        <w:autoSpaceDE w:val="0"/>
        <w:autoSpaceDN w:val="0"/>
        <w:adjustRightInd w:val="0"/>
        <w:spacing w:after="0" w:line="240" w:lineRule="auto"/>
        <w:ind w:firstLine="720"/>
        <w:jc w:val="right"/>
        <w:rPr>
          <w:rFonts w:ascii="Times New Roman" w:hAnsi="Times New Roman" w:cs="Times New Roman"/>
          <w:bCs/>
          <w:sz w:val="24"/>
          <w:szCs w:val="24"/>
        </w:rPr>
      </w:pPr>
    </w:p>
    <w:p w:rsidR="00BB60D3" w:rsidRDefault="00BB60D3" w:rsidP="00BB60D3">
      <w:pPr>
        <w:widowControl w:val="0"/>
        <w:autoSpaceDE w:val="0"/>
        <w:autoSpaceDN w:val="0"/>
        <w:adjustRightInd w:val="0"/>
        <w:spacing w:after="0" w:line="240" w:lineRule="auto"/>
        <w:ind w:firstLine="720"/>
        <w:jc w:val="right"/>
        <w:rPr>
          <w:rFonts w:ascii="Times New Roman" w:hAnsi="Times New Roman" w:cs="Times New Roman"/>
          <w:bCs/>
          <w:sz w:val="24"/>
          <w:szCs w:val="24"/>
        </w:rPr>
      </w:pPr>
    </w:p>
    <w:p w:rsidR="00BB60D3" w:rsidRDefault="00BB60D3" w:rsidP="00BB60D3">
      <w:pPr>
        <w:widowControl w:val="0"/>
        <w:autoSpaceDE w:val="0"/>
        <w:autoSpaceDN w:val="0"/>
        <w:adjustRightInd w:val="0"/>
        <w:spacing w:after="0" w:line="240" w:lineRule="auto"/>
        <w:ind w:firstLine="720"/>
        <w:jc w:val="right"/>
        <w:rPr>
          <w:rFonts w:ascii="Times New Roman" w:hAnsi="Times New Roman" w:cs="Times New Roman"/>
          <w:bCs/>
          <w:sz w:val="24"/>
          <w:szCs w:val="24"/>
        </w:rPr>
      </w:pPr>
    </w:p>
    <w:bookmarkEnd w:id="4"/>
    <w:p w:rsidR="00BB60D3" w:rsidRDefault="00BB60D3" w:rsidP="00BB60D3">
      <w:pPr>
        <w:shd w:val="clear" w:color="auto" w:fill="FFFFFF"/>
        <w:tabs>
          <w:tab w:val="left" w:pos="9180"/>
        </w:tabs>
        <w:spacing w:after="0" w:line="240" w:lineRule="auto"/>
        <w:ind w:right="-5"/>
        <w:jc w:val="both"/>
        <w:rPr>
          <w:rFonts w:ascii="Times New Roman" w:hAnsi="Times New Roman" w:cs="Times New Roman"/>
          <w:bCs/>
          <w:sz w:val="24"/>
          <w:szCs w:val="24"/>
        </w:rPr>
      </w:pP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bCs/>
          <w:sz w:val="24"/>
          <w:szCs w:val="24"/>
        </w:rPr>
      </w:pP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bCs/>
          <w:sz w:val="24"/>
          <w:szCs w:val="24"/>
        </w:rPr>
      </w:pP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bCs/>
          <w:sz w:val="24"/>
          <w:szCs w:val="24"/>
        </w:rPr>
      </w:pPr>
    </w:p>
    <w:p w:rsidR="00BB60D3" w:rsidRDefault="00BB60D3" w:rsidP="00BB60D3">
      <w:pPr>
        <w:shd w:val="clear" w:color="auto" w:fill="FFFFFF"/>
        <w:tabs>
          <w:tab w:val="left" w:pos="9180"/>
        </w:tabs>
        <w:spacing w:after="0" w:line="240" w:lineRule="auto"/>
        <w:ind w:right="-5"/>
        <w:jc w:val="both"/>
        <w:rPr>
          <w:rFonts w:ascii="Times New Roman" w:hAnsi="Times New Roman" w:cs="Times New Roman"/>
          <w:sz w:val="20"/>
          <w:szCs w:val="20"/>
        </w:rPr>
      </w:pPr>
      <w:r>
        <w:rPr>
          <w:rFonts w:ascii="Times New Roman" w:hAnsi="Times New Roman" w:cs="Times New Roman"/>
          <w:bCs/>
          <w:sz w:val="24"/>
          <w:szCs w:val="24"/>
        </w:rPr>
        <w:t xml:space="preserve">                                                                                                   </w:t>
      </w:r>
      <w:r>
        <w:rPr>
          <w:rFonts w:ascii="Times New Roman" w:hAnsi="Times New Roman"/>
          <w:sz w:val="24"/>
          <w:szCs w:val="24"/>
        </w:rPr>
        <w:t>Приложение № 2</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УТВЕРЖДЁН</w:t>
      </w:r>
    </w:p>
    <w:p w:rsidR="00BB60D3" w:rsidRDefault="00BB60D3" w:rsidP="00BB60D3">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BB60D3" w:rsidRDefault="00BB60D3" w:rsidP="00BB60D3">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от 27.05.2024 № 1036</w:t>
      </w:r>
    </w:p>
    <w:p w:rsidR="00BB60D3" w:rsidRDefault="00BB60D3" w:rsidP="00BB60D3">
      <w:pPr>
        <w:widowControl w:val="0"/>
        <w:autoSpaceDE w:val="0"/>
        <w:autoSpaceDN w:val="0"/>
        <w:adjustRightInd w:val="0"/>
        <w:spacing w:after="0" w:line="240" w:lineRule="auto"/>
        <w:ind w:firstLine="720"/>
        <w:jc w:val="center"/>
        <w:rPr>
          <w:rFonts w:ascii="Times New Roman" w:hAnsi="Times New Roman" w:cs="Times New Roman"/>
          <w:sz w:val="24"/>
          <w:szCs w:val="24"/>
        </w:rPr>
      </w:pPr>
    </w:p>
    <w:p w:rsidR="00BB60D3" w:rsidRDefault="00BB60D3" w:rsidP="00BB60D3">
      <w:pPr>
        <w:widowControl w:val="0"/>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Перечень объектов для использования труда лиц, осужденных к обязательным работам в 2024 году</w:t>
      </w:r>
    </w:p>
    <w:p w:rsidR="00BB60D3" w:rsidRDefault="00BB60D3" w:rsidP="00BB60D3">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3829"/>
        <w:gridCol w:w="3404"/>
        <w:gridCol w:w="1702"/>
      </w:tblGrid>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jc w:val="center"/>
              <w:rPr>
                <w:rFonts w:ascii="Times New Roman CYR" w:hAnsi="Times New Roman CYR" w:cs="Times New Roman CYR"/>
                <w:sz w:val="24"/>
                <w:szCs w:val="24"/>
              </w:rPr>
            </w:pPr>
            <w:r>
              <w:rPr>
                <w:rFonts w:ascii="Times New Roman CYR" w:hAnsi="Times New Roman CYR" w:cs="Times New Roman CYR"/>
                <w:sz w:val="24"/>
                <w:szCs w:val="24"/>
              </w:rPr>
              <w:t>N</w:t>
            </w:r>
            <w:r>
              <w:rPr>
                <w:rFonts w:ascii="Times New Roman CYR" w:hAnsi="Times New Roman CYR" w:cs="Times New Roman CYR"/>
                <w:sz w:val="24"/>
                <w:szCs w:val="24"/>
              </w:rPr>
              <w:br/>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/п</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объектов</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jc w:val="center"/>
              <w:rPr>
                <w:rFonts w:ascii="Times New Roman CYR" w:hAnsi="Times New Roman CYR" w:cs="Times New Roman CYR"/>
                <w:sz w:val="24"/>
                <w:szCs w:val="24"/>
              </w:rPr>
            </w:pPr>
            <w:r>
              <w:rPr>
                <w:rFonts w:ascii="Times New Roman CYR" w:hAnsi="Times New Roman CYR" w:cs="Times New Roman CYR"/>
                <w:sz w:val="24"/>
                <w:szCs w:val="24"/>
              </w:rPr>
              <w:t>Виды обязательных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pPr>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рабочих мест</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Арабосинский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Бишевский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Большечакинский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Большеяниковский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Большеяниковский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Кудеснерский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Кульгешский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rPr>
          <w:trHeight w:val="1275"/>
        </w:trPr>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Мусирминский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Староурмарский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Тегешевский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(Урмарский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nil"/>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Челкасинский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Чубаевский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Шихабыловский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Урмарского муниципального округа Чувашской Республики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Шигалинский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уборка и благоустройство территорий, выполнение мелких ремонтно-</w:t>
            </w:r>
            <w:r>
              <w:rPr>
                <w:rFonts w:ascii="Times New Roman" w:hAnsi="Times New Roman" w:cs="Times New Roman"/>
                <w:sz w:val="24"/>
                <w:szCs w:val="24"/>
              </w:rPr>
              <w:lastRenderedPageBreak/>
              <w:t>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lastRenderedPageBreak/>
              <w:t>по согласованию</w:t>
            </w:r>
          </w:p>
        </w:tc>
      </w:tr>
      <w:tr w:rsidR="00BB60D3" w:rsidTr="00BB60D3">
        <w:tc>
          <w:tcPr>
            <w:tcW w:w="710"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829"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Урмарского муниципального округа Чувашской Республики (</w:t>
            </w:r>
            <w:proofErr w:type="spellStart"/>
            <w:r>
              <w:rPr>
                <w:rFonts w:ascii="Times New Roman" w:hAnsi="Times New Roman" w:cs="Times New Roman"/>
                <w:sz w:val="24"/>
                <w:szCs w:val="24"/>
              </w:rPr>
              <w:t>Шоркистринский</w:t>
            </w:r>
            <w:proofErr w:type="spellEnd"/>
            <w:r>
              <w:rPr>
                <w:rFonts w:ascii="Times New Roman" w:hAnsi="Times New Roman" w:cs="Times New Roman"/>
                <w:sz w:val="24"/>
                <w:szCs w:val="24"/>
              </w:rPr>
              <w:t xml:space="preserve"> территориальный отдел администрации Урмарского муниципального округа)</w:t>
            </w:r>
          </w:p>
        </w:tc>
        <w:tc>
          <w:tcPr>
            <w:tcW w:w="3404" w:type="dxa"/>
            <w:tcBorders>
              <w:top w:val="single" w:sz="4" w:space="0" w:color="auto"/>
              <w:left w:val="single" w:sz="4" w:space="0" w:color="auto"/>
              <w:bottom w:val="single" w:sz="4" w:space="0" w:color="auto"/>
              <w:right w:val="single" w:sz="4" w:space="0" w:color="auto"/>
            </w:tcBorders>
            <w:hideMark/>
          </w:tcPr>
          <w:p w:rsidR="00BB60D3" w:rsidRDefault="00BB60D3">
            <w:pPr>
              <w:spacing w:after="0" w:line="240" w:lineRule="auto"/>
              <w:rPr>
                <w:rFonts w:ascii="Times New Roman" w:hAnsi="Times New Roman" w:cs="Times New Roman"/>
                <w:sz w:val="24"/>
                <w:szCs w:val="24"/>
              </w:rPr>
            </w:pPr>
            <w:r>
              <w:rPr>
                <w:rFonts w:ascii="Times New Roman" w:hAnsi="Times New Roman" w:cs="Times New Roman"/>
                <w:sz w:val="24"/>
                <w:szCs w:val="24"/>
              </w:rPr>
              <w:t>уборка и благоустройство территорий, выполнение мелких ремонтно-строительных работ</w:t>
            </w:r>
          </w:p>
        </w:tc>
        <w:tc>
          <w:tcPr>
            <w:tcW w:w="1702" w:type="dxa"/>
            <w:tcBorders>
              <w:top w:val="single" w:sz="4" w:space="0" w:color="auto"/>
              <w:left w:val="single" w:sz="4" w:space="0" w:color="auto"/>
              <w:bottom w:val="single" w:sz="4" w:space="0" w:color="auto"/>
              <w:right w:val="single" w:sz="4" w:space="0" w:color="auto"/>
            </w:tcBorders>
            <w:hideMark/>
          </w:tcPr>
          <w:p w:rsidR="00BB60D3" w:rsidRDefault="00BB60D3">
            <w:r>
              <w:rPr>
                <w:rFonts w:ascii="Times New Roman" w:hAnsi="Times New Roman" w:cs="Times New Roman"/>
                <w:sz w:val="24"/>
                <w:szCs w:val="24"/>
              </w:rPr>
              <w:t>по согласованию</w:t>
            </w:r>
          </w:p>
        </w:tc>
      </w:tr>
    </w:tbl>
    <w:p w:rsidR="00BB60D3" w:rsidRDefault="00BB60D3" w:rsidP="00BB60D3">
      <w:pPr>
        <w:spacing w:after="0" w:line="240" w:lineRule="auto"/>
        <w:jc w:val="both"/>
        <w:rPr>
          <w:rFonts w:ascii="Times New Roman" w:hAnsi="Times New Roman" w:cs="Times New Roman"/>
          <w:sz w:val="24"/>
          <w:szCs w:val="24"/>
        </w:rPr>
      </w:pPr>
    </w:p>
    <w:p w:rsidR="00BB60D3" w:rsidRDefault="00BB60D3" w:rsidP="00BB60D3">
      <w:pPr>
        <w:spacing w:after="0" w:line="240" w:lineRule="auto"/>
        <w:ind w:right="4722"/>
        <w:jc w:val="both"/>
        <w:rPr>
          <w:rFonts w:ascii="Times New Roman" w:hAnsi="Times New Roman" w:cs="Times New Roman"/>
          <w:sz w:val="24"/>
          <w:szCs w:val="24"/>
        </w:rPr>
      </w:pPr>
    </w:p>
    <w:p w:rsidR="00BB60D3" w:rsidRDefault="00BB60D3" w:rsidP="00BB60D3">
      <w:pPr>
        <w:spacing w:after="0" w:line="240" w:lineRule="auto"/>
        <w:ind w:right="5103"/>
        <w:jc w:val="both"/>
        <w:rPr>
          <w:rFonts w:ascii="Times New Roman" w:hAnsi="Times New Roman" w:cs="Times New Roman"/>
          <w:color w:val="000000" w:themeColor="text1"/>
          <w:sz w:val="24"/>
          <w:szCs w:val="24"/>
        </w:rPr>
      </w:pPr>
    </w:p>
    <w:p w:rsidR="000A1D69" w:rsidRPr="00976266" w:rsidRDefault="000A1D69" w:rsidP="00BB60D3">
      <w:pPr>
        <w:spacing w:after="0" w:line="240" w:lineRule="auto"/>
        <w:ind w:right="4962"/>
        <w:jc w:val="both"/>
        <w:rPr>
          <w:rFonts w:ascii="Times New Roman" w:hAnsi="Times New Roman" w:cs="Times New Roman"/>
          <w:sz w:val="20"/>
          <w:szCs w:val="20"/>
        </w:rPr>
      </w:pPr>
    </w:p>
    <w:sectPr w:rsidR="000A1D69" w:rsidRPr="00976266" w:rsidSect="00375B18">
      <w:headerReference w:type="default" r:id="rId18"/>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BE" w:rsidRDefault="00D347BE" w:rsidP="00C65999">
      <w:pPr>
        <w:spacing w:after="0" w:line="240" w:lineRule="auto"/>
      </w:pPr>
      <w:r>
        <w:separator/>
      </w:r>
    </w:p>
  </w:endnote>
  <w:endnote w:type="continuationSeparator" w:id="0">
    <w:p w:rsidR="00D347BE" w:rsidRDefault="00D347B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BE" w:rsidRDefault="00D347BE" w:rsidP="00C65999">
      <w:pPr>
        <w:spacing w:after="0" w:line="240" w:lineRule="auto"/>
      </w:pPr>
      <w:r>
        <w:separator/>
      </w:r>
    </w:p>
  </w:footnote>
  <w:footnote w:type="continuationSeparator" w:id="0">
    <w:p w:rsidR="00D347BE" w:rsidRDefault="00D347B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6">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2">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4">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5">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7">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1"/>
  </w:num>
  <w:num w:numId="3">
    <w:abstractNumId w:val="39"/>
  </w:num>
  <w:num w:numId="4">
    <w:abstractNumId w:val="22"/>
  </w:num>
  <w:num w:numId="5">
    <w:abstractNumId w:val="4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5"/>
  </w:num>
  <w:num w:numId="23">
    <w:abstractNumId w:val="36"/>
  </w:num>
  <w:num w:numId="24">
    <w:abstractNumId w:val="35"/>
  </w:num>
  <w:num w:numId="25">
    <w:abstractNumId w:val="13"/>
  </w:num>
  <w:num w:numId="26">
    <w:abstractNumId w:val="17"/>
  </w:num>
  <w:num w:numId="27">
    <w:abstractNumId w:val="6"/>
  </w:num>
  <w:num w:numId="28">
    <w:abstractNumId w:val="7"/>
  </w:num>
  <w:num w:numId="29">
    <w:abstractNumId w:val="26"/>
  </w:num>
  <w:num w:numId="30">
    <w:abstractNumId w:val="20"/>
  </w:num>
  <w:num w:numId="31">
    <w:abstractNumId w:val="34"/>
  </w:num>
  <w:num w:numId="32">
    <w:abstractNumId w:val="1"/>
  </w:num>
  <w:num w:numId="33">
    <w:abstractNumId w:val="18"/>
  </w:num>
  <w:num w:numId="34">
    <w:abstractNumId w:val="42"/>
  </w:num>
  <w:num w:numId="35">
    <w:abstractNumId w:val="38"/>
  </w:num>
  <w:num w:numId="36">
    <w:abstractNumId w:val="25"/>
  </w:num>
  <w:num w:numId="37">
    <w:abstractNumId w:val="2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52E3"/>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14B"/>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2B"/>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4B23"/>
    <w:rsid w:val="00D15602"/>
    <w:rsid w:val="00D16D5F"/>
    <w:rsid w:val="00D17F2A"/>
    <w:rsid w:val="00D2172B"/>
    <w:rsid w:val="00D23BBF"/>
    <w:rsid w:val="00D243C0"/>
    <w:rsid w:val="00D24609"/>
    <w:rsid w:val="00D323DD"/>
    <w:rsid w:val="00D32BD5"/>
    <w:rsid w:val="00D33A71"/>
    <w:rsid w:val="00D3432D"/>
    <w:rsid w:val="00D347BE"/>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306500/2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0108000/50" TargetMode="External"/><Relationship Id="rId17" Type="http://schemas.openxmlformats.org/officeDocument/2006/relationships/hyperlink" Target="http://internet.garant.ru/document/redirect/400462000/0"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8;&#1086;&#1077;&#1082;&#1090;%20%20&#1086;&#1073;%20&#1091;&#1090;&#1074;%20&#1087;&#1077;&#1088;&#1077;&#1095;&#1085;&#1077;&#1081;%20&#1086;&#1073;&#1098;&#1077;&#1082;&#1090;&#1086;&#1074;%20&#1076;&#1083;&#1103;%20&#1080;&#1089;&#1087;.%20&#1090;&#1088;&#1091;&#1076;&#1072;%20&#1083;&#1080;&#1094;,%20&#1086;&#1089;&#1091;&#1078;&#1076;&#1077;&#1085;&#1085;&#1099;&#1093;%20&#1082;%20&#1086;&#1073;&#1103;&#1079;&#1072;&#1090;.%20&#1080;%20&#1080;&#1089;&#1087;&#1088;&#1072;&#1074;&#1080;&#1090;.%20&#1088;&#1072;&#1073;&#1086;&#1090;&#1072;&#1084;.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8000/49"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55;&#1088;&#1086;&#1077;&#1082;&#1090;%20%20&#1086;&#1073;%20&#1091;&#1090;&#1074;%20&#1087;&#1077;&#1088;&#1077;&#1095;&#1085;&#1077;&#1081;%20&#1086;&#1073;&#1098;&#1077;&#1082;&#1090;&#1086;&#1074;%20&#1076;&#1083;&#1103;%20&#1080;&#1089;&#1087;.%20&#1090;&#1088;&#1091;&#1076;&#1072;%20&#1083;&#1080;&#1094;,%20&#1086;&#1089;&#1091;&#1078;&#1076;&#1077;&#1085;&#1085;&#1099;&#1093;%20&#1082;%20&#1086;&#1073;&#1103;&#1079;&#1072;&#1090;.%20&#1080;%20&#1080;&#1089;&#1087;&#1088;&#1072;&#1074;&#1080;&#1090;.%20&#1088;&#1072;&#1073;&#1086;&#1090;&#1072;&#1084;.doc"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3065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BA88-9C41-4EB2-BBF6-0DDE918D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2024-06-27T10:05:00Z</cp:lastPrinted>
  <dcterms:created xsi:type="dcterms:W3CDTF">2024-06-27T12:31:00Z</dcterms:created>
  <dcterms:modified xsi:type="dcterms:W3CDTF">2024-06-27T12:31:00Z</dcterms:modified>
</cp:coreProperties>
</file>