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Анонс «Большие семейные выходные» в Чувашской Республике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«Большие семейные выходные» – это масштабный всероссийский проект, запущенный в 2024 году, он приурочен к Году семьи в России. Проект направлен на объединение разных поколений семьи при участии в совместных активностях.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рамках Больших семейных выходных для жителей республики во всех муниципальных образованиях будут организованы различные активности – культурно-массовые, развлекательные, познавательные мероприятия с участием многопоколенных семей и детей разного возраста.</w:t>
      </w:r>
      <w:r>
        <w:rPr>
          <w:rFonts w:ascii="Times New Roman" w:hAnsi="Times New Roman" w:cs="Times New Roman"/>
          <w:sz w:val="26"/>
          <w:szCs w:val="26"/>
        </w:rPr>
        <w:t xml:space="preserve"> Это отличная возможность провести время вместе с семьей, сформировать новые традиции, укрепляющ</w:t>
      </w:r>
      <w:r>
        <w:rPr>
          <w:rFonts w:ascii="Times New Roman" w:hAnsi="Times New Roman" w:cs="Times New Roman"/>
          <w:sz w:val="26"/>
          <w:szCs w:val="26"/>
        </w:rPr>
        <w:t xml:space="preserve">ие отношения детей и родителей.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Республике Чувашия</w:t>
      </w:r>
      <w:r>
        <w:rPr>
          <w:rFonts w:ascii="Times New Roman" w:hAnsi="Times New Roman" w:cs="Times New Roman"/>
          <w:sz w:val="26"/>
          <w:szCs w:val="26"/>
        </w:rPr>
        <w:t xml:space="preserve"> Большие семейные выходные </w:t>
      </w:r>
      <w:r>
        <w:rPr>
          <w:rFonts w:ascii="Times New Roman" w:hAnsi="Times New Roman" w:cs="Times New Roman"/>
          <w:sz w:val="26"/>
          <w:szCs w:val="26"/>
        </w:rPr>
        <w:t xml:space="preserve">будут проходить два дня подряд – по субботам и во</w:t>
      </w:r>
      <w:r>
        <w:rPr>
          <w:rFonts w:ascii="Times New Roman" w:hAnsi="Times New Roman" w:cs="Times New Roman"/>
          <w:sz w:val="26"/>
          <w:szCs w:val="26"/>
        </w:rPr>
        <w:t xml:space="preserve">скресеньям: </w:t>
      </w:r>
      <w:r>
        <w:rPr>
          <w:rFonts w:ascii="Times New Roman" w:hAnsi="Times New Roman" w:cs="Times New Roman"/>
          <w:sz w:val="26"/>
          <w:szCs w:val="26"/>
        </w:rPr>
        <w:t xml:space="preserve">10</w:t>
      </w:r>
      <w:r>
        <w:rPr>
          <w:rFonts w:ascii="Times New Roman" w:hAnsi="Times New Roman" w:cs="Times New Roman"/>
          <w:sz w:val="26"/>
          <w:szCs w:val="26"/>
        </w:rPr>
        <w:t xml:space="preserve">–1</w:t>
      </w:r>
      <w:r>
        <w:rPr>
          <w:rFonts w:ascii="Times New Roman" w:hAnsi="Times New Roman" w:cs="Times New Roman"/>
          <w:sz w:val="26"/>
          <w:szCs w:val="26"/>
        </w:rPr>
        <w:t xml:space="preserve">1 августа, 31 августа и 1 сентября.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жителей республики на </w:t>
      </w:r>
      <w:r>
        <w:rPr>
          <w:rFonts w:ascii="Times New Roman" w:hAnsi="Times New Roman" w:cs="Times New Roman"/>
          <w:sz w:val="26"/>
          <w:szCs w:val="26"/>
        </w:rPr>
        <w:t xml:space="preserve">площадях</w:t>
      </w:r>
      <w:r>
        <w:rPr>
          <w:rFonts w:ascii="Times New Roman" w:hAnsi="Times New Roman" w:cs="Times New Roman"/>
          <w:sz w:val="26"/>
          <w:szCs w:val="26"/>
        </w:rPr>
        <w:t xml:space="preserve"> и стадионах, в парках и скверах, площадках перед домами культуры, в библиотеках и музеях, а также набережной </w:t>
      </w:r>
      <w:r>
        <w:rPr>
          <w:rFonts w:ascii="Times New Roman" w:hAnsi="Times New Roman" w:cs="Times New Roman"/>
          <w:sz w:val="26"/>
          <w:szCs w:val="26"/>
        </w:rPr>
        <w:t xml:space="preserve">р. Волга</w:t>
      </w:r>
      <w:r>
        <w:rPr>
          <w:rFonts w:ascii="Times New Roman" w:hAnsi="Times New Roman" w:cs="Times New Roman"/>
          <w:sz w:val="26"/>
          <w:szCs w:val="26"/>
        </w:rPr>
        <w:t xml:space="preserve"> будут организованы более 200 культурно-массовых, развлекательных и познавательных </w:t>
      </w:r>
      <w:r>
        <w:rPr>
          <w:rFonts w:ascii="Times New Roman" w:hAnsi="Times New Roman" w:cs="Times New Roman"/>
          <w:sz w:val="26"/>
          <w:szCs w:val="26"/>
        </w:rPr>
        <w:t xml:space="preserve">мероприятий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Минтруд Чувашии</dc:creator>
  <cp:keywords/>
  <dc:description/>
  <cp:revision>3</cp:revision>
  <dcterms:created xsi:type="dcterms:W3CDTF">2024-08-07T13:13:00Z</dcterms:created>
  <dcterms:modified xsi:type="dcterms:W3CDTF">2024-08-07T15:34:32Z</dcterms:modified>
</cp:coreProperties>
</file>