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686"/>
        <w:gridCol w:w="2694"/>
        <w:gridCol w:w="3685"/>
      </w:tblGrid>
      <w:tr w:rsidR="00A50F6B" w:rsidTr="00A50F6B">
        <w:trPr>
          <w:trHeight w:val="857"/>
        </w:trPr>
        <w:tc>
          <w:tcPr>
            <w:tcW w:w="3686" w:type="dxa"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ind w:left="-4962" w:right="2359" w:firstLine="4962"/>
            </w:pPr>
          </w:p>
        </w:tc>
        <w:tc>
          <w:tcPr>
            <w:tcW w:w="2694" w:type="dxa"/>
            <w:hideMark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ind w:left="743"/>
            </w:pPr>
            <w:r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72390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50F6B" w:rsidRDefault="009819E2" w:rsidP="009819E2">
            <w:pPr>
              <w:widowControl w:val="0"/>
              <w:tabs>
                <w:tab w:val="left" w:pos="2512"/>
              </w:tabs>
              <w:autoSpaceDE w:val="0"/>
              <w:autoSpaceDN w:val="0"/>
              <w:adjustRightInd w:val="0"/>
            </w:pPr>
            <w:r>
              <w:tab/>
            </w:r>
            <w:r w:rsidRPr="00C24805">
              <w:t>ПРОЕКТ</w:t>
            </w:r>
          </w:p>
        </w:tc>
      </w:tr>
      <w:tr w:rsidR="00A50F6B" w:rsidTr="00A50F6B">
        <w:tc>
          <w:tcPr>
            <w:tcW w:w="3686" w:type="dxa"/>
          </w:tcPr>
          <w:p w:rsidR="00A50F6B" w:rsidRDefault="00A50F6B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Администрация Порецкого</w:t>
            </w:r>
          </w:p>
          <w:p w:rsidR="0095227C" w:rsidRDefault="00A5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A50F6B" w:rsidRDefault="00A5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A50F6B" w:rsidRDefault="00A5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A50F6B" w:rsidRDefault="00A50F6B">
            <w:pPr>
              <w:jc w:val="center"/>
            </w:pPr>
          </w:p>
          <w:p w:rsidR="00A50F6B" w:rsidRDefault="00A50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 </w:t>
            </w:r>
          </w:p>
          <w:p w:rsidR="00A50F6B" w:rsidRDefault="00A50F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Порецкое</w:t>
            </w:r>
          </w:p>
          <w:p w:rsidR="00A50F6B" w:rsidRDefault="00A50F6B">
            <w:pPr>
              <w:widowControl w:val="0"/>
              <w:autoSpaceDE w:val="0"/>
              <w:autoSpaceDN w:val="0"/>
              <w:adjustRightInd w:val="0"/>
              <w:ind w:left="-4962" w:right="317" w:firstLine="4962"/>
            </w:pPr>
          </w:p>
        </w:tc>
        <w:tc>
          <w:tcPr>
            <w:tcW w:w="2694" w:type="dxa"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</w:tc>
        <w:tc>
          <w:tcPr>
            <w:tcW w:w="3685" w:type="dxa"/>
          </w:tcPr>
          <w:p w:rsidR="00A50F6B" w:rsidRDefault="00A50F6B">
            <w:pPr>
              <w:ind w:left="33"/>
              <w:jc w:val="center"/>
              <w:rPr>
                <w:sz w:val="28"/>
                <w:lang w:eastAsia="ar-SA"/>
              </w:rPr>
            </w:pPr>
            <w:proofErr w:type="spellStart"/>
            <w:proofErr w:type="gramStart"/>
            <w:r>
              <w:rPr>
                <w:sz w:val="28"/>
              </w:rPr>
              <w:t>Чăваш</w:t>
            </w:r>
            <w:proofErr w:type="spellEnd"/>
            <w:r w:rsidR="0096785B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Республикин</w:t>
            </w:r>
            <w:proofErr w:type="spellEnd"/>
            <w:proofErr w:type="gramEnd"/>
          </w:p>
          <w:p w:rsidR="00A50F6B" w:rsidRDefault="00A50F6B">
            <w:pPr>
              <w:ind w:left="33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ăрачкав</w:t>
            </w:r>
            <w:proofErr w:type="spellEnd"/>
            <w:r w:rsidR="0095227C">
              <w:rPr>
                <w:sz w:val="28"/>
              </w:rPr>
              <w:t xml:space="preserve"> </w:t>
            </w:r>
            <w:r>
              <w:rPr>
                <w:bCs/>
                <w:sz w:val="28"/>
              </w:rPr>
              <w:t>муниципалитет</w:t>
            </w:r>
          </w:p>
          <w:p w:rsidR="00A50F6B" w:rsidRDefault="00A50F6B">
            <w:pPr>
              <w:ind w:left="33"/>
              <w:jc w:val="center"/>
              <w:rPr>
                <w:sz w:val="28"/>
              </w:rPr>
            </w:pPr>
            <w:proofErr w:type="spellStart"/>
            <w:r>
              <w:rPr>
                <w:bCs/>
                <w:sz w:val="28"/>
              </w:rPr>
              <w:t>округӗн</w:t>
            </w:r>
            <w:proofErr w:type="spellEnd"/>
            <w:r w:rsidR="0095227C">
              <w:rPr>
                <w:bCs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администрацийĕ</w:t>
            </w:r>
            <w:proofErr w:type="spellEnd"/>
          </w:p>
          <w:p w:rsidR="00A50F6B" w:rsidRDefault="00A50F6B">
            <w:pPr>
              <w:ind w:left="33"/>
              <w:jc w:val="center"/>
            </w:pPr>
            <w:r>
              <w:rPr>
                <w:sz w:val="28"/>
              </w:rPr>
              <w:t>ЙЫШĂНУ</w:t>
            </w:r>
          </w:p>
          <w:p w:rsidR="00A50F6B" w:rsidRDefault="00A50F6B">
            <w:pPr>
              <w:ind w:left="33"/>
              <w:jc w:val="center"/>
            </w:pPr>
          </w:p>
          <w:p w:rsidR="00A50F6B" w:rsidRDefault="00A50F6B">
            <w:pPr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 </w:t>
            </w:r>
          </w:p>
          <w:p w:rsidR="00A50F6B" w:rsidRDefault="00A50F6B">
            <w:pPr>
              <w:ind w:left="33"/>
              <w:jc w:val="center"/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ăрачкав</w:t>
            </w:r>
            <w:proofErr w:type="spellEnd"/>
            <w:r w:rsidR="0096785B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сали</w:t>
            </w:r>
            <w:proofErr w:type="spellEnd"/>
          </w:p>
        </w:tc>
      </w:tr>
      <w:tr w:rsidR="00A50F6B" w:rsidTr="00A50F6B">
        <w:tc>
          <w:tcPr>
            <w:tcW w:w="3686" w:type="dxa"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  <w:p w:rsidR="00A50F6B" w:rsidRDefault="00A50F6B">
            <w:pPr>
              <w:widowControl w:val="0"/>
              <w:autoSpaceDE w:val="0"/>
              <w:autoSpaceDN w:val="0"/>
              <w:adjustRightInd w:val="0"/>
              <w:ind w:left="-4962" w:right="317" w:firstLine="4962"/>
              <w:jc w:val="center"/>
            </w:pPr>
          </w:p>
        </w:tc>
        <w:tc>
          <w:tcPr>
            <w:tcW w:w="2694" w:type="dxa"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3685" w:type="dxa"/>
          </w:tcPr>
          <w:p w:rsidR="00A50F6B" w:rsidRDefault="00A50F6B">
            <w:pPr>
              <w:widowControl w:val="0"/>
              <w:autoSpaceDE w:val="0"/>
              <w:autoSpaceDN w:val="0"/>
              <w:adjustRightInd w:val="0"/>
              <w:ind w:firstLine="459"/>
              <w:rPr>
                <w:bCs/>
                <w:lang w:eastAsia="ar-SA"/>
              </w:rPr>
            </w:pPr>
          </w:p>
        </w:tc>
      </w:tr>
    </w:tbl>
    <w:p w:rsidR="00A50F6B" w:rsidRDefault="00A50F6B" w:rsidP="00A50F6B">
      <w:pPr>
        <w:tabs>
          <w:tab w:val="left" w:pos="0"/>
        </w:tabs>
        <w:rPr>
          <w:b/>
          <w:kern w:val="2"/>
        </w:rPr>
      </w:pPr>
      <w:r>
        <w:rPr>
          <w:b/>
        </w:rPr>
        <w:t xml:space="preserve">Об утверждении муниципальной программы </w:t>
      </w:r>
    </w:p>
    <w:p w:rsidR="00A50F6B" w:rsidRDefault="00A50F6B" w:rsidP="00A50F6B">
      <w:pPr>
        <w:tabs>
          <w:tab w:val="left" w:pos="0"/>
        </w:tabs>
        <w:rPr>
          <w:b/>
        </w:rPr>
      </w:pPr>
      <w:r>
        <w:rPr>
          <w:b/>
        </w:rPr>
        <w:t>«Укрепление общественного здоровья на 2023-</w:t>
      </w:r>
    </w:p>
    <w:p w:rsidR="00A50F6B" w:rsidRDefault="00A50F6B" w:rsidP="00A50F6B">
      <w:pPr>
        <w:tabs>
          <w:tab w:val="left" w:pos="0"/>
        </w:tabs>
        <w:rPr>
          <w:b/>
        </w:rPr>
      </w:pPr>
      <w:r>
        <w:rPr>
          <w:b/>
        </w:rPr>
        <w:t>2024 годы</w:t>
      </w:r>
      <w:r w:rsidR="00C24805">
        <w:rPr>
          <w:b/>
        </w:rPr>
        <w:t>»</w:t>
      </w:r>
      <w:r>
        <w:rPr>
          <w:b/>
        </w:rPr>
        <w:t xml:space="preserve"> в Порецком муниципальном округе</w:t>
      </w:r>
    </w:p>
    <w:p w:rsidR="00A50F6B" w:rsidRDefault="00A50F6B" w:rsidP="00A50F6B">
      <w:pPr>
        <w:tabs>
          <w:tab w:val="left" w:pos="0"/>
        </w:tabs>
      </w:pPr>
    </w:p>
    <w:p w:rsidR="00A50F6B" w:rsidRDefault="00A50F6B" w:rsidP="004D5634">
      <w:pPr>
        <w:spacing w:line="240" w:lineRule="atLeast"/>
        <w:ind w:firstLine="709"/>
        <w:jc w:val="both"/>
        <w:rPr>
          <w:lang w:eastAsia="ar-SA"/>
        </w:rPr>
      </w:pPr>
      <w:proofErr w:type="gramStart"/>
      <w:r>
        <w:t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распоряжением Кабинета Министров Чувашской Республики от 17.09.2019 № 823-р «Об утверждении Плана мероприятий по формированию здорового образа жизни населения Чувашской Республики, профилактике и контролю неинфекционных заболеваний на период до 2024 года», и в целях обеспечения на территории</w:t>
      </w:r>
      <w:proofErr w:type="gramEnd"/>
      <w:r>
        <w:t xml:space="preserve"> Порецкого муниципального округа формирования системы мотивации граждан к здоровому образу жизни администрация Порецкого муниципального округа </w:t>
      </w:r>
      <w:r w:rsidR="004D5634">
        <w:br/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  <w:bookmarkStart w:id="0" w:name="_GoBack"/>
      <w:bookmarkEnd w:id="0"/>
    </w:p>
    <w:p w:rsidR="00A50F6B" w:rsidRDefault="00A50F6B" w:rsidP="00F33F6A">
      <w:pPr>
        <w:ind w:firstLine="709"/>
        <w:jc w:val="both"/>
      </w:pPr>
      <w:bookmarkStart w:id="1" w:name="sub_1"/>
      <w:r>
        <w:t>1. Утвердить прилагаемую муниципальную программу Порецкого муниципального округа «Ук</w:t>
      </w:r>
      <w:r w:rsidR="00C24805">
        <w:t>репление общественного здоровья</w:t>
      </w:r>
      <w:r>
        <w:t xml:space="preserve"> на 2023-2024 годы</w:t>
      </w:r>
      <w:r w:rsidR="00C24805">
        <w:t>»</w:t>
      </w:r>
      <w:r>
        <w:t>.</w:t>
      </w:r>
    </w:p>
    <w:p w:rsidR="00A50F6B" w:rsidRDefault="00A50F6B" w:rsidP="00F33F6A">
      <w:pPr>
        <w:ind w:firstLine="709"/>
        <w:jc w:val="both"/>
      </w:pPr>
      <w:bookmarkStart w:id="2" w:name="sub_2"/>
      <w:bookmarkEnd w:id="1"/>
      <w:r>
        <w:t>2. Контроль за ходом выполнения данного постановления возложить на заместителя главы</w:t>
      </w:r>
      <w:r w:rsidR="00C24805">
        <w:t xml:space="preserve"> </w:t>
      </w:r>
      <w:r>
        <w:t>– начальника отдела организационно-контрольной, кадровой и правовой работы</w:t>
      </w:r>
      <w:proofErr w:type="gramStart"/>
      <w:r>
        <w:t xml:space="preserve"> П</w:t>
      </w:r>
      <w:proofErr w:type="gramEnd"/>
      <w:r>
        <w:t>о</w:t>
      </w:r>
      <w:r>
        <w:t>рецкого муниципального округа – Федулову Е. Н.</w:t>
      </w:r>
    </w:p>
    <w:p w:rsidR="00A50F6B" w:rsidRDefault="00A50F6B" w:rsidP="00F33F6A">
      <w:pPr>
        <w:ind w:firstLine="709"/>
        <w:jc w:val="both"/>
      </w:pPr>
      <w:r>
        <w:t>3. Признать утратившим силу постановление администрации Порецкого района от 16 марта 2021 г. № 80 «Об утверждении муниципальной программы Порецкого района «Укре</w:t>
      </w:r>
      <w:r>
        <w:t>п</w:t>
      </w:r>
      <w:r>
        <w:t>ление общественного здоровья на 2021 – 2024 годы».</w:t>
      </w:r>
    </w:p>
    <w:p w:rsidR="00A50F6B" w:rsidRDefault="00A50F6B" w:rsidP="00F33F6A">
      <w:pPr>
        <w:ind w:firstLine="709"/>
        <w:jc w:val="both"/>
      </w:pPr>
      <w:bookmarkStart w:id="3" w:name="sub_3"/>
      <w:bookmarkEnd w:id="2"/>
      <w:r>
        <w:t>4. Настоящее постановление вступает в силу со дня его официального опубликования.</w:t>
      </w:r>
    </w:p>
    <w:bookmarkEnd w:id="3"/>
    <w:p w:rsidR="00A50F6B" w:rsidRDefault="00A50F6B" w:rsidP="00A50F6B">
      <w:pPr>
        <w:tabs>
          <w:tab w:val="left" w:pos="0"/>
        </w:tabs>
      </w:pPr>
    </w:p>
    <w:p w:rsidR="00A50F6B" w:rsidRDefault="00A50F6B" w:rsidP="00A50F6B">
      <w:pPr>
        <w:tabs>
          <w:tab w:val="left" w:pos="0"/>
        </w:tabs>
      </w:pPr>
    </w:p>
    <w:p w:rsidR="00A50F6B" w:rsidRDefault="00A50F6B" w:rsidP="00A50F6B">
      <w:pPr>
        <w:tabs>
          <w:tab w:val="left" w:pos="0"/>
        </w:tabs>
      </w:pPr>
    </w:p>
    <w:p w:rsidR="00A50F6B" w:rsidRDefault="00A50F6B" w:rsidP="00A50F6B">
      <w:pPr>
        <w:tabs>
          <w:tab w:val="left" w:pos="0"/>
        </w:tabs>
      </w:pPr>
      <w:r>
        <w:t>Глава Порецкого муниципального округа</w:t>
      </w:r>
      <w:r>
        <w:tab/>
      </w:r>
      <w:r>
        <w:tab/>
      </w:r>
      <w:r>
        <w:tab/>
      </w:r>
      <w:r>
        <w:tab/>
      </w:r>
      <w:r>
        <w:tab/>
        <w:t xml:space="preserve">      Е.В. Лебедев</w:t>
      </w:r>
    </w:p>
    <w:p w:rsidR="00A50F6B" w:rsidRDefault="00A50F6B" w:rsidP="00A50F6B">
      <w:pPr>
        <w:jc w:val="center"/>
      </w:pPr>
    </w:p>
    <w:p w:rsidR="00A50F6B" w:rsidRDefault="00A50F6B" w:rsidP="00A50F6B"/>
    <w:p w:rsidR="00A50F6B" w:rsidRDefault="00A50F6B" w:rsidP="00A50F6B"/>
    <w:p w:rsidR="00A50F6B" w:rsidRDefault="00A50F6B" w:rsidP="00A50F6B">
      <w:pPr>
        <w:jc w:val="center"/>
      </w:pPr>
    </w:p>
    <w:p w:rsidR="00A50F6B" w:rsidRDefault="00A50F6B" w:rsidP="00A50F6B">
      <w:pPr>
        <w:tabs>
          <w:tab w:val="left" w:pos="3165"/>
          <w:tab w:val="center" w:pos="5102"/>
        </w:tabs>
        <w:jc w:val="center"/>
      </w:pPr>
      <w:r>
        <w:br w:type="page"/>
      </w:r>
    </w:p>
    <w:p w:rsidR="00433218" w:rsidRDefault="00A50F6B" w:rsidP="00433218">
      <w:pPr>
        <w:jc w:val="right"/>
        <w:rPr>
          <w:rStyle w:val="aff6"/>
          <w:b w:val="0"/>
        </w:rPr>
      </w:pPr>
      <w:proofErr w:type="gramStart"/>
      <w:r>
        <w:rPr>
          <w:rStyle w:val="aff6"/>
          <w:b w:val="0"/>
        </w:rPr>
        <w:lastRenderedPageBreak/>
        <w:t>У</w:t>
      </w:r>
      <w:r w:rsidR="00433218">
        <w:rPr>
          <w:rStyle w:val="aff6"/>
          <w:b w:val="0"/>
        </w:rPr>
        <w:t>ТВЕРЖДЕНА</w:t>
      </w:r>
      <w:proofErr w:type="gramEnd"/>
    </w:p>
    <w:p w:rsidR="00433218" w:rsidRDefault="004D5634" w:rsidP="00433218">
      <w:pPr>
        <w:jc w:val="right"/>
        <w:rPr>
          <w:rStyle w:val="aff6"/>
          <w:b w:val="0"/>
        </w:rPr>
      </w:pPr>
      <w:hyperlink w:anchor="sub_0" w:history="1">
        <w:r w:rsidR="00433218" w:rsidRPr="00433218">
          <w:rPr>
            <w:rStyle w:val="aff5"/>
            <w:color w:val="auto"/>
          </w:rPr>
          <w:t>постановлением</w:t>
        </w:r>
      </w:hyperlink>
      <w:r w:rsidR="00536CB1">
        <w:t xml:space="preserve"> </w:t>
      </w:r>
      <w:r w:rsidR="00433218">
        <w:rPr>
          <w:rStyle w:val="aff6"/>
          <w:b w:val="0"/>
        </w:rPr>
        <w:t>администрации</w:t>
      </w:r>
      <w:r w:rsidR="00433218">
        <w:rPr>
          <w:rStyle w:val="aff6"/>
          <w:b w:val="0"/>
        </w:rPr>
        <w:br/>
        <w:t>Порецкого муниципального округа</w:t>
      </w:r>
    </w:p>
    <w:p w:rsidR="00433218" w:rsidRPr="001F2533" w:rsidRDefault="00433218" w:rsidP="00433218">
      <w:pPr>
        <w:jc w:val="right"/>
        <w:rPr>
          <w:b/>
        </w:rPr>
      </w:pPr>
      <w:r w:rsidRPr="001F2533">
        <w:rPr>
          <w:rStyle w:val="aff6"/>
          <w:b w:val="0"/>
        </w:rPr>
        <w:t>Чувашской Республики</w:t>
      </w:r>
      <w:r w:rsidRPr="001F2533">
        <w:rPr>
          <w:rStyle w:val="aff6"/>
          <w:b w:val="0"/>
        </w:rPr>
        <w:br/>
      </w:r>
      <w:proofErr w:type="gramStart"/>
      <w:r w:rsidRPr="001F2533">
        <w:rPr>
          <w:rStyle w:val="aff6"/>
          <w:b w:val="0"/>
        </w:rPr>
        <w:t>от</w:t>
      </w:r>
      <w:proofErr w:type="gramEnd"/>
      <w:r>
        <w:rPr>
          <w:rStyle w:val="aff6"/>
          <w:b w:val="0"/>
        </w:rPr>
        <w:t>____ №</w:t>
      </w:r>
      <w:r w:rsidRPr="001F2533">
        <w:rPr>
          <w:rStyle w:val="aff6"/>
          <w:b w:val="0"/>
        </w:rPr>
        <w:t> </w:t>
      </w:r>
      <w:r>
        <w:rPr>
          <w:rStyle w:val="aff6"/>
          <w:b w:val="0"/>
        </w:rPr>
        <w:t>__</w:t>
      </w:r>
    </w:p>
    <w:p w:rsidR="00100610" w:rsidRDefault="00100610" w:rsidP="00100610">
      <w:pPr>
        <w:pStyle w:val="ConsPlusNormal"/>
        <w:ind w:firstLine="709"/>
        <w:jc w:val="center"/>
        <w:rPr>
          <w:bCs/>
          <w:szCs w:val="24"/>
        </w:rPr>
      </w:pPr>
    </w:p>
    <w:p w:rsidR="00100610" w:rsidRDefault="00100610" w:rsidP="00100610">
      <w:pPr>
        <w:pStyle w:val="ConsPlusNormal"/>
        <w:ind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Муниципальная программа Порецкого муниципального округа </w:t>
      </w:r>
    </w:p>
    <w:p w:rsidR="00100610" w:rsidRDefault="00100610" w:rsidP="00100610">
      <w:pPr>
        <w:pStyle w:val="ConsPlusNormal"/>
        <w:ind w:firstLine="709"/>
        <w:jc w:val="center"/>
        <w:rPr>
          <w:bCs/>
          <w:szCs w:val="24"/>
        </w:rPr>
      </w:pPr>
      <w:r>
        <w:rPr>
          <w:b/>
          <w:bCs/>
          <w:szCs w:val="24"/>
        </w:rPr>
        <w:t>«</w:t>
      </w:r>
      <w:r w:rsidRPr="008511D4">
        <w:rPr>
          <w:b/>
          <w:bCs/>
          <w:szCs w:val="24"/>
        </w:rPr>
        <w:t>Укрепление общественного здоровья</w:t>
      </w:r>
      <w:r w:rsidR="00C24805">
        <w:rPr>
          <w:b/>
          <w:bCs/>
          <w:szCs w:val="24"/>
        </w:rPr>
        <w:t xml:space="preserve"> на 2023-2024 годы»</w:t>
      </w:r>
    </w:p>
    <w:p w:rsidR="00100610" w:rsidRPr="00582DFB" w:rsidRDefault="00100610" w:rsidP="00100610">
      <w:pPr>
        <w:pStyle w:val="ConsPlusNormal"/>
        <w:ind w:firstLine="709"/>
        <w:jc w:val="center"/>
        <w:rPr>
          <w:bCs/>
          <w:szCs w:val="24"/>
        </w:rPr>
      </w:pPr>
    </w:p>
    <w:p w:rsidR="0081395A" w:rsidRPr="008511D4" w:rsidRDefault="0081395A" w:rsidP="008125CB">
      <w:pPr>
        <w:pStyle w:val="ConsPlusNormal"/>
        <w:ind w:firstLine="709"/>
        <w:jc w:val="center"/>
        <w:rPr>
          <w:b/>
          <w:szCs w:val="24"/>
        </w:rPr>
      </w:pPr>
      <w:r w:rsidRPr="008511D4">
        <w:rPr>
          <w:b/>
          <w:szCs w:val="24"/>
        </w:rPr>
        <w:t>Паспорт</w:t>
      </w:r>
    </w:p>
    <w:p w:rsidR="000C4B68" w:rsidRDefault="00D3185A" w:rsidP="00034BF3">
      <w:pPr>
        <w:pStyle w:val="ConsPlusNormal"/>
        <w:ind w:firstLine="709"/>
        <w:jc w:val="center"/>
        <w:rPr>
          <w:b/>
          <w:szCs w:val="24"/>
        </w:rPr>
      </w:pPr>
      <w:r>
        <w:rPr>
          <w:b/>
          <w:szCs w:val="24"/>
        </w:rPr>
        <w:t>муниципальной</w:t>
      </w:r>
      <w:r w:rsidR="0081395A" w:rsidRPr="008511D4">
        <w:rPr>
          <w:b/>
          <w:szCs w:val="24"/>
        </w:rPr>
        <w:t xml:space="preserve"> программы </w:t>
      </w:r>
      <w:r w:rsidR="00791EA7" w:rsidRPr="008511D4">
        <w:rPr>
          <w:b/>
          <w:szCs w:val="24"/>
        </w:rPr>
        <w:t xml:space="preserve">Порецкого </w:t>
      </w:r>
      <w:r w:rsidR="00034BF3">
        <w:rPr>
          <w:b/>
          <w:szCs w:val="24"/>
        </w:rPr>
        <w:t>муниципального округа</w:t>
      </w:r>
    </w:p>
    <w:p w:rsidR="0081395A" w:rsidRPr="008511D4" w:rsidRDefault="0081395A" w:rsidP="00034BF3">
      <w:pPr>
        <w:pStyle w:val="ConsPlusNormal"/>
        <w:ind w:firstLine="709"/>
        <w:jc w:val="center"/>
        <w:rPr>
          <w:b/>
          <w:szCs w:val="24"/>
        </w:rPr>
      </w:pPr>
      <w:proofErr w:type="spellStart"/>
      <w:r w:rsidRPr="008511D4">
        <w:rPr>
          <w:b/>
          <w:szCs w:val="24"/>
        </w:rPr>
        <w:t>ЧувашскойР</w:t>
      </w:r>
      <w:r w:rsidR="000C4B68">
        <w:rPr>
          <w:b/>
          <w:szCs w:val="24"/>
        </w:rPr>
        <w:t>е</w:t>
      </w:r>
      <w:r w:rsidRPr="008511D4">
        <w:rPr>
          <w:b/>
          <w:szCs w:val="24"/>
        </w:rPr>
        <w:t>публики</w:t>
      </w:r>
      <w:proofErr w:type="spellEnd"/>
      <w:r w:rsidR="009B338F">
        <w:rPr>
          <w:b/>
          <w:szCs w:val="24"/>
        </w:rPr>
        <w:t xml:space="preserve"> </w:t>
      </w:r>
      <w:r w:rsidRPr="008511D4">
        <w:rPr>
          <w:b/>
          <w:szCs w:val="24"/>
        </w:rPr>
        <w:t>«</w:t>
      </w:r>
      <w:r w:rsidR="00CD02B2" w:rsidRPr="008511D4">
        <w:rPr>
          <w:b/>
          <w:bCs/>
          <w:szCs w:val="24"/>
        </w:rPr>
        <w:t>Укрепление общественного здоровья</w:t>
      </w:r>
      <w:r w:rsidR="00C24805">
        <w:rPr>
          <w:b/>
          <w:bCs/>
          <w:szCs w:val="24"/>
        </w:rPr>
        <w:t xml:space="preserve"> на 2023-2024 годы</w:t>
      </w:r>
      <w:r w:rsidRPr="008511D4">
        <w:rPr>
          <w:b/>
          <w:szCs w:val="24"/>
        </w:rPr>
        <w:t>»</w:t>
      </w:r>
    </w:p>
    <w:p w:rsidR="0081395A" w:rsidRPr="008511D4" w:rsidRDefault="0081395A" w:rsidP="008125CB">
      <w:pPr>
        <w:spacing w:after="1"/>
        <w:ind w:firstLine="709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5812"/>
      </w:tblGrid>
      <w:tr w:rsidR="00034BF3" w:rsidRPr="008511D4" w:rsidTr="003575DF">
        <w:tc>
          <w:tcPr>
            <w:tcW w:w="3402" w:type="dxa"/>
          </w:tcPr>
          <w:p w:rsidR="00034BF3" w:rsidRPr="008511D4" w:rsidRDefault="00034BF3" w:rsidP="008125CB">
            <w:pPr>
              <w:pStyle w:val="ConsPlusNormal"/>
              <w:rPr>
                <w:szCs w:val="24"/>
              </w:rPr>
            </w:pPr>
            <w:r w:rsidRPr="00273F26">
              <w:t>Нормативные правовые акты, послужившие основанием для разработки программы</w:t>
            </w:r>
          </w:p>
        </w:tc>
        <w:tc>
          <w:tcPr>
            <w:tcW w:w="567" w:type="dxa"/>
          </w:tcPr>
          <w:p w:rsidR="00034BF3" w:rsidRPr="00034BF3" w:rsidRDefault="00034BF3" w:rsidP="008125CB">
            <w:pPr>
              <w:pStyle w:val="ConsPlusNormal"/>
              <w:ind w:firstLine="709"/>
              <w:jc w:val="center"/>
              <w:rPr>
                <w:szCs w:val="24"/>
              </w:rPr>
            </w:pPr>
          </w:p>
        </w:tc>
        <w:tc>
          <w:tcPr>
            <w:tcW w:w="5812" w:type="dxa"/>
          </w:tcPr>
          <w:p w:rsidR="00034BF3" w:rsidRPr="00666BD1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666BD1">
              <w:rPr>
                <w:rFonts w:ascii="Times New Roman" w:hAnsi="Times New Roman" w:cs="Times New Roman"/>
              </w:rPr>
              <w:t>Федеральный закон от 21.11.2011 №</w:t>
            </w:r>
            <w:r>
              <w:rPr>
                <w:rFonts w:ascii="Times New Roman" w:hAnsi="Times New Roman" w:cs="Times New Roman"/>
              </w:rPr>
              <w:t> </w:t>
            </w:r>
            <w:r w:rsidRPr="00666BD1">
              <w:rPr>
                <w:rFonts w:ascii="Times New Roman" w:hAnsi="Times New Roman" w:cs="Times New Roman"/>
              </w:rPr>
              <w:t>323-ФЗ «Об</w:t>
            </w:r>
            <w:r>
              <w:rPr>
                <w:rFonts w:ascii="Times New Roman" w:hAnsi="Times New Roman" w:cs="Times New Roman"/>
              </w:rPr>
              <w:t> </w:t>
            </w:r>
            <w:r w:rsidRPr="00666BD1">
              <w:rPr>
                <w:rFonts w:ascii="Times New Roman" w:hAnsi="Times New Roman" w:cs="Times New Roman"/>
              </w:rPr>
              <w:t>основах охраны здоровья граждан в Российской Федерации»;</w:t>
            </w:r>
          </w:p>
          <w:p w:rsidR="00034BF3" w:rsidRDefault="00034BF3" w:rsidP="00034BF3">
            <w:pPr>
              <w:jc w:val="both"/>
            </w:pPr>
            <w:r w:rsidRPr="00FE6A03">
              <w:t>Федеральны</w:t>
            </w:r>
            <w:r>
              <w:t>й</w:t>
            </w:r>
            <w:r w:rsidRPr="00FE6A03">
              <w:t xml:space="preserve"> закон от 23.02.2013 №</w:t>
            </w:r>
            <w:r>
              <w:t> </w:t>
            </w:r>
            <w:r w:rsidRPr="00FE6A03">
              <w:t>15 «Об охране здоровья граждан от воздействия окружающего таба</w:t>
            </w:r>
            <w:r w:rsidRPr="00FE6A03">
              <w:t>ч</w:t>
            </w:r>
            <w:r w:rsidRPr="00FE6A03">
              <w:t xml:space="preserve">ного дыма и </w:t>
            </w:r>
            <w:r>
              <w:t>последствий потребления табака»;</w:t>
            </w:r>
          </w:p>
          <w:p w:rsidR="00034BF3" w:rsidRDefault="00034BF3" w:rsidP="00034BF3">
            <w:pPr>
              <w:jc w:val="both"/>
            </w:pPr>
            <w:r w:rsidRPr="002E7648">
              <w:t>Федеральн</w:t>
            </w:r>
            <w:r>
              <w:t>ый</w:t>
            </w:r>
            <w:r w:rsidRPr="002E7648">
              <w:t xml:space="preserve"> закон от 04.12.2007 №</w:t>
            </w:r>
            <w:r>
              <w:t> </w:t>
            </w:r>
            <w:r w:rsidRPr="002E7648">
              <w:t>329-ФЗ «О</w:t>
            </w:r>
            <w:r>
              <w:t> </w:t>
            </w:r>
            <w:r w:rsidRPr="002E7648">
              <w:t xml:space="preserve">физической культуре и </w:t>
            </w:r>
            <w:r>
              <w:t>спорте в Российской Фед</w:t>
            </w:r>
            <w:r>
              <w:t>е</w:t>
            </w:r>
            <w:r>
              <w:t>рации»;</w:t>
            </w:r>
          </w:p>
          <w:p w:rsidR="00034BF3" w:rsidRDefault="00034BF3" w:rsidP="00034BF3">
            <w:pPr>
              <w:jc w:val="both"/>
            </w:pPr>
            <w:proofErr w:type="gramStart"/>
            <w:r w:rsidRPr="002E7648">
              <w:t>Закона Чувашской Республики от 21.12.2018 №</w:t>
            </w:r>
            <w:r>
              <w:t> </w:t>
            </w:r>
            <w:r w:rsidRPr="002E7648">
              <w:t>97 «Об</w:t>
            </w:r>
            <w:r>
              <w:t> </w:t>
            </w:r>
            <w:r w:rsidRPr="002E7648">
              <w:t>ограничении продажи электронных систем д</w:t>
            </w:r>
            <w:r w:rsidRPr="002E7648">
              <w:t>о</w:t>
            </w:r>
            <w:r w:rsidRPr="002E7648">
              <w:t xml:space="preserve">ставки никотина, жидкостей для электронных систем доставки никотина и </w:t>
            </w:r>
            <w:proofErr w:type="spellStart"/>
            <w:r w:rsidRPr="002E7648">
              <w:t>безникотиновых</w:t>
            </w:r>
            <w:proofErr w:type="spellEnd"/>
            <w:r w:rsidRPr="002E7648">
              <w:t xml:space="preserve"> жидкостей для электронных систем доставки никотина на те</w:t>
            </w:r>
            <w:r>
              <w:t>рритории Чувашской Республики»;</w:t>
            </w:r>
            <w:proofErr w:type="gramEnd"/>
          </w:p>
          <w:p w:rsidR="00034BF3" w:rsidRPr="005B0F0D" w:rsidRDefault="00034BF3" w:rsidP="00034BF3">
            <w:pPr>
              <w:jc w:val="both"/>
              <w:rPr>
                <w:spacing w:val="-2"/>
              </w:rPr>
            </w:pPr>
            <w:r w:rsidRPr="00666BD1">
              <w:t>Указ Президента Российской Федерации от 07.05.2018 №</w:t>
            </w:r>
            <w:r>
              <w:t> </w:t>
            </w:r>
            <w:r w:rsidRPr="00666BD1">
              <w:t>204 «О национальных целях и стратегических зад</w:t>
            </w:r>
            <w:r w:rsidRPr="00666BD1">
              <w:t>а</w:t>
            </w:r>
            <w:r w:rsidRPr="00666BD1">
              <w:t xml:space="preserve">чах </w:t>
            </w:r>
            <w:r w:rsidRPr="00666BD1">
              <w:rPr>
                <w:spacing w:val="-2"/>
              </w:rPr>
              <w:t xml:space="preserve">развития </w:t>
            </w:r>
            <w:r w:rsidRPr="005B0F0D">
              <w:rPr>
                <w:spacing w:val="-2"/>
              </w:rPr>
              <w:t>Российской Федерации на период до 2024 года»;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Президента Чувашской Республики от 04.12.2002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137 «О дополнительных мерах по усил</w:t>
            </w:r>
            <w:r w:rsidRPr="002E7648">
              <w:rPr>
                <w:rFonts w:ascii="Times New Roman" w:hAnsi="Times New Roman" w:cs="Times New Roman"/>
              </w:rPr>
              <w:t>е</w:t>
            </w:r>
            <w:r w:rsidRPr="002E7648">
              <w:rPr>
                <w:rFonts w:ascii="Times New Roman" w:hAnsi="Times New Roman" w:cs="Times New Roman"/>
              </w:rPr>
              <w:t xml:space="preserve">нию </w:t>
            </w:r>
            <w:proofErr w:type="gramStart"/>
            <w:r w:rsidRPr="002E764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E7648">
              <w:rPr>
                <w:rFonts w:ascii="Times New Roman" w:hAnsi="Times New Roman" w:cs="Times New Roman"/>
              </w:rPr>
              <w:t xml:space="preserve"> потреблением алкоголя, профил</w:t>
            </w:r>
            <w:r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ке алкоголизма и пьянства»;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Президента Чувашской Республики от 31.05.2010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68 «О дополнительных мерах по проф</w:t>
            </w:r>
            <w:r w:rsidRPr="002E7648">
              <w:rPr>
                <w:rFonts w:ascii="Times New Roman" w:hAnsi="Times New Roman" w:cs="Times New Roman"/>
              </w:rPr>
              <w:t>и</w:t>
            </w:r>
            <w:r w:rsidRPr="002E7648">
              <w:rPr>
                <w:rFonts w:ascii="Times New Roman" w:hAnsi="Times New Roman" w:cs="Times New Roman"/>
              </w:rPr>
              <w:t>лактике курения табака в Чувашской Республике»;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Главы Чувашской Республики от 31.07.2014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108 «О дополнительных мерах по укреплению зд</w:t>
            </w:r>
            <w:r w:rsidRPr="002E7648">
              <w:rPr>
                <w:rFonts w:ascii="Times New Roman" w:hAnsi="Times New Roman" w:cs="Times New Roman"/>
              </w:rPr>
              <w:t>о</w:t>
            </w:r>
            <w:r w:rsidRPr="002E7648">
              <w:rPr>
                <w:rFonts w:ascii="Times New Roman" w:hAnsi="Times New Roman" w:cs="Times New Roman"/>
              </w:rPr>
              <w:t xml:space="preserve">ровья и повышению </w:t>
            </w:r>
            <w:proofErr w:type="gramStart"/>
            <w:r w:rsidRPr="002E7648">
              <w:rPr>
                <w:rFonts w:ascii="Times New Roman" w:hAnsi="Times New Roman" w:cs="Times New Roman"/>
              </w:rPr>
              <w:t>качества жизни населения Чува</w:t>
            </w:r>
            <w:r w:rsidRPr="002E7648">
              <w:rPr>
                <w:rFonts w:ascii="Times New Roman" w:hAnsi="Times New Roman" w:cs="Times New Roman"/>
              </w:rPr>
              <w:t>ш</w:t>
            </w:r>
            <w:r w:rsidRPr="002E7648">
              <w:rPr>
                <w:rFonts w:ascii="Times New Roman" w:hAnsi="Times New Roman" w:cs="Times New Roman"/>
              </w:rPr>
              <w:t>ской Республики</w:t>
            </w:r>
            <w:proofErr w:type="gramEnd"/>
            <w:r w:rsidRPr="002E7648">
              <w:rPr>
                <w:rFonts w:ascii="Times New Roman" w:hAnsi="Times New Roman" w:cs="Times New Roman"/>
              </w:rPr>
              <w:t>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Главы Чувашской Республики от 20.03.2014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34 «О дне здоровья и спорта»;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Главы Чувашской Республики от 02.12.2019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141 «О дополнительных мерах по укреплению зд</w:t>
            </w:r>
            <w:r w:rsidRPr="002E7648">
              <w:rPr>
                <w:rFonts w:ascii="Times New Roman" w:hAnsi="Times New Roman" w:cs="Times New Roman"/>
              </w:rPr>
              <w:t>о</w:t>
            </w:r>
            <w:r w:rsidRPr="002E7648">
              <w:rPr>
                <w:rFonts w:ascii="Times New Roman" w:hAnsi="Times New Roman" w:cs="Times New Roman"/>
              </w:rPr>
              <w:t>ровья и содействия физическому развитию детей»;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r w:rsidRPr="002E7648">
              <w:rPr>
                <w:rFonts w:ascii="Times New Roman" w:hAnsi="Times New Roman" w:cs="Times New Roman"/>
              </w:rPr>
              <w:t>Указа Главы Чувашской Республики от 27.11.2019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139 «О дополнительных мерах по повышению ко</w:t>
            </w:r>
            <w:r w:rsidRPr="002E7648">
              <w:rPr>
                <w:rFonts w:ascii="Times New Roman" w:hAnsi="Times New Roman" w:cs="Times New Roman"/>
              </w:rPr>
              <w:t>м</w:t>
            </w:r>
            <w:r w:rsidRPr="002E7648">
              <w:rPr>
                <w:rFonts w:ascii="Times New Roman" w:hAnsi="Times New Roman" w:cs="Times New Roman"/>
              </w:rPr>
              <w:t>фортной среды проживания в муниципальных образ</w:t>
            </w:r>
            <w:r w:rsidRPr="002E7648">
              <w:rPr>
                <w:rFonts w:ascii="Times New Roman" w:hAnsi="Times New Roman" w:cs="Times New Roman"/>
              </w:rPr>
              <w:t>о</w:t>
            </w:r>
            <w:r w:rsidRPr="002E7648">
              <w:rPr>
                <w:rFonts w:ascii="Times New Roman" w:hAnsi="Times New Roman" w:cs="Times New Roman"/>
              </w:rPr>
              <w:t>ваниях Чувашской Республики».</w:t>
            </w:r>
          </w:p>
          <w:p w:rsidR="00034BF3" w:rsidRDefault="00034BF3" w:rsidP="00034BF3">
            <w:pPr>
              <w:pStyle w:val="afd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2E7648">
              <w:rPr>
                <w:rFonts w:ascii="Times New Roman" w:hAnsi="Times New Roman" w:cs="Times New Roman"/>
              </w:rPr>
              <w:t>остановления Кабинета Министров Чувашской Ре</w:t>
            </w:r>
            <w:r w:rsidRPr="002E7648">
              <w:rPr>
                <w:rFonts w:ascii="Times New Roman" w:hAnsi="Times New Roman" w:cs="Times New Roman"/>
              </w:rPr>
              <w:t>с</w:t>
            </w:r>
            <w:r w:rsidRPr="002E7648">
              <w:rPr>
                <w:rFonts w:ascii="Times New Roman" w:hAnsi="Times New Roman" w:cs="Times New Roman"/>
              </w:rPr>
              <w:t>публики от 13.04.2016 №</w:t>
            </w:r>
            <w:r>
              <w:rPr>
                <w:rFonts w:ascii="Times New Roman" w:hAnsi="Times New Roman" w:cs="Times New Roman"/>
              </w:rPr>
              <w:t> </w:t>
            </w:r>
            <w:r w:rsidRPr="002E7648">
              <w:rPr>
                <w:rFonts w:ascii="Times New Roman" w:hAnsi="Times New Roman" w:cs="Times New Roman"/>
              </w:rPr>
              <w:t>108 «Об установлении д</w:t>
            </w:r>
            <w:r w:rsidRPr="002E7648">
              <w:rPr>
                <w:rFonts w:ascii="Times New Roman" w:hAnsi="Times New Roman" w:cs="Times New Roman"/>
              </w:rPr>
              <w:t>о</w:t>
            </w:r>
            <w:r w:rsidRPr="002E7648">
              <w:rPr>
                <w:rFonts w:ascii="Times New Roman" w:hAnsi="Times New Roman" w:cs="Times New Roman"/>
              </w:rPr>
              <w:t>полнительных ограничений курения табака в отдел</w:t>
            </w:r>
            <w:r w:rsidRPr="002E7648">
              <w:rPr>
                <w:rFonts w:ascii="Times New Roman" w:hAnsi="Times New Roman" w:cs="Times New Roman"/>
              </w:rPr>
              <w:t>ь</w:t>
            </w:r>
            <w:r w:rsidRPr="002E7648">
              <w:rPr>
                <w:rFonts w:ascii="Times New Roman" w:hAnsi="Times New Roman" w:cs="Times New Roman"/>
              </w:rPr>
              <w:t xml:space="preserve">ных общественных местах и в помещениях»; </w:t>
            </w:r>
            <w:r>
              <w:rPr>
                <w:rFonts w:ascii="Times New Roman" w:hAnsi="Times New Roman" w:cs="Times New Roman"/>
              </w:rPr>
              <w:t>р</w:t>
            </w:r>
            <w:r w:rsidRPr="002E7648">
              <w:rPr>
                <w:rFonts w:ascii="Times New Roman" w:hAnsi="Times New Roman" w:cs="Times New Roman"/>
              </w:rPr>
              <w:t>аспор</w:t>
            </w:r>
            <w:r w:rsidRPr="002E7648">
              <w:rPr>
                <w:rFonts w:ascii="Times New Roman" w:hAnsi="Times New Roman" w:cs="Times New Roman"/>
              </w:rPr>
              <w:t>я</w:t>
            </w:r>
            <w:r w:rsidRPr="002E7648">
              <w:rPr>
                <w:rFonts w:ascii="Times New Roman" w:hAnsi="Times New Roman" w:cs="Times New Roman"/>
              </w:rPr>
              <w:t>жения Правительства Российской Федерации от 25.10.2010 № 1873–р «Об основах государственной политики в области здорового питания населения Ро</w:t>
            </w:r>
            <w:r w:rsidRPr="002E7648">
              <w:rPr>
                <w:rFonts w:ascii="Times New Roman" w:hAnsi="Times New Roman" w:cs="Times New Roman"/>
              </w:rPr>
              <w:t>с</w:t>
            </w:r>
            <w:r w:rsidRPr="002E7648">
              <w:rPr>
                <w:rFonts w:ascii="Times New Roman" w:hAnsi="Times New Roman" w:cs="Times New Roman"/>
              </w:rPr>
              <w:t>сийской Фед</w:t>
            </w:r>
            <w:r>
              <w:rPr>
                <w:rFonts w:ascii="Times New Roman" w:hAnsi="Times New Roman" w:cs="Times New Roman"/>
              </w:rPr>
              <w:t>ерации на период до 2020 года»;</w:t>
            </w:r>
            <w:proofErr w:type="gramEnd"/>
          </w:p>
          <w:p w:rsidR="00034BF3" w:rsidRPr="008511D4" w:rsidRDefault="00034BF3" w:rsidP="00034BF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р</w:t>
            </w:r>
            <w:r w:rsidRPr="002E7648">
              <w:t>аспоряжения Кабинета Министров Чувашской Ре</w:t>
            </w:r>
            <w:r w:rsidRPr="002E7648">
              <w:t>с</w:t>
            </w:r>
            <w:r w:rsidRPr="002E7648">
              <w:t>публики от 17.09.2019 №</w:t>
            </w:r>
            <w:r>
              <w:t> </w:t>
            </w:r>
            <w:r w:rsidRPr="002E7648">
              <w:t>823-р «Об утверждении Пл</w:t>
            </w:r>
            <w:r w:rsidRPr="002E7648">
              <w:t>а</w:t>
            </w:r>
            <w:r w:rsidRPr="002E7648">
              <w:t>на мероприятий по формированию здорового образа жизни населения Чувашской Республики, профила</w:t>
            </w:r>
            <w:r w:rsidRPr="002E7648">
              <w:t>к</w:t>
            </w:r>
            <w:r w:rsidRPr="002E7648">
              <w:t>тике и контролю неинфекционных забол</w:t>
            </w:r>
            <w:r>
              <w:t>еваний на п</w:t>
            </w:r>
            <w:r>
              <w:t>е</w:t>
            </w:r>
            <w:r>
              <w:t>риод до 2024 года»</w:t>
            </w:r>
            <w:proofErr w:type="gramEnd"/>
          </w:p>
        </w:tc>
      </w:tr>
      <w:tr w:rsidR="00381E4D" w:rsidRPr="008511D4" w:rsidTr="003575DF">
        <w:tc>
          <w:tcPr>
            <w:tcW w:w="3402" w:type="dxa"/>
          </w:tcPr>
          <w:p w:rsidR="00381E4D" w:rsidRPr="008511D4" w:rsidRDefault="00381E4D" w:rsidP="008125CB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lastRenderedPageBreak/>
              <w:t xml:space="preserve">Ответственный исполнитель </w:t>
            </w:r>
            <w:r w:rsidR="00791EA7" w:rsidRPr="008511D4">
              <w:rPr>
                <w:szCs w:val="24"/>
              </w:rPr>
              <w:t xml:space="preserve">муниципальной </w:t>
            </w:r>
            <w:r w:rsidRPr="008511D4">
              <w:rPr>
                <w:szCs w:val="24"/>
              </w:rPr>
              <w:t xml:space="preserve"> программы</w:t>
            </w:r>
          </w:p>
        </w:tc>
        <w:tc>
          <w:tcPr>
            <w:tcW w:w="567" w:type="dxa"/>
          </w:tcPr>
          <w:p w:rsidR="00381E4D" w:rsidRPr="008511D4" w:rsidRDefault="00381E4D" w:rsidP="008125CB">
            <w:pPr>
              <w:pStyle w:val="ConsPlusNormal"/>
              <w:ind w:firstLine="709"/>
              <w:jc w:val="center"/>
              <w:rPr>
                <w:szCs w:val="24"/>
                <w:lang w:val="en-US"/>
              </w:rPr>
            </w:pPr>
            <w:r w:rsidRPr="008511D4">
              <w:rPr>
                <w:szCs w:val="24"/>
                <w:lang w:val="en-US"/>
              </w:rPr>
              <w:t>–</w:t>
            </w:r>
          </w:p>
        </w:tc>
        <w:tc>
          <w:tcPr>
            <w:tcW w:w="5812" w:type="dxa"/>
          </w:tcPr>
          <w:p w:rsidR="00381E4D" w:rsidRPr="008511D4" w:rsidRDefault="005E7ED0" w:rsidP="000C4B68">
            <w:pPr>
              <w:autoSpaceDE w:val="0"/>
              <w:autoSpaceDN w:val="0"/>
              <w:adjustRightInd w:val="0"/>
              <w:jc w:val="both"/>
            </w:pPr>
            <w:r w:rsidRPr="008511D4">
              <w:t xml:space="preserve">Администрация Порецкого </w:t>
            </w:r>
            <w:r w:rsidR="000C4B68">
              <w:t>муниципального округа</w:t>
            </w:r>
          </w:p>
        </w:tc>
      </w:tr>
      <w:tr w:rsidR="00376FBA" w:rsidRPr="008511D4" w:rsidTr="003575DF">
        <w:tc>
          <w:tcPr>
            <w:tcW w:w="3402" w:type="dxa"/>
          </w:tcPr>
          <w:p w:rsidR="00376FBA" w:rsidRPr="008511D4" w:rsidRDefault="00376FBA" w:rsidP="008125CB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t xml:space="preserve">Соисполнители </w:t>
            </w:r>
            <w:r w:rsidR="00791EA7" w:rsidRPr="008511D4">
              <w:rPr>
                <w:szCs w:val="24"/>
              </w:rPr>
              <w:t>муниципал</w:t>
            </w:r>
            <w:r w:rsidR="00791EA7" w:rsidRPr="008511D4">
              <w:rPr>
                <w:szCs w:val="24"/>
              </w:rPr>
              <w:t>ь</w:t>
            </w:r>
            <w:r w:rsidR="00791EA7" w:rsidRPr="008511D4">
              <w:rPr>
                <w:szCs w:val="24"/>
              </w:rPr>
              <w:t xml:space="preserve">ной </w:t>
            </w:r>
            <w:r w:rsidRPr="008511D4">
              <w:rPr>
                <w:szCs w:val="24"/>
              </w:rPr>
              <w:t xml:space="preserve"> программы</w:t>
            </w:r>
          </w:p>
        </w:tc>
        <w:tc>
          <w:tcPr>
            <w:tcW w:w="567" w:type="dxa"/>
          </w:tcPr>
          <w:p w:rsidR="00376FBA" w:rsidRPr="008511D4" w:rsidRDefault="00376FBA" w:rsidP="008125CB">
            <w:pPr>
              <w:pStyle w:val="ConsPlusNormal"/>
              <w:ind w:firstLine="709"/>
              <w:jc w:val="center"/>
              <w:rPr>
                <w:szCs w:val="24"/>
              </w:rPr>
            </w:pPr>
            <w:r w:rsidRPr="008511D4">
              <w:rPr>
                <w:szCs w:val="24"/>
              </w:rPr>
              <w:t>–</w:t>
            </w:r>
          </w:p>
        </w:tc>
        <w:tc>
          <w:tcPr>
            <w:tcW w:w="5812" w:type="dxa"/>
          </w:tcPr>
          <w:p w:rsidR="00F26976" w:rsidRDefault="0035417B" w:rsidP="00F26976">
            <w:pPr>
              <w:jc w:val="both"/>
            </w:pPr>
            <w:r>
              <w:t>МБУ «</w:t>
            </w:r>
            <w:r w:rsidR="009B338F">
              <w:t>Централизованная</w:t>
            </w:r>
            <w:r>
              <w:t xml:space="preserve"> библиотечная система» П</w:t>
            </w:r>
            <w:r>
              <w:t>о</w:t>
            </w:r>
            <w:r>
              <w:t>рецкого муниципального округа Чувашской Республ</w:t>
            </w:r>
            <w:r>
              <w:t>и</w:t>
            </w:r>
            <w:r>
              <w:t>ки</w:t>
            </w:r>
          </w:p>
          <w:p w:rsidR="0035417B" w:rsidRDefault="0035417B" w:rsidP="00F26976">
            <w:pPr>
              <w:jc w:val="both"/>
            </w:pPr>
            <w:r>
              <w:t>МБУ «Централизованная клубная система Порецкого муниципального округа»</w:t>
            </w:r>
          </w:p>
          <w:p w:rsidR="00773171" w:rsidRDefault="00773171" w:rsidP="00F26976">
            <w:pPr>
              <w:jc w:val="both"/>
            </w:pPr>
            <w:r>
              <w:t xml:space="preserve">ОП по Порецкому </w:t>
            </w:r>
            <w:r w:rsidR="002A0543">
              <w:t>району</w:t>
            </w:r>
            <w:r>
              <w:t xml:space="preserve"> МО МВД </w:t>
            </w:r>
            <w:r w:rsidR="002A0543">
              <w:t xml:space="preserve">России </w:t>
            </w:r>
            <w:r>
              <w:t>«Алаты</w:t>
            </w:r>
            <w:r>
              <w:t>р</w:t>
            </w:r>
            <w:r>
              <w:t>ский»</w:t>
            </w:r>
          </w:p>
          <w:p w:rsidR="00773171" w:rsidRDefault="00F26976" w:rsidP="00F26976">
            <w:pPr>
              <w:jc w:val="both"/>
            </w:pPr>
            <w:r w:rsidRPr="008511D4">
              <w:t>Филиал «</w:t>
            </w:r>
            <w:proofErr w:type="spellStart"/>
            <w:r w:rsidRPr="008511D4">
              <w:t>Порецкая</w:t>
            </w:r>
            <w:proofErr w:type="spellEnd"/>
            <w:r w:rsidRPr="008511D4">
              <w:t xml:space="preserve"> ЦРБ»  БУ Шумерлинский ММЦ Минздрава Чувашии</w:t>
            </w:r>
          </w:p>
          <w:p w:rsidR="00773171" w:rsidRDefault="00773171" w:rsidP="00F26976">
            <w:pPr>
              <w:jc w:val="both"/>
            </w:pPr>
            <w:r>
              <w:t>БУ ЧР «Порецкий ЦСОН» Минтруда Чувашии</w:t>
            </w:r>
          </w:p>
          <w:p w:rsidR="00773171" w:rsidRDefault="00773171" w:rsidP="00F26976">
            <w:pPr>
              <w:jc w:val="both"/>
            </w:pPr>
            <w:r>
              <w:t xml:space="preserve">АУ «Редакция Порецкой районной газеты «Порецкие вести» </w:t>
            </w:r>
            <w:r w:rsidRPr="0061683A">
              <w:rPr>
                <w:szCs w:val="22"/>
                <w:shd w:val="clear" w:color="auto" w:fill="FFFFFF"/>
              </w:rPr>
              <w:t>Министерства информационной политики и массовых коммуникаций Чувашской Республики</w:t>
            </w:r>
          </w:p>
          <w:p w:rsidR="0061683A" w:rsidRDefault="00773171" w:rsidP="00F26976">
            <w:pPr>
              <w:jc w:val="both"/>
            </w:pPr>
            <w:r>
              <w:t>МАУ ДО ДЮСШ «Дельфин»</w:t>
            </w:r>
          </w:p>
          <w:p w:rsidR="00376FBA" w:rsidRPr="00433218" w:rsidRDefault="0061683A" w:rsidP="00433218">
            <w:pPr>
              <w:jc w:val="both"/>
              <w:rPr>
                <w:color w:val="FF0000"/>
              </w:rPr>
            </w:pPr>
            <w:r>
              <w:t>Образовательные организации Порецкого муниц</w:t>
            </w:r>
            <w:r>
              <w:t>и</w:t>
            </w:r>
            <w:r>
              <w:t>пального округ</w:t>
            </w:r>
            <w:proofErr w:type="gramStart"/>
            <w:r>
              <w:t>а</w:t>
            </w:r>
            <w:r w:rsidR="00F26976" w:rsidRPr="0066732D">
              <w:t>(</w:t>
            </w:r>
            <w:proofErr w:type="gramEnd"/>
            <w:r w:rsidR="00F26976" w:rsidRPr="0066732D">
              <w:t>по согласованию)</w:t>
            </w:r>
          </w:p>
        </w:tc>
      </w:tr>
      <w:tr w:rsidR="00376FBA" w:rsidRPr="008511D4" w:rsidTr="003575DF">
        <w:tc>
          <w:tcPr>
            <w:tcW w:w="3402" w:type="dxa"/>
          </w:tcPr>
          <w:p w:rsidR="00376FBA" w:rsidRPr="008511D4" w:rsidRDefault="00376FBA" w:rsidP="008125CB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t xml:space="preserve">Участники </w:t>
            </w:r>
            <w:r w:rsidR="00F731D7" w:rsidRPr="008511D4">
              <w:rPr>
                <w:szCs w:val="24"/>
              </w:rPr>
              <w:t xml:space="preserve">муниципальной </w:t>
            </w:r>
            <w:r w:rsidRPr="008511D4">
              <w:rPr>
                <w:szCs w:val="24"/>
              </w:rPr>
              <w:t>программы</w:t>
            </w:r>
          </w:p>
        </w:tc>
        <w:tc>
          <w:tcPr>
            <w:tcW w:w="567" w:type="dxa"/>
          </w:tcPr>
          <w:p w:rsidR="00376FBA" w:rsidRPr="008511D4" w:rsidRDefault="00376FBA" w:rsidP="008125CB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8511D4">
              <w:rPr>
                <w:lang w:eastAsia="en-US"/>
              </w:rPr>
              <w:t>–</w:t>
            </w:r>
          </w:p>
        </w:tc>
        <w:tc>
          <w:tcPr>
            <w:tcW w:w="5812" w:type="dxa"/>
          </w:tcPr>
          <w:p w:rsidR="003F1E76" w:rsidRPr="003575DF" w:rsidRDefault="005E7ED0" w:rsidP="00773171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511D4">
              <w:rPr>
                <w:color w:val="22272F"/>
              </w:rPr>
              <w:t xml:space="preserve">Организации </w:t>
            </w:r>
            <w:r w:rsidR="00773171">
              <w:rPr>
                <w:color w:val="22272F"/>
              </w:rPr>
              <w:t>всех</w:t>
            </w:r>
            <w:r w:rsidRPr="008511D4">
              <w:rPr>
                <w:color w:val="22272F"/>
              </w:rPr>
              <w:t xml:space="preserve"> форм собственности</w:t>
            </w:r>
            <w:r w:rsidR="00773171">
              <w:rPr>
                <w:color w:val="22272F"/>
              </w:rPr>
              <w:t xml:space="preserve"> (предприятия), расположенные на территории Порецкого муниц</w:t>
            </w:r>
            <w:r w:rsidR="00773171">
              <w:rPr>
                <w:color w:val="22272F"/>
              </w:rPr>
              <w:t>и</w:t>
            </w:r>
            <w:r w:rsidR="00773171">
              <w:rPr>
                <w:color w:val="22272F"/>
              </w:rPr>
              <w:t>пального округа</w:t>
            </w:r>
          </w:p>
        </w:tc>
      </w:tr>
      <w:tr w:rsidR="004920DE" w:rsidRPr="008511D4" w:rsidTr="003575DF">
        <w:tc>
          <w:tcPr>
            <w:tcW w:w="3402" w:type="dxa"/>
          </w:tcPr>
          <w:p w:rsidR="004920DE" w:rsidRDefault="004920DE" w:rsidP="008125CB">
            <w:pPr>
              <w:pStyle w:val="ConsPlusNormal"/>
            </w:pPr>
            <w:r>
              <w:t>Подпрограммы муниципальной программы</w:t>
            </w:r>
          </w:p>
        </w:tc>
        <w:tc>
          <w:tcPr>
            <w:tcW w:w="567" w:type="dxa"/>
          </w:tcPr>
          <w:p w:rsidR="004920DE" w:rsidRPr="008511D4" w:rsidRDefault="004920DE" w:rsidP="008125CB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5812" w:type="dxa"/>
          </w:tcPr>
          <w:p w:rsidR="004920DE" w:rsidRPr="004920DE" w:rsidRDefault="004920DE" w:rsidP="004920DE">
            <w:pPr>
              <w:pStyle w:val="formattext"/>
              <w:jc w:val="both"/>
              <w:textAlignment w:val="baseline"/>
            </w:pPr>
            <w:r>
              <w:t>Муниципальная программа не содержит подпрогра</w:t>
            </w:r>
            <w:r>
              <w:t>м</w:t>
            </w:r>
            <w:r>
              <w:t>мы</w:t>
            </w:r>
          </w:p>
        </w:tc>
      </w:tr>
      <w:tr w:rsidR="00381E4D" w:rsidRPr="008511D4" w:rsidTr="003575DF">
        <w:tc>
          <w:tcPr>
            <w:tcW w:w="3402" w:type="dxa"/>
          </w:tcPr>
          <w:p w:rsidR="00381E4D" w:rsidRPr="008511D4" w:rsidRDefault="00A846A7" w:rsidP="008125CB">
            <w:pPr>
              <w:pStyle w:val="ConsPlusNormal"/>
              <w:rPr>
                <w:szCs w:val="24"/>
              </w:rPr>
            </w:pPr>
            <w:proofErr w:type="spellStart"/>
            <w:r w:rsidRPr="008511D4">
              <w:rPr>
                <w:szCs w:val="24"/>
              </w:rPr>
              <w:t>Цел</w:t>
            </w:r>
            <w:r w:rsidR="00034BF3">
              <w:rPr>
                <w:szCs w:val="24"/>
              </w:rPr>
              <w:t>и</w:t>
            </w:r>
            <w:r w:rsidR="00B44C8E" w:rsidRPr="008511D4">
              <w:rPr>
                <w:szCs w:val="24"/>
              </w:rPr>
              <w:t>муниципальной</w:t>
            </w:r>
            <w:proofErr w:type="spellEnd"/>
            <w:r w:rsidR="00381E4D" w:rsidRPr="008511D4">
              <w:rPr>
                <w:szCs w:val="24"/>
              </w:rPr>
              <w:t xml:space="preserve"> програ</w:t>
            </w:r>
            <w:r w:rsidR="00381E4D" w:rsidRPr="008511D4">
              <w:rPr>
                <w:szCs w:val="24"/>
              </w:rPr>
              <w:t>м</w:t>
            </w:r>
            <w:r w:rsidR="00381E4D" w:rsidRPr="008511D4">
              <w:rPr>
                <w:szCs w:val="24"/>
              </w:rPr>
              <w:t>мы</w:t>
            </w:r>
          </w:p>
        </w:tc>
        <w:tc>
          <w:tcPr>
            <w:tcW w:w="567" w:type="dxa"/>
          </w:tcPr>
          <w:p w:rsidR="00381E4D" w:rsidRPr="008511D4" w:rsidRDefault="00381E4D" w:rsidP="008125CB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en-US"/>
              </w:rPr>
            </w:pPr>
            <w:r w:rsidRPr="008511D4">
              <w:rPr>
                <w:bCs/>
                <w:lang w:eastAsia="en-US"/>
              </w:rPr>
              <w:t>–</w:t>
            </w:r>
          </w:p>
        </w:tc>
        <w:tc>
          <w:tcPr>
            <w:tcW w:w="5812" w:type="dxa"/>
          </w:tcPr>
          <w:p w:rsidR="004920DE" w:rsidRDefault="00034BF3" w:rsidP="00034B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4" w:name="_Hlk122388260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4920DE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величение доли граждан, ведущих здоровый образ жизни, благодаря совершенствованию нормативно правового регулирования вопросов и формированию среды, способствующей ведению гражданами здор</w:t>
            </w:r>
            <w:r w:rsidR="004920DE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4920DE"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вого образа жизни;</w:t>
            </w:r>
            <w:proofErr w:type="gramEnd"/>
          </w:p>
          <w:p w:rsidR="00E04EED" w:rsidRPr="008511D4" w:rsidRDefault="004920DE" w:rsidP="00034B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E04EED"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лучшение здоровья населения, качества жизни;</w:t>
            </w:r>
          </w:p>
          <w:p w:rsidR="00E04EED" w:rsidRPr="008511D4" w:rsidRDefault="00E04EED" w:rsidP="00034B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культуры и ответственного отношения к своему здоровью;</w:t>
            </w:r>
          </w:p>
          <w:p w:rsidR="00381E4D" w:rsidRPr="003575DF" w:rsidRDefault="00E04EED" w:rsidP="00034B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мотивировани</w:t>
            </w:r>
            <w:r w:rsidR="00034BF3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граждан к ведению здорового образа жизни посредством информационно-коммуникационной кампании, а также вовлечению 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граждан, некоммерческих организаций и работодат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лей в мероприятия по укреплению общественного зд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8511D4">
              <w:rPr>
                <w:rFonts w:ascii="Times New Roman" w:hAnsi="Times New Roman" w:cs="Times New Roman"/>
                <w:iCs/>
                <w:sz w:val="24"/>
                <w:szCs w:val="24"/>
              </w:rPr>
              <w:t>ровья</w:t>
            </w:r>
            <w:bookmarkEnd w:id="4"/>
            <w:proofErr w:type="gramEnd"/>
          </w:p>
        </w:tc>
      </w:tr>
      <w:tr w:rsidR="004920DE" w:rsidRPr="008511D4" w:rsidTr="003575DF">
        <w:tc>
          <w:tcPr>
            <w:tcW w:w="3402" w:type="dxa"/>
          </w:tcPr>
          <w:p w:rsidR="004920DE" w:rsidRPr="008511D4" w:rsidRDefault="004920DE" w:rsidP="008125C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lastRenderedPageBreak/>
              <w:t>Целевые показатели реализ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ции муниципальной програ</w:t>
            </w:r>
            <w:r>
              <w:rPr>
                <w:szCs w:val="24"/>
              </w:rPr>
              <w:t>м</w:t>
            </w:r>
            <w:r>
              <w:rPr>
                <w:szCs w:val="24"/>
              </w:rPr>
              <w:t>мы</w:t>
            </w:r>
          </w:p>
        </w:tc>
        <w:tc>
          <w:tcPr>
            <w:tcW w:w="567" w:type="dxa"/>
          </w:tcPr>
          <w:p w:rsidR="004920DE" w:rsidRPr="008511D4" w:rsidRDefault="004920DE" w:rsidP="008125CB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lang w:eastAsia="en-US"/>
              </w:rPr>
            </w:pPr>
          </w:p>
        </w:tc>
        <w:tc>
          <w:tcPr>
            <w:tcW w:w="5812" w:type="dxa"/>
          </w:tcPr>
          <w:p w:rsidR="004920DE" w:rsidRPr="004920DE" w:rsidRDefault="004920DE" w:rsidP="004920DE">
            <w:pPr>
              <w:pStyle w:val="ConsPlusNonforma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5" w:name="_Hlk122388322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Увеличение доли населения, систематически </w:t>
            </w:r>
            <w:r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заним</w:t>
            </w:r>
            <w:r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ющегося физической культурой и спортом;</w:t>
            </w:r>
          </w:p>
          <w:p w:rsidR="004920DE" w:rsidRDefault="004920DE" w:rsidP="004920D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20DE">
              <w:rPr>
                <w:rFonts w:ascii="Times New Roman" w:hAnsi="Times New Roman" w:cs="Times New Roman"/>
                <w:iCs/>
                <w:sz w:val="24"/>
                <w:szCs w:val="24"/>
              </w:rPr>
              <w:t>увеличение охвата населения диспансеризацией</w:t>
            </w:r>
            <w:bookmarkEnd w:id="5"/>
          </w:p>
        </w:tc>
      </w:tr>
      <w:tr w:rsidR="00381E4D" w:rsidRPr="008511D4" w:rsidTr="003575DF">
        <w:tc>
          <w:tcPr>
            <w:tcW w:w="3402" w:type="dxa"/>
          </w:tcPr>
          <w:p w:rsidR="00381E4D" w:rsidRPr="008511D4" w:rsidRDefault="00381E4D" w:rsidP="008125CB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t xml:space="preserve">Задачи </w:t>
            </w:r>
            <w:r w:rsidR="00B44C8E" w:rsidRPr="008511D4">
              <w:rPr>
                <w:szCs w:val="24"/>
              </w:rPr>
              <w:t xml:space="preserve">муниципальной </w:t>
            </w:r>
            <w:r w:rsidRPr="008511D4">
              <w:rPr>
                <w:szCs w:val="24"/>
              </w:rPr>
              <w:t>пр</w:t>
            </w:r>
            <w:r w:rsidRPr="008511D4">
              <w:rPr>
                <w:szCs w:val="24"/>
              </w:rPr>
              <w:t>о</w:t>
            </w:r>
            <w:r w:rsidRPr="008511D4">
              <w:rPr>
                <w:szCs w:val="24"/>
              </w:rPr>
              <w:t>граммы</w:t>
            </w:r>
          </w:p>
        </w:tc>
        <w:tc>
          <w:tcPr>
            <w:tcW w:w="567" w:type="dxa"/>
          </w:tcPr>
          <w:p w:rsidR="00381E4D" w:rsidRPr="008511D4" w:rsidRDefault="00381E4D" w:rsidP="008125CB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  <w:r w:rsidRPr="008511D4">
              <w:rPr>
                <w:lang w:eastAsia="en-US"/>
              </w:rPr>
              <w:t>–</w:t>
            </w:r>
          </w:p>
        </w:tc>
        <w:tc>
          <w:tcPr>
            <w:tcW w:w="5812" w:type="dxa"/>
          </w:tcPr>
          <w:p w:rsidR="004920DE" w:rsidRPr="004920DE" w:rsidRDefault="004920DE" w:rsidP="004920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6" w:name="_Hlk122388290"/>
            <w:r w:rsidRPr="00492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граждан отношения к здоровью как высшей ценности, мотивационных установок и потребности в здоровом образе жизни;</w:t>
            </w:r>
          </w:p>
          <w:p w:rsidR="004920DE" w:rsidRPr="004920DE" w:rsidRDefault="004920DE" w:rsidP="004920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условий для здорового образа жизни, увеличение ожидаемой продолжительности жизни, улучшение физического и духовного здоровья;</w:t>
            </w:r>
          </w:p>
          <w:p w:rsidR="00381E4D" w:rsidRPr="008511D4" w:rsidRDefault="004920DE" w:rsidP="004920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92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механизма межведомственного взаимодействия, направленного на формирование здорового образа жизни, профилактику всех форм зависимости и укреплению нравственных ориентиров у населения </w:t>
            </w:r>
            <w:r w:rsidR="00937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округа</w:t>
            </w:r>
            <w:bookmarkEnd w:id="6"/>
            <w:proofErr w:type="gramEnd"/>
          </w:p>
        </w:tc>
      </w:tr>
      <w:tr w:rsidR="00381E4D" w:rsidRPr="008511D4" w:rsidTr="003575DF">
        <w:tc>
          <w:tcPr>
            <w:tcW w:w="3402" w:type="dxa"/>
          </w:tcPr>
          <w:p w:rsidR="004920DE" w:rsidRDefault="00381E4D" w:rsidP="004920DE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t xml:space="preserve">Сроки и этапы реализации </w:t>
            </w:r>
          </w:p>
          <w:p w:rsidR="00381E4D" w:rsidRPr="008511D4" w:rsidRDefault="00B44C8E" w:rsidP="004920DE">
            <w:pPr>
              <w:pStyle w:val="ConsPlusNormal"/>
              <w:rPr>
                <w:szCs w:val="24"/>
              </w:rPr>
            </w:pPr>
            <w:r w:rsidRPr="008511D4">
              <w:rPr>
                <w:szCs w:val="24"/>
              </w:rPr>
              <w:t>муниципальной</w:t>
            </w:r>
            <w:r w:rsidR="00381E4D" w:rsidRPr="008511D4">
              <w:rPr>
                <w:szCs w:val="24"/>
              </w:rPr>
              <w:t xml:space="preserve"> программы</w:t>
            </w:r>
          </w:p>
        </w:tc>
        <w:tc>
          <w:tcPr>
            <w:tcW w:w="567" w:type="dxa"/>
          </w:tcPr>
          <w:p w:rsidR="00381E4D" w:rsidRPr="008511D4" w:rsidRDefault="00607385" w:rsidP="008125CB">
            <w:pPr>
              <w:pStyle w:val="ConsPlusNormal"/>
              <w:ind w:firstLine="709"/>
              <w:jc w:val="center"/>
              <w:rPr>
                <w:szCs w:val="24"/>
              </w:rPr>
            </w:pPr>
            <w:r w:rsidRPr="008511D4">
              <w:rPr>
                <w:szCs w:val="24"/>
              </w:rPr>
              <w:t>–</w:t>
            </w:r>
          </w:p>
        </w:tc>
        <w:tc>
          <w:tcPr>
            <w:tcW w:w="5812" w:type="dxa"/>
          </w:tcPr>
          <w:p w:rsidR="00C61E74" w:rsidRPr="008511D4" w:rsidRDefault="00C61E74" w:rsidP="000C4B6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511D4">
              <w:rPr>
                <w:lang w:eastAsia="en-US"/>
              </w:rPr>
              <w:t>202</w:t>
            </w:r>
            <w:r w:rsidR="004920DE">
              <w:rPr>
                <w:lang w:eastAsia="en-US"/>
              </w:rPr>
              <w:t>3</w:t>
            </w:r>
            <w:r w:rsidRPr="008511D4">
              <w:rPr>
                <w:lang w:eastAsia="en-US"/>
              </w:rPr>
              <w:t>-20</w:t>
            </w:r>
            <w:r w:rsidR="00937E91">
              <w:rPr>
                <w:lang w:eastAsia="en-US"/>
              </w:rPr>
              <w:t>24</w:t>
            </w:r>
            <w:r w:rsidRPr="008511D4">
              <w:rPr>
                <w:lang w:eastAsia="en-US"/>
              </w:rPr>
              <w:t xml:space="preserve"> годы</w:t>
            </w:r>
          </w:p>
          <w:p w:rsidR="00905E6A" w:rsidRPr="008511D4" w:rsidRDefault="00905E6A" w:rsidP="008125CB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4920DE" w:rsidRPr="009A7F22" w:rsidTr="003575DF">
        <w:tc>
          <w:tcPr>
            <w:tcW w:w="3402" w:type="dxa"/>
          </w:tcPr>
          <w:p w:rsidR="004920DE" w:rsidRPr="008511D4" w:rsidRDefault="004920DE" w:rsidP="004920DE">
            <w:pPr>
              <w:pStyle w:val="ConsPlusNormal"/>
              <w:rPr>
                <w:szCs w:val="24"/>
              </w:rPr>
            </w:pPr>
            <w:r w:rsidRPr="004920DE">
              <w:rPr>
                <w:szCs w:val="24"/>
              </w:rPr>
              <w:t>Объем средств бюджета на ф</w:t>
            </w:r>
            <w:r w:rsidRPr="004920DE">
              <w:rPr>
                <w:szCs w:val="24"/>
              </w:rPr>
              <w:t>и</w:t>
            </w:r>
            <w:r w:rsidRPr="004920DE">
              <w:rPr>
                <w:szCs w:val="24"/>
              </w:rPr>
              <w:t>нансирование муниципальной программы и прогнозная оце</w:t>
            </w:r>
            <w:r w:rsidRPr="004920DE">
              <w:rPr>
                <w:szCs w:val="24"/>
              </w:rPr>
              <w:t>н</w:t>
            </w:r>
            <w:r w:rsidRPr="004920DE">
              <w:rPr>
                <w:szCs w:val="24"/>
              </w:rPr>
              <w:t>ка привлекаемых на реализ</w:t>
            </w:r>
            <w:r w:rsidRPr="004920DE">
              <w:rPr>
                <w:szCs w:val="24"/>
              </w:rPr>
              <w:t>а</w:t>
            </w:r>
            <w:r w:rsidRPr="004920DE">
              <w:rPr>
                <w:szCs w:val="24"/>
              </w:rPr>
              <w:t>цию ее целей средств фед</w:t>
            </w:r>
            <w:r w:rsidRPr="004920DE">
              <w:rPr>
                <w:szCs w:val="24"/>
              </w:rPr>
              <w:t>е</w:t>
            </w:r>
            <w:r w:rsidRPr="004920DE">
              <w:rPr>
                <w:szCs w:val="24"/>
              </w:rPr>
              <w:t>рального бюджета, республ</w:t>
            </w:r>
            <w:r w:rsidRPr="004920DE">
              <w:rPr>
                <w:szCs w:val="24"/>
              </w:rPr>
              <w:t>и</w:t>
            </w:r>
            <w:r w:rsidRPr="004920DE">
              <w:rPr>
                <w:szCs w:val="24"/>
              </w:rPr>
              <w:t>канского бюджета, внебюдже</w:t>
            </w:r>
            <w:r w:rsidRPr="004920DE">
              <w:rPr>
                <w:szCs w:val="24"/>
              </w:rPr>
              <w:t>т</w:t>
            </w:r>
            <w:r w:rsidRPr="004920DE">
              <w:rPr>
                <w:szCs w:val="24"/>
              </w:rPr>
              <w:t>ных источников</w:t>
            </w:r>
          </w:p>
        </w:tc>
        <w:tc>
          <w:tcPr>
            <w:tcW w:w="567" w:type="dxa"/>
          </w:tcPr>
          <w:p w:rsidR="004920DE" w:rsidRPr="008511D4" w:rsidRDefault="004920DE" w:rsidP="008125CB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5812" w:type="dxa"/>
          </w:tcPr>
          <w:p w:rsidR="004920DE" w:rsidRPr="0075579B" w:rsidRDefault="004920DE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9C74E3">
              <w:rPr>
                <w:rFonts w:ascii="Times New Roman" w:hAnsi="Times New Roman" w:cs="Times New Roman"/>
              </w:rPr>
              <w:t>Прогнозируемы</w:t>
            </w:r>
            <w:r>
              <w:rPr>
                <w:rFonts w:ascii="Times New Roman" w:hAnsi="Times New Roman" w:cs="Times New Roman"/>
              </w:rPr>
              <w:t>й</w:t>
            </w:r>
            <w:r w:rsidRPr="009C74E3">
              <w:rPr>
                <w:rFonts w:ascii="Times New Roman" w:hAnsi="Times New Roman" w:cs="Times New Roman"/>
              </w:rPr>
              <w:t xml:space="preserve"> объем финансирования мероприяти</w:t>
            </w:r>
            <w:r>
              <w:rPr>
                <w:rFonts w:ascii="Times New Roman" w:hAnsi="Times New Roman" w:cs="Times New Roman"/>
              </w:rPr>
              <w:t>й муниципальной программы в 2023</w:t>
            </w:r>
            <w:r w:rsidRPr="009C74E3">
              <w:rPr>
                <w:rFonts w:ascii="Times New Roman" w:hAnsi="Times New Roman" w:cs="Times New Roman"/>
              </w:rPr>
              <w:t>–20</w:t>
            </w:r>
            <w:r>
              <w:rPr>
                <w:rFonts w:ascii="Times New Roman" w:hAnsi="Times New Roman" w:cs="Times New Roman"/>
              </w:rPr>
              <w:t>24</w:t>
            </w:r>
            <w:r w:rsidRPr="009C74E3">
              <w:rPr>
                <w:rFonts w:ascii="Times New Roman" w:hAnsi="Times New Roman" w:cs="Times New Roman"/>
              </w:rPr>
              <w:t xml:space="preserve"> годах 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ляет – </w:t>
            </w:r>
            <w:r w:rsidR="00AF51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,00 тысяч </w:t>
            </w:r>
            <w:r w:rsidRPr="0075579B">
              <w:rPr>
                <w:rFonts w:ascii="Times New Roman" w:hAnsi="Times New Roman" w:cs="Times New Roman"/>
              </w:rPr>
              <w:t>рублей, в том числе:</w:t>
            </w:r>
          </w:p>
          <w:p w:rsidR="004920DE" w:rsidRPr="0075579B" w:rsidRDefault="004920DE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>в 2023 году – </w:t>
            </w:r>
            <w:r w:rsidR="00AF51AF">
              <w:rPr>
                <w:rFonts w:ascii="Times New Roman" w:hAnsi="Times New Roman" w:cs="Times New Roman"/>
              </w:rPr>
              <w:t>2</w:t>
            </w:r>
            <w:r w:rsidRPr="0075579B">
              <w:rPr>
                <w:rFonts w:ascii="Times New Roman" w:hAnsi="Times New Roman" w:cs="Times New Roman"/>
              </w:rPr>
              <w:t>,00 тысяч рублей;</w:t>
            </w:r>
          </w:p>
          <w:p w:rsidR="004920DE" w:rsidRPr="0075579B" w:rsidRDefault="004920DE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>в 2024 году – </w:t>
            </w:r>
            <w:r w:rsidR="00AF51AF">
              <w:rPr>
                <w:rFonts w:ascii="Times New Roman" w:hAnsi="Times New Roman" w:cs="Times New Roman"/>
              </w:rPr>
              <w:t>2</w:t>
            </w:r>
            <w:r w:rsidR="00AD7A08">
              <w:rPr>
                <w:rFonts w:ascii="Times New Roman" w:hAnsi="Times New Roman" w:cs="Times New Roman"/>
              </w:rPr>
              <w:t>,00 тысяч рублей.</w:t>
            </w:r>
          </w:p>
          <w:p w:rsidR="004920DE" w:rsidRPr="0075579B" w:rsidRDefault="004920DE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>из них средства:</w:t>
            </w:r>
          </w:p>
          <w:p w:rsidR="004920DE" w:rsidRDefault="004920DE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>федерального бюджета</w:t>
            </w:r>
            <w:r>
              <w:rPr>
                <w:rFonts w:ascii="Times New Roman" w:hAnsi="Times New Roman" w:cs="Times New Roman"/>
              </w:rPr>
              <w:t xml:space="preserve"> в 202</w:t>
            </w:r>
            <w:r w:rsidR="00051D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–202</w:t>
            </w:r>
            <w:r w:rsidR="00051D8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годах составляет</w:t>
            </w:r>
            <w:r w:rsidRPr="0075579B">
              <w:rPr>
                <w:rFonts w:ascii="Times New Roman" w:hAnsi="Times New Roman" w:cs="Times New Roman"/>
              </w:rPr>
              <w:t> –</w:t>
            </w:r>
            <w:r>
              <w:rPr>
                <w:rFonts w:ascii="Times New Roman" w:hAnsi="Times New Roman" w:cs="Times New Roman"/>
              </w:rPr>
              <w:t xml:space="preserve"> 0,00</w:t>
            </w:r>
            <w:r w:rsidRPr="0075579B">
              <w:rPr>
                <w:rFonts w:ascii="Times New Roman" w:hAnsi="Times New Roman" w:cs="Times New Roman"/>
              </w:rPr>
              <w:t xml:space="preserve"> тысяч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920DE" w:rsidRDefault="004920DE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республиканского </w:t>
            </w:r>
            <w:r w:rsidRPr="0075579B">
              <w:rPr>
                <w:rFonts w:ascii="Times New Roman" w:hAnsi="Times New Roman" w:cs="Times New Roman"/>
              </w:rPr>
              <w:t>бюджета Чувашской Республики</w:t>
            </w:r>
            <w:r>
              <w:rPr>
                <w:rFonts w:ascii="Times New Roman" w:hAnsi="Times New Roman" w:cs="Times New Roman"/>
              </w:rPr>
              <w:t xml:space="preserve"> в 202</w:t>
            </w:r>
            <w:r w:rsidR="00051D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–202</w:t>
            </w:r>
            <w:r w:rsidR="00051D8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годах составляет</w:t>
            </w:r>
            <w:r w:rsidRPr="0075579B">
              <w:rPr>
                <w:rFonts w:ascii="Times New Roman" w:hAnsi="Times New Roman" w:cs="Times New Roman"/>
              </w:rPr>
              <w:t> –</w:t>
            </w:r>
            <w:r>
              <w:rPr>
                <w:rFonts w:ascii="Times New Roman" w:hAnsi="Times New Roman" w:cs="Times New Roman"/>
              </w:rPr>
              <w:t> 0,00</w:t>
            </w:r>
            <w:r w:rsidRPr="0075579B">
              <w:rPr>
                <w:rFonts w:ascii="Times New Roman" w:hAnsi="Times New Roman" w:cs="Times New Roman"/>
              </w:rPr>
              <w:t xml:space="preserve"> тысяч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920DE" w:rsidRPr="00051D86" w:rsidRDefault="004920DE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 xml:space="preserve">бюджета </w:t>
            </w:r>
            <w:r w:rsidR="00051D86">
              <w:rPr>
                <w:rFonts w:ascii="Times New Roman" w:hAnsi="Times New Roman" w:cs="Times New Roman"/>
              </w:rPr>
              <w:t>Порецкого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в 202</w:t>
            </w:r>
            <w:r w:rsidR="00051D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–202</w:t>
            </w:r>
            <w:r w:rsidR="00051D86">
              <w:rPr>
                <w:rFonts w:ascii="Times New Roman" w:hAnsi="Times New Roman" w:cs="Times New Roman"/>
              </w:rPr>
              <w:t>4</w:t>
            </w:r>
            <w:r w:rsidR="00AF51AF">
              <w:rPr>
                <w:rFonts w:ascii="Times New Roman" w:hAnsi="Times New Roman" w:cs="Times New Roman"/>
              </w:rPr>
              <w:t xml:space="preserve"> </w:t>
            </w:r>
            <w:r w:rsidRPr="00051D86">
              <w:rPr>
                <w:rFonts w:ascii="Times New Roman" w:hAnsi="Times New Roman" w:cs="Times New Roman"/>
              </w:rPr>
              <w:t>годах составляет – 0,00 тысяч рублей;</w:t>
            </w:r>
          </w:p>
          <w:p w:rsidR="004920DE" w:rsidRPr="00536CB1" w:rsidRDefault="004920DE" w:rsidP="004920D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051D86">
              <w:rPr>
                <w:rFonts w:ascii="Times New Roman" w:hAnsi="Times New Roman" w:cs="Times New Roman"/>
              </w:rPr>
              <w:t>внебюджетных источников в 202</w:t>
            </w:r>
            <w:r w:rsidR="00051D86" w:rsidRPr="00051D86">
              <w:rPr>
                <w:rFonts w:ascii="Times New Roman" w:hAnsi="Times New Roman" w:cs="Times New Roman"/>
              </w:rPr>
              <w:t>3</w:t>
            </w:r>
            <w:r w:rsidRPr="00051D86">
              <w:rPr>
                <w:rFonts w:ascii="Times New Roman" w:hAnsi="Times New Roman" w:cs="Times New Roman"/>
              </w:rPr>
              <w:t>–202</w:t>
            </w:r>
            <w:r w:rsidR="00051D86" w:rsidRPr="00051D86">
              <w:rPr>
                <w:rFonts w:ascii="Times New Roman" w:hAnsi="Times New Roman" w:cs="Times New Roman"/>
              </w:rPr>
              <w:t>4</w:t>
            </w:r>
            <w:r w:rsidRPr="00051D86">
              <w:rPr>
                <w:rFonts w:ascii="Times New Roman" w:hAnsi="Times New Roman" w:cs="Times New Roman"/>
              </w:rPr>
              <w:t xml:space="preserve"> годах соста</w:t>
            </w:r>
            <w:r w:rsidRPr="00051D86">
              <w:rPr>
                <w:rFonts w:ascii="Times New Roman" w:hAnsi="Times New Roman" w:cs="Times New Roman"/>
              </w:rPr>
              <w:t>в</w:t>
            </w:r>
            <w:r w:rsidRPr="00051D86">
              <w:rPr>
                <w:rFonts w:ascii="Times New Roman" w:hAnsi="Times New Roman" w:cs="Times New Roman"/>
              </w:rPr>
              <w:t>ляет – </w:t>
            </w:r>
            <w:r w:rsidR="00AF51AF">
              <w:rPr>
                <w:rFonts w:ascii="Times New Roman" w:hAnsi="Times New Roman" w:cs="Times New Roman"/>
              </w:rPr>
              <w:t>4</w:t>
            </w:r>
            <w:r w:rsidRPr="00051D86">
              <w:rPr>
                <w:rFonts w:ascii="Times New Roman" w:hAnsi="Times New Roman" w:cs="Times New Roman"/>
              </w:rPr>
              <w:t>,00 тысяч рублей.</w:t>
            </w:r>
          </w:p>
          <w:p w:rsidR="00AD7A08" w:rsidRPr="0075579B" w:rsidRDefault="00AD7A08" w:rsidP="00AD7A08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75579B">
              <w:rPr>
                <w:rFonts w:ascii="Times New Roman" w:hAnsi="Times New Roman" w:cs="Times New Roman"/>
              </w:rPr>
              <w:t>в 2023 году – </w:t>
            </w:r>
            <w:r>
              <w:rPr>
                <w:rFonts w:ascii="Times New Roman" w:hAnsi="Times New Roman" w:cs="Times New Roman"/>
              </w:rPr>
              <w:t>2</w:t>
            </w:r>
            <w:r w:rsidRPr="0075579B">
              <w:rPr>
                <w:rFonts w:ascii="Times New Roman" w:hAnsi="Times New Roman" w:cs="Times New Roman"/>
              </w:rPr>
              <w:t>,00 тысяч рублей;</w:t>
            </w:r>
          </w:p>
          <w:p w:rsidR="00AD7A08" w:rsidRPr="00AD7A08" w:rsidRDefault="00AD7A08" w:rsidP="00AD7A08">
            <w:pPr>
              <w:pStyle w:val="af8"/>
              <w:jc w:val="both"/>
            </w:pPr>
            <w:r w:rsidRPr="0075579B">
              <w:rPr>
                <w:rFonts w:ascii="Times New Roman" w:hAnsi="Times New Roman" w:cs="Times New Roman"/>
              </w:rPr>
              <w:t>в 2024 году – </w:t>
            </w:r>
            <w:r>
              <w:rPr>
                <w:rFonts w:ascii="Times New Roman" w:hAnsi="Times New Roman" w:cs="Times New Roman"/>
              </w:rPr>
              <w:t>2</w:t>
            </w:r>
            <w:r w:rsidRPr="0075579B">
              <w:rPr>
                <w:rFonts w:ascii="Times New Roman" w:hAnsi="Times New Roman" w:cs="Times New Roman"/>
              </w:rPr>
              <w:t>,00 тысяч рублей</w:t>
            </w:r>
            <w:r w:rsidRPr="00536CB1">
              <w:rPr>
                <w:rFonts w:ascii="Times New Roman" w:hAnsi="Times New Roman" w:cs="Times New Roman"/>
              </w:rPr>
              <w:t>.</w:t>
            </w:r>
          </w:p>
          <w:p w:rsidR="004920DE" w:rsidRPr="004920DE" w:rsidRDefault="004920DE" w:rsidP="004920DE">
            <w:pPr>
              <w:pStyle w:val="TableParagraph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1D86">
              <w:rPr>
                <w:rFonts w:ascii="Times New Roman" w:hAnsi="Times New Roman" w:cs="Times New Roman"/>
                <w:lang w:val="ru-RU"/>
              </w:rPr>
              <w:t xml:space="preserve">Объемы финансирования муниципальной программы уточняются при формировании бюджета </w:t>
            </w:r>
            <w:r w:rsidR="00051D86" w:rsidRPr="00051D86">
              <w:rPr>
                <w:rFonts w:ascii="Times New Roman" w:hAnsi="Times New Roman" w:cs="Times New Roman"/>
                <w:lang w:val="ru-RU"/>
              </w:rPr>
              <w:t>Порецкого муниципального округа</w:t>
            </w:r>
            <w:r w:rsidRPr="00051D86">
              <w:rPr>
                <w:rFonts w:ascii="Times New Roman" w:hAnsi="Times New Roman" w:cs="Times New Roman"/>
                <w:lang w:val="ru-RU"/>
              </w:rPr>
              <w:t xml:space="preserve"> на очередной финансовый год и плановый период</w:t>
            </w:r>
          </w:p>
        </w:tc>
      </w:tr>
      <w:tr w:rsidR="00051D86" w:rsidRPr="009A7F22" w:rsidTr="003575DF">
        <w:tc>
          <w:tcPr>
            <w:tcW w:w="3402" w:type="dxa"/>
          </w:tcPr>
          <w:p w:rsidR="00051D86" w:rsidRPr="004920DE" w:rsidRDefault="00051D86" w:rsidP="004920DE">
            <w:pPr>
              <w:pStyle w:val="ConsPlusNormal"/>
              <w:rPr>
                <w:szCs w:val="24"/>
              </w:rPr>
            </w:pPr>
            <w:r w:rsidRPr="00EA4B43">
              <w:t>Ожидаемые результаты реал</w:t>
            </w:r>
            <w:r w:rsidRPr="00EA4B43">
              <w:t>и</w:t>
            </w:r>
            <w:r w:rsidRPr="00EA4B43">
              <w:t>зации муниципальной пр</w:t>
            </w:r>
            <w:r w:rsidRPr="00EA4B43">
              <w:t>о</w:t>
            </w:r>
            <w:r w:rsidRPr="00EA4B43">
              <w:t>граммы</w:t>
            </w:r>
          </w:p>
        </w:tc>
        <w:tc>
          <w:tcPr>
            <w:tcW w:w="567" w:type="dxa"/>
          </w:tcPr>
          <w:p w:rsidR="00051D86" w:rsidRPr="008511D4" w:rsidRDefault="00051D86" w:rsidP="008125CB">
            <w:pPr>
              <w:autoSpaceDE w:val="0"/>
              <w:autoSpaceDN w:val="0"/>
              <w:adjustRightInd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5812" w:type="dxa"/>
          </w:tcPr>
          <w:p w:rsidR="00937E91" w:rsidRDefault="00937E91" w:rsidP="00937E91">
            <w:pPr>
              <w:pStyle w:val="formattext"/>
              <w:spacing w:line="240" w:lineRule="atLeast"/>
              <w:contextualSpacing/>
              <w:jc w:val="both"/>
              <w:textAlignment w:val="baseline"/>
            </w:pPr>
            <w:r>
              <w:t>формирование системы мотивации граждан к ведению здорового образа жизни, включая здоровое питание и отказ от вредных привычек;</w:t>
            </w:r>
          </w:p>
          <w:p w:rsidR="00937E91" w:rsidRDefault="00937E91" w:rsidP="00937E91">
            <w:pPr>
              <w:pStyle w:val="formattext"/>
              <w:spacing w:line="240" w:lineRule="atLeast"/>
              <w:contextualSpacing/>
              <w:jc w:val="both"/>
              <w:textAlignment w:val="baseline"/>
            </w:pPr>
            <w:r>
              <w:t>разработка и внедрение корпоративных программ укрепления здоровья;</w:t>
            </w:r>
          </w:p>
          <w:p w:rsidR="00051D86" w:rsidRPr="00051D86" w:rsidRDefault="00937E91" w:rsidP="00937E91">
            <w:pPr>
              <w:pStyle w:val="formattext"/>
              <w:spacing w:line="240" w:lineRule="atLeast"/>
              <w:contextualSpacing/>
              <w:jc w:val="both"/>
              <w:textAlignment w:val="baseline"/>
            </w:pPr>
            <w:r>
              <w:t>вовлечение граждан в мероприятия по укреплению общественного здоровья</w:t>
            </w:r>
          </w:p>
        </w:tc>
      </w:tr>
    </w:tbl>
    <w:p w:rsidR="008511D4" w:rsidRDefault="008511D4" w:rsidP="008125CB">
      <w:pPr>
        <w:spacing w:line="276" w:lineRule="auto"/>
        <w:ind w:firstLine="709"/>
        <w:jc w:val="center"/>
        <w:rPr>
          <w:b/>
        </w:rPr>
      </w:pPr>
    </w:p>
    <w:p w:rsidR="008511D4" w:rsidRPr="001F746A" w:rsidRDefault="001F746A" w:rsidP="008125CB">
      <w:pPr>
        <w:spacing w:line="276" w:lineRule="auto"/>
        <w:ind w:firstLine="709"/>
        <w:jc w:val="center"/>
        <w:rPr>
          <w:b/>
          <w:bCs/>
        </w:rPr>
      </w:pPr>
      <w:r w:rsidRPr="001F746A">
        <w:rPr>
          <w:b/>
          <w:bCs/>
        </w:rPr>
        <w:lastRenderedPageBreak/>
        <w:t>Раздел I. ОБЩАЯ ХАРАКТЕРИСТИКА СФЕРЫ РЕАЛИЗАЦИИ МУНИЦ</w:t>
      </w:r>
      <w:r w:rsidRPr="001F746A">
        <w:rPr>
          <w:b/>
          <w:bCs/>
        </w:rPr>
        <w:t>И</w:t>
      </w:r>
      <w:r w:rsidRPr="001F746A">
        <w:rPr>
          <w:b/>
          <w:bCs/>
        </w:rPr>
        <w:t>ПАЛЬНОЙ ПРОГРАММЫ, ФОРМУЛИРОВКА ОСНОВНЫХ ПРОБЛЕМ (ЗАДАЧ) В УКАЗАННОЙ СФЕРЕ, АНАЛИЗ ЕЕ ВОЗНИКНОВЕНИЯ, ПРОГНОЗ ЕЕ РАЗВИТИЯ</w:t>
      </w:r>
    </w:p>
    <w:p w:rsidR="001F746A" w:rsidRPr="00166BC6" w:rsidRDefault="001F746A" w:rsidP="008125CB">
      <w:pPr>
        <w:spacing w:line="276" w:lineRule="auto"/>
        <w:ind w:firstLine="709"/>
        <w:jc w:val="center"/>
        <w:rPr>
          <w:b/>
        </w:rPr>
      </w:pPr>
    </w:p>
    <w:p w:rsidR="00051D86" w:rsidRDefault="008B7FC9" w:rsidP="008125CB">
      <w:pPr>
        <w:spacing w:line="276" w:lineRule="auto"/>
        <w:ind w:firstLine="709"/>
        <w:jc w:val="both"/>
      </w:pPr>
      <w:proofErr w:type="gramStart"/>
      <w:r>
        <w:t xml:space="preserve">Муниципальная </w:t>
      </w:r>
      <w:proofErr w:type="spellStart"/>
      <w:r>
        <w:t>п</w:t>
      </w:r>
      <w:r w:rsidR="00447498" w:rsidRPr="00166BC6">
        <w:t>рограмма</w:t>
      </w:r>
      <w:r w:rsidR="00051D86">
        <w:t>Порецкого</w:t>
      </w:r>
      <w:proofErr w:type="spellEnd"/>
      <w:r w:rsidR="00051D86">
        <w:t xml:space="preserve"> муниципального округа</w:t>
      </w:r>
      <w:r w:rsidR="00C24805">
        <w:t xml:space="preserve"> </w:t>
      </w:r>
      <w:r w:rsidR="00447498" w:rsidRPr="00166BC6">
        <w:t>«</w:t>
      </w:r>
      <w:r w:rsidR="00447498" w:rsidRPr="00166BC6">
        <w:rPr>
          <w:rFonts w:eastAsia="Calibri"/>
        </w:rPr>
        <w:t>Укрепление общ</w:t>
      </w:r>
      <w:r w:rsidR="00447498" w:rsidRPr="00166BC6">
        <w:rPr>
          <w:rFonts w:eastAsia="Calibri"/>
        </w:rPr>
        <w:t>е</w:t>
      </w:r>
      <w:r w:rsidR="00447498" w:rsidRPr="00166BC6">
        <w:rPr>
          <w:rFonts w:eastAsia="Calibri"/>
        </w:rPr>
        <w:t>ственного здоровья</w:t>
      </w:r>
      <w:r w:rsidR="00C24805">
        <w:rPr>
          <w:rFonts w:eastAsia="Calibri"/>
        </w:rPr>
        <w:t xml:space="preserve"> </w:t>
      </w:r>
      <w:r w:rsidR="00447498" w:rsidRPr="00166BC6">
        <w:t>на 202</w:t>
      </w:r>
      <w:r w:rsidR="00051D86">
        <w:t>3</w:t>
      </w:r>
      <w:r w:rsidR="00447498" w:rsidRPr="00166BC6">
        <w:t xml:space="preserve"> - 2024 годы</w:t>
      </w:r>
      <w:r w:rsidR="00C24805">
        <w:t>»</w:t>
      </w:r>
      <w:r w:rsidR="00447498" w:rsidRPr="00166BC6">
        <w:t xml:space="preserve"> (далее – Программа) разработана </w:t>
      </w:r>
      <w:r w:rsidR="00051D86" w:rsidRPr="00051D86">
        <w:t>в рамках реализ</w:t>
      </w:r>
      <w:r w:rsidR="00051D86" w:rsidRPr="00051D86">
        <w:t>а</w:t>
      </w:r>
      <w:r w:rsidR="00051D86" w:rsidRPr="00051D86">
        <w:t>ции Регионального проекта Чувашской Республики «Формирование системы мотивации граждан к здоровому образу жизни, включая здоровое питание и отказ от вредных прив</w:t>
      </w:r>
      <w:r w:rsidR="00051D86" w:rsidRPr="00051D86">
        <w:t>ы</w:t>
      </w:r>
      <w:r w:rsidR="00051D86" w:rsidRPr="00051D86">
        <w:t>чек» национального проекта «Демография», в соответствии с Указом Президента Российской Федерации от 07.05.2018 № 204 «О национальных целях и стратегических задачах развития Российской Федерации на</w:t>
      </w:r>
      <w:proofErr w:type="gramEnd"/>
      <w:r w:rsidR="00051D86" w:rsidRPr="00051D86">
        <w:t xml:space="preserve"> период до 2024 года», Концепции осуществления государственной политики противодействия потреблению табака и иной никотин содержащей продукции до 2035 года</w:t>
      </w:r>
      <w:r w:rsidR="001F746A">
        <w:t>.</w:t>
      </w:r>
    </w:p>
    <w:p w:rsidR="001F746A" w:rsidRDefault="001F746A" w:rsidP="001F746A">
      <w:pPr>
        <w:spacing w:line="276" w:lineRule="auto"/>
        <w:ind w:firstLine="709"/>
        <w:jc w:val="both"/>
      </w:pPr>
      <w:proofErr w:type="gramStart"/>
      <w:r>
        <w:t>Разработка муниципальной программы обусловлена необходимостью принятия мер по реализации государственной политики по борьбе с неинфекционными заболеваниями, комплексных мер профилактической направленности, включая меры направленные на фо</w:t>
      </w:r>
      <w:r>
        <w:t>р</w:t>
      </w:r>
      <w:r>
        <w:t>мирование здорового образа жизни, обеспечения условий для ведения здорового образа жи</w:t>
      </w:r>
      <w:r>
        <w:t>з</w:t>
      </w:r>
      <w:r>
        <w:t>ни, а также снижения негативного влияния факторов риска на здоровье человека, таких как низкая двигательная активность, курение, злоупотребление алкоголем, нерациональное п</w:t>
      </w:r>
      <w:r>
        <w:t>и</w:t>
      </w:r>
      <w:r>
        <w:t>тание.</w:t>
      </w:r>
      <w:proofErr w:type="gramEnd"/>
      <w:r>
        <w:t xml:space="preserve"> Доказано, что их своевременная профилактика может увеличить среднюю продолж</w:t>
      </w:r>
      <w:r>
        <w:t>и</w:t>
      </w:r>
      <w:r>
        <w:t>тельность жизни населения, (более чем на 50,0%) и значительно снизить смертность насел</w:t>
      </w:r>
      <w:r>
        <w:t>е</w:t>
      </w:r>
      <w:r>
        <w:t>ния от управляемых причин смерти.</w:t>
      </w:r>
    </w:p>
    <w:p w:rsidR="001F746A" w:rsidRDefault="001F746A" w:rsidP="001F746A">
      <w:pPr>
        <w:spacing w:line="276" w:lineRule="auto"/>
        <w:ind w:firstLine="709"/>
        <w:jc w:val="both"/>
      </w:pPr>
      <w:proofErr w:type="gramStart"/>
      <w:r>
        <w:t>Для достижения поставленных целевых показателей необходимо решение задачи по формированию системы мотивации граждан к здоровому образу жизни, включая здоровое питание и отказ от вредных привычек, где важна роль каждого министерства и ведомства, муниципального образования.</w:t>
      </w:r>
      <w:proofErr w:type="gramEnd"/>
      <w:r>
        <w:t xml:space="preserve"> Комплексные профилактические меры позволят увеличить ожидаемую продолжительность жизни, снизить показатели смертности от основных хрон</w:t>
      </w:r>
      <w:r>
        <w:t>и</w:t>
      </w:r>
      <w:r>
        <w:t xml:space="preserve">ческих неинфекционных заболеваний. </w:t>
      </w:r>
      <w:proofErr w:type="gramStart"/>
      <w:r>
        <w:t>Ключевую роль в решении поставленных задач играет развитие и формирование институтов общественного здоровья, формирования здорового о</w:t>
      </w:r>
      <w:r>
        <w:t>б</w:t>
      </w:r>
      <w:r>
        <w:t>раза жизни у населения Чувашской Республики с использованием межведомственного по</w:t>
      </w:r>
      <w:r>
        <w:t>д</w:t>
      </w:r>
      <w:r>
        <w:t>хода.</w:t>
      </w:r>
      <w:proofErr w:type="gramEnd"/>
    </w:p>
    <w:p w:rsidR="001F746A" w:rsidRDefault="001F746A" w:rsidP="001F746A">
      <w:pPr>
        <w:spacing w:line="276" w:lineRule="auto"/>
        <w:ind w:firstLine="709"/>
        <w:jc w:val="both"/>
      </w:pPr>
      <w:r>
        <w:t>В настоящее время наиболее распространенными причинами смертности, заболева</w:t>
      </w:r>
      <w:r>
        <w:t>е</w:t>
      </w:r>
      <w:r>
        <w:t>мости и утраты трудоспособности в России являются неинфекционные заболевания, в стру</w:t>
      </w:r>
      <w:r>
        <w:t>к</w:t>
      </w:r>
      <w:r>
        <w:t>туре общей смертности населения они составляют более 70,0%. Хронические неинфекцио</w:t>
      </w:r>
      <w:r>
        <w:t>н</w:t>
      </w:r>
      <w:r>
        <w:t xml:space="preserve">ные заболевания – это ряд хронических заболеваний, включающих </w:t>
      </w:r>
      <w:proofErr w:type="gramStart"/>
      <w:r>
        <w:t>сердечно-сосудистые</w:t>
      </w:r>
      <w:proofErr w:type="gramEnd"/>
      <w:r>
        <w:t xml:space="preserve"> з</w:t>
      </w:r>
      <w:r>
        <w:t>а</w:t>
      </w:r>
      <w:r>
        <w:t xml:space="preserve">болевания, онкологические заболевания, хронические </w:t>
      </w:r>
      <w:proofErr w:type="spellStart"/>
      <w:r>
        <w:t>обструктивные</w:t>
      </w:r>
      <w:proofErr w:type="spellEnd"/>
      <w:r>
        <w:t xml:space="preserve"> болезни легких, саха</w:t>
      </w:r>
      <w:r>
        <w:t>р</w:t>
      </w:r>
      <w:r>
        <w:t>ный диабет II типа. Они характеризуются длительным латентным периодом, продолжител</w:t>
      </w:r>
      <w:r>
        <w:t>ь</w:t>
      </w:r>
      <w:r>
        <w:t>ным течением заболевания и общностью факторов риска, носят системный характер, пор</w:t>
      </w:r>
      <w:r>
        <w:t>а</w:t>
      </w:r>
      <w:r>
        <w:t>жают молодое население. Пик заболеваемости приходится на трудоспособный возраст.</w:t>
      </w:r>
    </w:p>
    <w:p w:rsidR="001F746A" w:rsidRDefault="001F746A" w:rsidP="001F746A">
      <w:pPr>
        <w:spacing w:line="276" w:lineRule="auto"/>
        <w:ind w:firstLine="709"/>
        <w:jc w:val="both"/>
      </w:pPr>
      <w:proofErr w:type="gramStart"/>
      <w:r>
        <w:t>Для увеличения численности населения Порецкого муниципального округа, для сн</w:t>
      </w:r>
      <w:r>
        <w:t>и</w:t>
      </w:r>
      <w:r>
        <w:t>жения рисков развития неинфекционных заболеваний (ведущих к смертности, заболеваем</w:t>
      </w:r>
      <w:r>
        <w:t>о</w:t>
      </w:r>
      <w:r>
        <w:t>сти и утраты трудоспособности населения), являются целесообразными разработка и реал</w:t>
      </w:r>
      <w:r>
        <w:t>и</w:t>
      </w:r>
      <w:r>
        <w:t>зация мероприятий, направленных на формирование системы мотивации граждан в Поре</w:t>
      </w:r>
      <w:r>
        <w:t>ц</w:t>
      </w:r>
      <w:r>
        <w:t>ком муниципальном округе к ведению здорового образа жизни.</w:t>
      </w:r>
      <w:proofErr w:type="gramEnd"/>
    </w:p>
    <w:p w:rsidR="001F746A" w:rsidRDefault="001F746A" w:rsidP="001F746A">
      <w:pPr>
        <w:spacing w:line="276" w:lineRule="auto"/>
        <w:ind w:firstLine="709"/>
        <w:jc w:val="both"/>
      </w:pPr>
    </w:p>
    <w:p w:rsidR="001F746A" w:rsidRPr="001F746A" w:rsidRDefault="001F746A" w:rsidP="001F746A">
      <w:pPr>
        <w:spacing w:line="276" w:lineRule="auto"/>
        <w:ind w:firstLine="709"/>
        <w:jc w:val="center"/>
        <w:rPr>
          <w:b/>
          <w:bCs/>
        </w:rPr>
      </w:pPr>
      <w:r w:rsidRPr="001F746A">
        <w:rPr>
          <w:b/>
          <w:bCs/>
        </w:rPr>
        <w:lastRenderedPageBreak/>
        <w:t>Раздел II. ПРИОРИТЕТЫ, ЦЕЛИ И ЗАДАЧИ, ЦЕЛЕВЫЕ ИНДИКАТОРЫ И ПОКАЗАТЕЛИ, ОЖИДАЕМЫЕ КОНЕЧНЫЕ РЕЗУЛЬТАТЫ МУНИЦИПАЛЬНОЙ ПРОГРАММЫ</w:t>
      </w:r>
    </w:p>
    <w:p w:rsidR="001F746A" w:rsidRDefault="001F746A" w:rsidP="001F746A">
      <w:pPr>
        <w:spacing w:line="276" w:lineRule="auto"/>
        <w:ind w:firstLine="709"/>
        <w:jc w:val="both"/>
      </w:pPr>
      <w:proofErr w:type="gramStart"/>
      <w:r>
        <w:t>Приоритетные направления муниципальной политики в охраны здоровья граждан определены Федеральным законом от 21.11.2011 № 323-ФЗ «Об основах охраны здоровья граждан в Российской Федерации», протокольным решением Совета при Главе Чувашской Республики по стратегическому развитию и проектной деятельности от 21.03.2019 № 2</w:t>
      </w:r>
      <w:r w:rsidR="00582DFB">
        <w:t xml:space="preserve"> «</w:t>
      </w:r>
      <w:r>
        <w:t>Об утверждении паспорта регионального проекта Чувашской Республики «Формирование с</w:t>
      </w:r>
      <w:r>
        <w:t>и</w:t>
      </w:r>
      <w:r>
        <w:t xml:space="preserve">стемы мотивации граждан к здоровому образу жизни, включая здоровое питание и отказ от </w:t>
      </w:r>
      <w:proofErr w:type="spellStart"/>
      <w:r>
        <w:t>вредныхпривычек</w:t>
      </w:r>
      <w:proofErr w:type="spellEnd"/>
      <w:proofErr w:type="gramEnd"/>
      <w:r>
        <w:t xml:space="preserve">», </w:t>
      </w:r>
      <w:proofErr w:type="gramStart"/>
      <w:r>
        <w:t>распоряжением Кабинета Министров Чувашской Республики от 17.09.2019 № 823-р «Об утверждении Плана мероприятий по формированию здорового обр</w:t>
      </w:r>
      <w:r>
        <w:t>а</w:t>
      </w:r>
      <w:r>
        <w:t>за жизни населения Чувашской Республики, профилактике и контролю неинфекционных з</w:t>
      </w:r>
      <w:r>
        <w:t>а</w:t>
      </w:r>
      <w:r>
        <w:t>болеваний на период до 2024 года».</w:t>
      </w:r>
      <w:proofErr w:type="gramEnd"/>
    </w:p>
    <w:p w:rsidR="001F746A" w:rsidRDefault="001F746A" w:rsidP="001F746A">
      <w:pPr>
        <w:spacing w:line="276" w:lineRule="auto"/>
        <w:ind w:firstLine="709"/>
        <w:jc w:val="both"/>
      </w:pPr>
      <w:r>
        <w:t xml:space="preserve">Основными стратегическими </w:t>
      </w:r>
      <w:r w:rsidRPr="001F746A">
        <w:rPr>
          <w:b/>
          <w:bCs/>
        </w:rPr>
        <w:t>целями</w:t>
      </w:r>
      <w:r>
        <w:t xml:space="preserve"> муниципальной программы является:</w:t>
      </w:r>
    </w:p>
    <w:p w:rsidR="00EA19E0" w:rsidRDefault="00EA19E0" w:rsidP="00EA19E0">
      <w:pPr>
        <w:spacing w:line="276" w:lineRule="auto"/>
        <w:ind w:firstLine="709"/>
        <w:jc w:val="both"/>
      </w:pPr>
      <w:proofErr w:type="gramStart"/>
      <w:r>
        <w:t>увеличение доли граждан, ведущих здоровый образ жизни, благодаря совершенств</w:t>
      </w:r>
      <w:r>
        <w:t>о</w:t>
      </w:r>
      <w:r>
        <w:t>ванию нормативно правового регулирования вопросов и формированию среды, способств</w:t>
      </w:r>
      <w:r>
        <w:t>у</w:t>
      </w:r>
      <w:r>
        <w:t xml:space="preserve">ющей ведению гражданами </w:t>
      </w:r>
      <w:proofErr w:type="spellStart"/>
      <w:r>
        <w:t>здоро-вого</w:t>
      </w:r>
      <w:proofErr w:type="spellEnd"/>
      <w:r>
        <w:t xml:space="preserve"> образа жизни;</w:t>
      </w:r>
      <w:proofErr w:type="gramEnd"/>
    </w:p>
    <w:p w:rsidR="00EA19E0" w:rsidRDefault="00EA19E0" w:rsidP="00EA19E0">
      <w:pPr>
        <w:spacing w:line="276" w:lineRule="auto"/>
        <w:ind w:firstLine="709"/>
        <w:jc w:val="both"/>
      </w:pPr>
      <w:r>
        <w:t>улучшение здоровья населения, качества жизни;</w:t>
      </w:r>
    </w:p>
    <w:p w:rsidR="00EA19E0" w:rsidRDefault="00EA19E0" w:rsidP="00EA19E0">
      <w:pPr>
        <w:spacing w:line="276" w:lineRule="auto"/>
        <w:ind w:firstLine="709"/>
        <w:jc w:val="both"/>
      </w:pPr>
      <w:r>
        <w:t>формирование культуры и ответственного отношения к своему здоровью;</w:t>
      </w:r>
    </w:p>
    <w:p w:rsidR="001F746A" w:rsidRDefault="00EA19E0" w:rsidP="00EA19E0">
      <w:pPr>
        <w:spacing w:line="276" w:lineRule="auto"/>
        <w:ind w:firstLine="709"/>
        <w:jc w:val="both"/>
      </w:pPr>
      <w:proofErr w:type="gramStart"/>
      <w:r>
        <w:t>мотивирование граждан к ведению здорового образа жизни посредством информац</w:t>
      </w:r>
      <w:r>
        <w:t>и</w:t>
      </w:r>
      <w:r>
        <w:t>онно-коммуникационной кампании, а также вовлечению граждан, некоммерческих орган</w:t>
      </w:r>
      <w:r>
        <w:t>и</w:t>
      </w:r>
      <w:r>
        <w:t>заций и работодателей в мероприятия по укреплению общественного здоровья</w:t>
      </w:r>
      <w:r w:rsidR="001F746A">
        <w:t>.</w:t>
      </w:r>
      <w:proofErr w:type="gramEnd"/>
    </w:p>
    <w:p w:rsidR="001F746A" w:rsidRDefault="001F746A" w:rsidP="001F746A">
      <w:pPr>
        <w:spacing w:line="276" w:lineRule="auto"/>
        <w:ind w:firstLine="709"/>
        <w:jc w:val="both"/>
      </w:pPr>
    </w:p>
    <w:p w:rsidR="001F746A" w:rsidRDefault="001F746A" w:rsidP="001F746A">
      <w:pPr>
        <w:spacing w:line="276" w:lineRule="auto"/>
        <w:ind w:firstLine="709"/>
        <w:jc w:val="both"/>
      </w:pPr>
      <w:r>
        <w:t xml:space="preserve">Для достижения поставленных целей муниципальной программой предусматриваются решение следующих основных </w:t>
      </w:r>
      <w:r w:rsidRPr="001F746A">
        <w:rPr>
          <w:b/>
          <w:bCs/>
        </w:rPr>
        <w:t>задач</w:t>
      </w:r>
      <w:r>
        <w:t>:</w:t>
      </w:r>
    </w:p>
    <w:p w:rsidR="00EA19E0" w:rsidRDefault="00EA19E0" w:rsidP="00EA19E0">
      <w:pPr>
        <w:spacing w:line="276" w:lineRule="auto"/>
        <w:ind w:firstLine="709"/>
        <w:jc w:val="both"/>
      </w:pPr>
      <w:r>
        <w:t>формирование у граждан отношения к здоровью как высшей ценности, мотивацио</w:t>
      </w:r>
      <w:r>
        <w:t>н</w:t>
      </w:r>
      <w:r>
        <w:t>ных установок и потребности в здоровом образе жизни;</w:t>
      </w:r>
    </w:p>
    <w:p w:rsidR="00EA19E0" w:rsidRDefault="00EA19E0" w:rsidP="00EA19E0">
      <w:pPr>
        <w:spacing w:line="276" w:lineRule="auto"/>
        <w:ind w:firstLine="709"/>
        <w:jc w:val="both"/>
      </w:pPr>
      <w:r>
        <w:t>совершенствование условий для здорового образа жизни, увеличение ожидаемой пр</w:t>
      </w:r>
      <w:r>
        <w:t>о</w:t>
      </w:r>
      <w:r>
        <w:t>должительности жизни, улучшение физического и духовного здоровья;</w:t>
      </w:r>
    </w:p>
    <w:p w:rsidR="00EA19E0" w:rsidRDefault="00EA19E0" w:rsidP="00EA19E0">
      <w:pPr>
        <w:spacing w:line="276" w:lineRule="auto"/>
        <w:ind w:firstLine="709"/>
        <w:jc w:val="both"/>
      </w:pPr>
      <w:proofErr w:type="gramStart"/>
      <w:r>
        <w:t>создание механизма межведомственного взаимодействия, направленного на формир</w:t>
      </w:r>
      <w:r>
        <w:t>о</w:t>
      </w:r>
      <w:r>
        <w:t>вание здорового образа жизни, профилактику всех форм зависимости и укреплению нра</w:t>
      </w:r>
      <w:r>
        <w:t>в</w:t>
      </w:r>
      <w:r>
        <w:t>ственных ориентиров у населения округа.</w:t>
      </w:r>
      <w:proofErr w:type="gramEnd"/>
    </w:p>
    <w:p w:rsidR="001F746A" w:rsidRDefault="001F746A" w:rsidP="00EA19E0">
      <w:pPr>
        <w:spacing w:line="276" w:lineRule="auto"/>
        <w:ind w:firstLine="709"/>
        <w:jc w:val="both"/>
      </w:pPr>
      <w:r>
        <w:t>В результате реализации мероприятий муниципальной программы ожидается дост</w:t>
      </w:r>
      <w:r>
        <w:t>и</w:t>
      </w:r>
      <w:r>
        <w:t xml:space="preserve">жение следующих важнейших </w:t>
      </w:r>
      <w:r w:rsidRPr="00C75859">
        <w:rPr>
          <w:b/>
          <w:bCs/>
        </w:rPr>
        <w:t>целевых индикаторов и показателей</w:t>
      </w:r>
      <w:r>
        <w:t>:</w:t>
      </w:r>
    </w:p>
    <w:p w:rsidR="00EA19E0" w:rsidRDefault="00EA19E0" w:rsidP="00EA19E0">
      <w:pPr>
        <w:spacing w:line="276" w:lineRule="auto"/>
        <w:ind w:firstLine="709"/>
        <w:jc w:val="both"/>
      </w:pPr>
      <w:r>
        <w:t xml:space="preserve">увеличение доли населения, систематически </w:t>
      </w:r>
      <w:proofErr w:type="spellStart"/>
      <w:proofErr w:type="gramStart"/>
      <w:r>
        <w:t>занима-ющегося</w:t>
      </w:r>
      <w:proofErr w:type="spellEnd"/>
      <w:proofErr w:type="gramEnd"/>
      <w:r>
        <w:t xml:space="preserve"> физической культурой и спортом;</w:t>
      </w:r>
    </w:p>
    <w:p w:rsidR="001F746A" w:rsidRDefault="00EA19E0" w:rsidP="00EA19E0">
      <w:pPr>
        <w:spacing w:line="276" w:lineRule="auto"/>
        <w:ind w:firstLine="709"/>
        <w:jc w:val="both"/>
      </w:pPr>
      <w:r>
        <w:t>увеличение охвата населения диспансеризацией</w:t>
      </w:r>
      <w:r w:rsidR="001F746A">
        <w:t>.</w:t>
      </w:r>
    </w:p>
    <w:p w:rsidR="001F746A" w:rsidRDefault="001F746A" w:rsidP="001F746A">
      <w:pPr>
        <w:spacing w:line="276" w:lineRule="auto"/>
        <w:ind w:firstLine="709"/>
        <w:jc w:val="both"/>
      </w:pPr>
      <w:r>
        <w:t>Сведения о важнейших целевых индикаторах и показателях ожидаемой эффективн</w:t>
      </w:r>
      <w:r>
        <w:t>о</w:t>
      </w:r>
      <w:r>
        <w:t xml:space="preserve">сти реализации муниципальной программы, приведены в приложении </w:t>
      </w:r>
      <w:r w:rsidR="00937E91">
        <w:t>№</w:t>
      </w:r>
      <w:r>
        <w:t xml:space="preserve"> 1 к муниципальной программе.</w:t>
      </w:r>
    </w:p>
    <w:p w:rsidR="007D410B" w:rsidRPr="00F33396" w:rsidRDefault="007D410B" w:rsidP="007D410B">
      <w:pPr>
        <w:pStyle w:val="2"/>
        <w:spacing w:line="240" w:lineRule="atLeast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7D410B">
        <w:rPr>
          <w:rFonts w:ascii="Times New Roman" w:hAnsi="Times New Roman"/>
          <w:i w:val="0"/>
          <w:sz w:val="24"/>
          <w:szCs w:val="24"/>
        </w:rPr>
        <w:t xml:space="preserve">Раздел </w:t>
      </w:r>
      <w:r w:rsidR="0033050E">
        <w:rPr>
          <w:rFonts w:ascii="Times New Roman" w:hAnsi="Times New Roman"/>
          <w:i w:val="0"/>
          <w:sz w:val="24"/>
          <w:szCs w:val="24"/>
          <w:lang w:val="en-US"/>
        </w:rPr>
        <w:t>III</w:t>
      </w:r>
      <w:r w:rsidRPr="007D410B">
        <w:rPr>
          <w:rFonts w:ascii="Times New Roman" w:hAnsi="Times New Roman"/>
          <w:i w:val="0"/>
          <w:sz w:val="24"/>
          <w:szCs w:val="24"/>
        </w:rPr>
        <w:t>.</w:t>
      </w:r>
      <w:r w:rsidRPr="00F33396">
        <w:rPr>
          <w:rFonts w:ascii="Times New Roman" w:hAnsi="Times New Roman"/>
          <w:sz w:val="24"/>
          <w:szCs w:val="24"/>
        </w:rPr>
        <w:t xml:space="preserve"> </w:t>
      </w:r>
      <w:r w:rsidRPr="007D410B">
        <w:rPr>
          <w:rFonts w:ascii="Times New Roman" w:hAnsi="Times New Roman"/>
          <w:i w:val="0"/>
          <w:sz w:val="24"/>
          <w:szCs w:val="24"/>
        </w:rPr>
        <w:t>РЕСУРСНОЕ ОБЕСПЕЧЕНИЕ ПРОГРАММЫ</w:t>
      </w:r>
    </w:p>
    <w:p w:rsidR="007D410B" w:rsidRPr="00F33396" w:rsidRDefault="007D410B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  <w:r w:rsidRPr="00F33396">
        <w:rPr>
          <w:sz w:val="24"/>
        </w:rPr>
        <w:t xml:space="preserve">Программа направлена на </w:t>
      </w:r>
      <w:r>
        <w:rPr>
          <w:sz w:val="24"/>
        </w:rPr>
        <w:t>увеличения доли населения, систематически занимающег</w:t>
      </w:r>
      <w:r>
        <w:rPr>
          <w:sz w:val="24"/>
        </w:rPr>
        <w:t>о</w:t>
      </w:r>
      <w:r>
        <w:rPr>
          <w:sz w:val="24"/>
        </w:rPr>
        <w:t>ся физической культурой и спортом, а также увеличение охвата населения диспансеризац</w:t>
      </w:r>
      <w:r>
        <w:rPr>
          <w:sz w:val="24"/>
        </w:rPr>
        <w:t>и</w:t>
      </w:r>
      <w:r>
        <w:rPr>
          <w:sz w:val="24"/>
        </w:rPr>
        <w:t>ей</w:t>
      </w:r>
      <w:r w:rsidRPr="00F33396">
        <w:rPr>
          <w:sz w:val="24"/>
        </w:rPr>
        <w:t>.</w:t>
      </w:r>
    </w:p>
    <w:p w:rsidR="007D410B" w:rsidRPr="00F33396" w:rsidRDefault="007D410B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  <w:r w:rsidRPr="00F33396">
        <w:rPr>
          <w:sz w:val="24"/>
        </w:rPr>
        <w:lastRenderedPageBreak/>
        <w:t>Общий объем финансирования муниципальной Программы за 202</w:t>
      </w:r>
      <w:r>
        <w:rPr>
          <w:sz w:val="24"/>
        </w:rPr>
        <w:t>3</w:t>
      </w:r>
      <w:r w:rsidRPr="00F33396">
        <w:rPr>
          <w:sz w:val="24"/>
        </w:rPr>
        <w:t>-20</w:t>
      </w:r>
      <w:r>
        <w:rPr>
          <w:sz w:val="24"/>
        </w:rPr>
        <w:t>24</w:t>
      </w:r>
      <w:r w:rsidRPr="00F33396">
        <w:rPr>
          <w:sz w:val="24"/>
        </w:rPr>
        <w:t xml:space="preserve"> годы сост</w:t>
      </w:r>
      <w:r w:rsidRPr="00F33396">
        <w:rPr>
          <w:sz w:val="24"/>
        </w:rPr>
        <w:t>а</w:t>
      </w:r>
      <w:r w:rsidRPr="00F33396">
        <w:rPr>
          <w:sz w:val="24"/>
        </w:rPr>
        <w:t xml:space="preserve">вит </w:t>
      </w:r>
      <w:r>
        <w:rPr>
          <w:sz w:val="24"/>
        </w:rPr>
        <w:t>4,0</w:t>
      </w:r>
      <w:r w:rsidRPr="00F33396">
        <w:rPr>
          <w:sz w:val="24"/>
        </w:rPr>
        <w:t xml:space="preserve"> тыс. рублей, в том числе:</w:t>
      </w:r>
    </w:p>
    <w:p w:rsidR="007D410B" w:rsidRPr="00F33396" w:rsidRDefault="007D410B" w:rsidP="007D410B">
      <w:pPr>
        <w:pStyle w:val="ae"/>
        <w:widowControl w:val="0"/>
        <w:numPr>
          <w:ilvl w:val="0"/>
          <w:numId w:val="40"/>
        </w:numPr>
        <w:tabs>
          <w:tab w:val="left" w:pos="896"/>
        </w:tabs>
        <w:autoSpaceDE w:val="0"/>
        <w:autoSpaceDN w:val="0"/>
        <w:spacing w:line="240" w:lineRule="atLeast"/>
        <w:ind w:left="0" w:firstLine="709"/>
        <w:jc w:val="both"/>
      </w:pPr>
      <w:r w:rsidRPr="00F33396">
        <w:t xml:space="preserve">за счет средств федерального бюджета Российской Федерации – </w:t>
      </w:r>
      <w:r>
        <w:t>0,00</w:t>
      </w:r>
      <w:r w:rsidRPr="00F33396">
        <w:t xml:space="preserve"> тыс. руб.;</w:t>
      </w:r>
    </w:p>
    <w:p w:rsidR="007D410B" w:rsidRPr="00F33396" w:rsidRDefault="007D410B" w:rsidP="007D410B">
      <w:pPr>
        <w:pStyle w:val="ae"/>
        <w:widowControl w:val="0"/>
        <w:numPr>
          <w:ilvl w:val="0"/>
          <w:numId w:val="40"/>
        </w:numPr>
        <w:tabs>
          <w:tab w:val="left" w:pos="800"/>
        </w:tabs>
        <w:autoSpaceDE w:val="0"/>
        <w:autoSpaceDN w:val="0"/>
        <w:spacing w:line="240" w:lineRule="atLeast"/>
        <w:ind w:left="0" w:firstLine="709"/>
        <w:jc w:val="both"/>
      </w:pPr>
      <w:r w:rsidRPr="00F33396">
        <w:t xml:space="preserve"> за счет средств республиканского бюджета – </w:t>
      </w:r>
      <w:r>
        <w:t>0,00</w:t>
      </w:r>
      <w:r w:rsidRPr="00F33396">
        <w:t xml:space="preserve"> тыс.</w:t>
      </w:r>
      <w:r w:rsidRPr="00F33396">
        <w:rPr>
          <w:spacing w:val="-4"/>
        </w:rPr>
        <w:t xml:space="preserve"> </w:t>
      </w:r>
      <w:r w:rsidRPr="00F33396">
        <w:t>руб.;</w:t>
      </w:r>
    </w:p>
    <w:p w:rsidR="007D410B" w:rsidRDefault="007D410B" w:rsidP="007D410B">
      <w:pPr>
        <w:pStyle w:val="ae"/>
        <w:tabs>
          <w:tab w:val="left" w:pos="735"/>
        </w:tabs>
        <w:spacing w:line="240" w:lineRule="atLeast"/>
        <w:ind w:left="0" w:firstLine="709"/>
        <w:jc w:val="both"/>
      </w:pPr>
      <w:r w:rsidRPr="00F33396">
        <w:t xml:space="preserve">- за счет средств местного бюджета – </w:t>
      </w:r>
      <w:r>
        <w:t>0,00</w:t>
      </w:r>
      <w:r w:rsidRPr="00F33396">
        <w:t xml:space="preserve">  тыс.</w:t>
      </w:r>
      <w:r w:rsidRPr="00F33396">
        <w:rPr>
          <w:spacing w:val="-2"/>
        </w:rPr>
        <w:t xml:space="preserve"> </w:t>
      </w:r>
      <w:r w:rsidRPr="00F33396">
        <w:t>рублей;</w:t>
      </w:r>
    </w:p>
    <w:p w:rsidR="007D410B" w:rsidRPr="00F33396" w:rsidRDefault="007D410B" w:rsidP="007D410B">
      <w:pPr>
        <w:pStyle w:val="ae"/>
        <w:tabs>
          <w:tab w:val="left" w:pos="735"/>
        </w:tabs>
        <w:spacing w:line="240" w:lineRule="atLeast"/>
        <w:ind w:left="0" w:firstLine="709"/>
        <w:jc w:val="both"/>
      </w:pPr>
      <w:r>
        <w:t>- за счет внебюджетных источников – 4,00 тыс. рублей.</w:t>
      </w:r>
    </w:p>
    <w:p w:rsidR="007D410B" w:rsidRPr="00F33396" w:rsidRDefault="007D410B" w:rsidP="007D410B">
      <w:pPr>
        <w:tabs>
          <w:tab w:val="left" w:pos="1703"/>
        </w:tabs>
        <w:spacing w:line="240" w:lineRule="atLeast"/>
        <w:ind w:firstLine="709"/>
        <w:contextualSpacing/>
        <w:jc w:val="both"/>
      </w:pPr>
      <w:r w:rsidRPr="00F33396">
        <w:t xml:space="preserve">Объемы и источники финансирования муниципальной программы уточняются при формировании бюджета </w:t>
      </w:r>
      <w:r>
        <w:t>Порецкого</w:t>
      </w:r>
      <w:r w:rsidRPr="00F33396">
        <w:t xml:space="preserve"> муниципального округа Чувашской Республики на оч</w:t>
      </w:r>
      <w:r w:rsidRPr="00F33396">
        <w:t>е</w:t>
      </w:r>
      <w:r w:rsidRPr="00F33396">
        <w:t>редной финансовый год и плановый период.</w:t>
      </w:r>
    </w:p>
    <w:p w:rsidR="007D410B" w:rsidRDefault="007D410B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  <w:r w:rsidRPr="00F33396">
        <w:rPr>
          <w:sz w:val="24"/>
        </w:rPr>
        <w:t xml:space="preserve">Ресурсное обеспечение и прогнозная (справочная) оценка расходов за счет всех </w:t>
      </w:r>
      <w:proofErr w:type="gramStart"/>
      <w:r w:rsidRPr="00F33396">
        <w:rPr>
          <w:sz w:val="24"/>
        </w:rPr>
        <w:t>и</w:t>
      </w:r>
      <w:r w:rsidRPr="00F33396">
        <w:rPr>
          <w:sz w:val="24"/>
        </w:rPr>
        <w:t>с</w:t>
      </w:r>
      <w:r w:rsidRPr="00F33396">
        <w:rPr>
          <w:sz w:val="24"/>
        </w:rPr>
        <w:t>точников финансирования реализации</w:t>
      </w:r>
      <w:r>
        <w:rPr>
          <w:sz w:val="24"/>
        </w:rPr>
        <w:t xml:space="preserve"> муниципальной Программы</w:t>
      </w:r>
      <w:proofErr w:type="gramEnd"/>
      <w:r>
        <w:rPr>
          <w:sz w:val="24"/>
        </w:rPr>
        <w:t xml:space="preserve"> на 2023</w:t>
      </w:r>
      <w:r w:rsidRPr="00F33396">
        <w:rPr>
          <w:sz w:val="24"/>
        </w:rPr>
        <w:t>-20</w:t>
      </w:r>
      <w:r>
        <w:rPr>
          <w:sz w:val="24"/>
        </w:rPr>
        <w:t>24</w:t>
      </w:r>
      <w:r w:rsidRPr="00F33396">
        <w:rPr>
          <w:sz w:val="24"/>
        </w:rPr>
        <w:t xml:space="preserve"> годы прив</w:t>
      </w:r>
      <w:r w:rsidRPr="00F33396">
        <w:rPr>
          <w:sz w:val="24"/>
        </w:rPr>
        <w:t>е</w:t>
      </w:r>
      <w:r w:rsidRPr="00F33396">
        <w:rPr>
          <w:sz w:val="24"/>
        </w:rPr>
        <w:t>дены в приложении №</w:t>
      </w:r>
      <w:r w:rsidR="00147337">
        <w:rPr>
          <w:sz w:val="24"/>
        </w:rPr>
        <w:t xml:space="preserve"> </w:t>
      </w:r>
      <w:r w:rsidR="00AD7A08">
        <w:rPr>
          <w:sz w:val="24"/>
        </w:rPr>
        <w:t>3</w:t>
      </w:r>
      <w:r w:rsidRPr="00F33396">
        <w:rPr>
          <w:sz w:val="24"/>
        </w:rPr>
        <w:t>.</w:t>
      </w: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</w:pPr>
    </w:p>
    <w:p w:rsidR="0095227C" w:rsidRDefault="0095227C" w:rsidP="007D410B">
      <w:pPr>
        <w:pStyle w:val="af9"/>
        <w:spacing w:line="240" w:lineRule="atLeast"/>
        <w:ind w:firstLine="709"/>
        <w:contextualSpacing/>
        <w:jc w:val="both"/>
        <w:rPr>
          <w:sz w:val="24"/>
        </w:rPr>
        <w:sectPr w:rsidR="0095227C" w:rsidSect="008125CB">
          <w:headerReference w:type="default" r:id="rId10"/>
          <w:headerReference w:type="first" r:id="rId11"/>
          <w:pgSz w:w="11905" w:h="16838"/>
          <w:pgMar w:top="1134" w:right="851" w:bottom="1134" w:left="1418" w:header="340" w:footer="0" w:gutter="0"/>
          <w:cols w:space="720"/>
          <w:noEndnote/>
          <w:docGrid w:linePitch="326"/>
        </w:sectPr>
      </w:pPr>
    </w:p>
    <w:p w:rsidR="0095227C" w:rsidRPr="00897566" w:rsidRDefault="0095227C" w:rsidP="0095227C">
      <w:pPr>
        <w:jc w:val="right"/>
        <w:rPr>
          <w:sz w:val="22"/>
        </w:rPr>
      </w:pPr>
      <w:r w:rsidRPr="00897566">
        <w:rPr>
          <w:sz w:val="22"/>
        </w:rPr>
        <w:lastRenderedPageBreak/>
        <w:t xml:space="preserve">Приложение </w:t>
      </w:r>
      <w:r>
        <w:rPr>
          <w:sz w:val="22"/>
        </w:rPr>
        <w:t>№</w:t>
      </w:r>
      <w:r w:rsidRPr="00897566">
        <w:rPr>
          <w:sz w:val="22"/>
        </w:rPr>
        <w:t> </w:t>
      </w:r>
      <w:r>
        <w:rPr>
          <w:sz w:val="22"/>
        </w:rPr>
        <w:t>1</w:t>
      </w:r>
      <w:r w:rsidRPr="00897566">
        <w:rPr>
          <w:sz w:val="22"/>
        </w:rPr>
        <w:br/>
        <w:t xml:space="preserve">к </w:t>
      </w:r>
      <w:hyperlink w:anchor="sub_1000" w:history="1">
        <w:proofErr w:type="spellStart"/>
        <w:r w:rsidRPr="00897566">
          <w:rPr>
            <w:rStyle w:val="a7"/>
            <w:color w:val="auto"/>
            <w:sz w:val="22"/>
            <w:u w:val="none"/>
          </w:rPr>
          <w:t>программе</w:t>
        </w:r>
      </w:hyperlink>
      <w:r>
        <w:rPr>
          <w:sz w:val="22"/>
        </w:rPr>
        <w:t>«</w:t>
      </w:r>
      <w:r w:rsidRPr="00897566">
        <w:rPr>
          <w:sz w:val="22"/>
        </w:rPr>
        <w:t>Укрепление</w:t>
      </w:r>
      <w:proofErr w:type="spellEnd"/>
      <w:r w:rsidRPr="00897566">
        <w:rPr>
          <w:sz w:val="22"/>
        </w:rPr>
        <w:br/>
        <w:t>общественного здоровья</w:t>
      </w:r>
      <w:r w:rsidR="00C24805">
        <w:rPr>
          <w:sz w:val="22"/>
        </w:rPr>
        <w:t xml:space="preserve"> на 2023-2024 годы</w:t>
      </w:r>
      <w:r>
        <w:rPr>
          <w:sz w:val="22"/>
        </w:rPr>
        <w:t>»</w:t>
      </w:r>
    </w:p>
    <w:p w:rsidR="0095227C" w:rsidRDefault="0095227C" w:rsidP="0095227C">
      <w:pPr>
        <w:rPr>
          <w:b/>
        </w:rPr>
      </w:pPr>
    </w:p>
    <w:p w:rsidR="0095227C" w:rsidRDefault="0095227C" w:rsidP="00952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</w:t>
      </w:r>
    </w:p>
    <w:p w:rsidR="0095227C" w:rsidRDefault="0095227C" w:rsidP="00952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муниципальной программы Порецкого муниципального </w:t>
      </w:r>
    </w:p>
    <w:p w:rsidR="0095227C" w:rsidRDefault="0095227C" w:rsidP="00952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«Ук</w:t>
      </w:r>
      <w:r w:rsidR="00C24805">
        <w:rPr>
          <w:b/>
          <w:sz w:val="28"/>
          <w:szCs w:val="28"/>
        </w:rPr>
        <w:t>репление общественного здоровья</w:t>
      </w:r>
      <w:r>
        <w:rPr>
          <w:b/>
          <w:sz w:val="28"/>
          <w:szCs w:val="28"/>
        </w:rPr>
        <w:t xml:space="preserve"> на 2023 – 2024 годы</w:t>
      </w:r>
      <w:r w:rsidR="00C24805">
        <w:rPr>
          <w:b/>
          <w:sz w:val="28"/>
          <w:szCs w:val="28"/>
        </w:rPr>
        <w:t>»</w:t>
      </w:r>
    </w:p>
    <w:p w:rsidR="0095227C" w:rsidRDefault="0095227C" w:rsidP="0095227C">
      <w:pPr>
        <w:tabs>
          <w:tab w:val="left" w:pos="2847"/>
        </w:tabs>
        <w:jc w:val="center"/>
        <w:rPr>
          <w:sz w:val="28"/>
          <w:szCs w:val="28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5253"/>
        <w:gridCol w:w="1499"/>
        <w:gridCol w:w="1169"/>
        <w:gridCol w:w="1239"/>
        <w:gridCol w:w="10"/>
      </w:tblGrid>
      <w:tr w:rsidR="0095227C" w:rsidTr="00AD7A08">
        <w:trPr>
          <w:gridAfter w:val="1"/>
          <w:wAfter w:w="5" w:type="pct"/>
          <w:trHeight w:val="1096"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ind w:left="-8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Единица измерения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Планируемое знач</w:t>
            </w:r>
            <w:r>
              <w:t>е</w:t>
            </w:r>
            <w:r>
              <w:t>ние показателей</w:t>
            </w:r>
          </w:p>
        </w:tc>
      </w:tr>
      <w:tr w:rsidR="0095227C" w:rsidTr="00AD7A08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95227C" w:rsidP="00AD7A0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95227C" w:rsidP="00AD7A08"/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95227C" w:rsidP="00AD7A08"/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jc w:val="center"/>
              <w:rPr>
                <w:sz w:val="20"/>
                <w:szCs w:val="20"/>
              </w:rPr>
            </w:pPr>
            <w:r>
              <w:t>202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  <w:r>
              <w:t xml:space="preserve"> год</w:t>
            </w:r>
          </w:p>
        </w:tc>
      </w:tr>
      <w:tr w:rsidR="0095227C" w:rsidTr="00AD7A08">
        <w:trPr>
          <w:trHeight w:val="47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4972"/>
              </w:tabs>
              <w:ind w:left="-88"/>
              <w:jc w:val="center"/>
            </w:pPr>
            <w:r>
              <w:t>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left" w:pos="13211"/>
              </w:tabs>
              <w:jc w:val="center"/>
            </w:pPr>
            <w: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jc w:val="center"/>
            </w:pPr>
            <w: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2F27FB" w:rsidRDefault="0095227C" w:rsidP="00AD7A08">
            <w:pPr>
              <w:tabs>
                <w:tab w:val="right" w:pos="15137"/>
              </w:tabs>
              <w:jc w:val="center"/>
            </w:pPr>
            <w:r>
              <w:t>4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2F27FB" w:rsidRDefault="0095227C" w:rsidP="00AD7A08">
            <w:pPr>
              <w:tabs>
                <w:tab w:val="right" w:pos="15137"/>
              </w:tabs>
              <w:jc w:val="center"/>
            </w:pPr>
            <w:r>
              <w:t>5</w:t>
            </w:r>
          </w:p>
        </w:tc>
      </w:tr>
      <w:tr w:rsidR="0095227C" w:rsidTr="00AD7A08">
        <w:trPr>
          <w:trHeight w:val="66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4972"/>
              </w:tabs>
              <w:ind w:left="-88"/>
              <w:jc w:val="center"/>
            </w:pPr>
            <w:r>
              <w:t>1.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jc w:val="both"/>
            </w:pPr>
            <w:r>
              <w:t>Увеличение удельного веса населения, систем</w:t>
            </w:r>
            <w:r>
              <w:t>а</w:t>
            </w:r>
            <w:r>
              <w:t>тически занимающегося физической культурой и спортом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r>
              <w:t>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32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35</w:t>
            </w:r>
          </w:p>
        </w:tc>
      </w:tr>
      <w:tr w:rsidR="0095227C" w:rsidTr="00AD7A08">
        <w:trPr>
          <w:trHeight w:val="42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4972"/>
              </w:tabs>
              <w:ind w:left="-88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jc w:val="both"/>
            </w:pPr>
            <w:r>
              <w:t>Увеличение охвата населения диспансеризацией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r>
              <w:t>процентов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65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Default="0095227C" w:rsidP="00AD7A08">
            <w:pPr>
              <w:tabs>
                <w:tab w:val="right" w:pos="15137"/>
              </w:tabs>
              <w:jc w:val="center"/>
            </w:pPr>
            <w:r>
              <w:t>67</w:t>
            </w:r>
          </w:p>
        </w:tc>
      </w:tr>
    </w:tbl>
    <w:p w:rsidR="0095227C" w:rsidRDefault="0095227C" w:rsidP="0095227C">
      <w:pPr>
        <w:jc w:val="center"/>
        <w:rPr>
          <w:b/>
        </w:rPr>
      </w:pPr>
    </w:p>
    <w:p w:rsidR="0095227C" w:rsidRDefault="0095227C" w:rsidP="0095227C">
      <w:pPr>
        <w:jc w:val="right"/>
        <w:rPr>
          <w:sz w:val="22"/>
        </w:rPr>
      </w:pPr>
    </w:p>
    <w:p w:rsidR="0095227C" w:rsidRDefault="0095227C" w:rsidP="0095227C">
      <w:pPr>
        <w:jc w:val="right"/>
        <w:rPr>
          <w:sz w:val="22"/>
        </w:rPr>
      </w:pPr>
    </w:p>
    <w:p w:rsidR="0095227C" w:rsidRDefault="0095227C" w:rsidP="0095227C">
      <w:pPr>
        <w:jc w:val="right"/>
        <w:rPr>
          <w:sz w:val="22"/>
        </w:rPr>
      </w:pPr>
    </w:p>
    <w:p w:rsidR="0095227C" w:rsidRDefault="0095227C" w:rsidP="0095227C">
      <w:pPr>
        <w:jc w:val="right"/>
        <w:rPr>
          <w:sz w:val="22"/>
        </w:rPr>
      </w:pPr>
    </w:p>
    <w:p w:rsidR="0095227C" w:rsidRDefault="0095227C" w:rsidP="0095227C">
      <w:pPr>
        <w:jc w:val="center"/>
        <w:rPr>
          <w:sz w:val="22"/>
        </w:rPr>
        <w:sectPr w:rsidR="0095227C" w:rsidSect="008125CB">
          <w:pgSz w:w="11905" w:h="16838"/>
          <w:pgMar w:top="1134" w:right="851" w:bottom="1134" w:left="1418" w:header="340" w:footer="0" w:gutter="0"/>
          <w:cols w:space="720"/>
          <w:noEndnote/>
          <w:docGrid w:linePitch="326"/>
        </w:sectPr>
      </w:pPr>
    </w:p>
    <w:p w:rsidR="00AF51AF" w:rsidRDefault="00AF51AF" w:rsidP="0095227C">
      <w:pPr>
        <w:spacing w:line="276" w:lineRule="auto"/>
        <w:jc w:val="both"/>
      </w:pPr>
    </w:p>
    <w:p w:rsidR="00AD7A08" w:rsidRPr="00897566" w:rsidRDefault="00AD7A08" w:rsidP="00AD7A08">
      <w:pPr>
        <w:jc w:val="right"/>
        <w:rPr>
          <w:sz w:val="22"/>
        </w:rPr>
      </w:pPr>
      <w:bookmarkStart w:id="7" w:name="sub_1079"/>
      <w:r w:rsidRPr="00897566">
        <w:rPr>
          <w:sz w:val="22"/>
        </w:rPr>
        <w:t xml:space="preserve">Приложение </w:t>
      </w:r>
      <w:r>
        <w:rPr>
          <w:sz w:val="22"/>
        </w:rPr>
        <w:t>№</w:t>
      </w:r>
      <w:r w:rsidRPr="00897566">
        <w:rPr>
          <w:sz w:val="22"/>
        </w:rPr>
        <w:t> </w:t>
      </w:r>
      <w:r>
        <w:rPr>
          <w:sz w:val="22"/>
        </w:rPr>
        <w:t>2</w:t>
      </w:r>
      <w:r w:rsidRPr="00897566">
        <w:rPr>
          <w:sz w:val="22"/>
        </w:rPr>
        <w:br/>
        <w:t xml:space="preserve">к </w:t>
      </w:r>
      <w:hyperlink w:anchor="sub_1000" w:history="1">
        <w:proofErr w:type="spellStart"/>
        <w:r w:rsidRPr="00897566">
          <w:rPr>
            <w:rStyle w:val="a7"/>
            <w:color w:val="auto"/>
            <w:sz w:val="22"/>
            <w:u w:val="none"/>
          </w:rPr>
          <w:t>программе</w:t>
        </w:r>
      </w:hyperlink>
      <w:r>
        <w:rPr>
          <w:sz w:val="22"/>
        </w:rPr>
        <w:t>«</w:t>
      </w:r>
      <w:r w:rsidRPr="00897566">
        <w:rPr>
          <w:sz w:val="22"/>
        </w:rPr>
        <w:t>Укрепление</w:t>
      </w:r>
      <w:proofErr w:type="spellEnd"/>
      <w:r w:rsidRPr="00897566">
        <w:rPr>
          <w:sz w:val="22"/>
        </w:rPr>
        <w:br/>
        <w:t>общественного здоровья</w:t>
      </w:r>
      <w:r w:rsidR="00C24805">
        <w:rPr>
          <w:sz w:val="22"/>
        </w:rPr>
        <w:t xml:space="preserve"> на 2023-2024 годы</w:t>
      </w:r>
      <w:r>
        <w:rPr>
          <w:sz w:val="22"/>
        </w:rPr>
        <w:t>»</w:t>
      </w:r>
    </w:p>
    <w:p w:rsidR="00AD7A08" w:rsidRPr="00EA19E0" w:rsidRDefault="00AD7A08" w:rsidP="00AD7A08">
      <w:pPr>
        <w:jc w:val="center"/>
        <w:rPr>
          <w:b/>
          <w:sz w:val="28"/>
          <w:szCs w:val="28"/>
        </w:rPr>
      </w:pPr>
      <w:r w:rsidRPr="00EA19E0">
        <w:rPr>
          <w:b/>
          <w:sz w:val="28"/>
          <w:szCs w:val="28"/>
        </w:rPr>
        <w:t xml:space="preserve">ПЕРЕЧЕНЬ </w:t>
      </w:r>
    </w:p>
    <w:p w:rsidR="00AD7A08" w:rsidRDefault="00AD7A08" w:rsidP="00AD7A08">
      <w:pPr>
        <w:tabs>
          <w:tab w:val="left" w:pos="2847"/>
        </w:tabs>
        <w:jc w:val="center"/>
        <w:rPr>
          <w:b/>
          <w:sz w:val="28"/>
          <w:szCs w:val="28"/>
        </w:rPr>
      </w:pPr>
      <w:r w:rsidRPr="00EA19E0"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>муниципальной</w:t>
      </w:r>
      <w:r w:rsidRPr="00EA19E0">
        <w:rPr>
          <w:b/>
          <w:sz w:val="28"/>
          <w:szCs w:val="28"/>
        </w:rPr>
        <w:t xml:space="preserve"> программы «Укрепление общественного здоровья</w:t>
      </w:r>
      <w:r w:rsidR="00C24805">
        <w:rPr>
          <w:b/>
          <w:sz w:val="28"/>
          <w:szCs w:val="28"/>
        </w:rPr>
        <w:t xml:space="preserve"> </w:t>
      </w:r>
      <w:r w:rsidR="00C24805" w:rsidRPr="00C24805">
        <w:rPr>
          <w:b/>
          <w:sz w:val="28"/>
        </w:rPr>
        <w:t>на 2023-2024 годы</w:t>
      </w:r>
      <w:r w:rsidRPr="00EA19E0">
        <w:rPr>
          <w:b/>
          <w:sz w:val="28"/>
          <w:szCs w:val="28"/>
        </w:rPr>
        <w:t>»</w:t>
      </w:r>
    </w:p>
    <w:p w:rsidR="00AD7A08" w:rsidRPr="0061683A" w:rsidRDefault="00AD7A08" w:rsidP="00AD7A08">
      <w:pPr>
        <w:tabs>
          <w:tab w:val="left" w:pos="2847"/>
        </w:tabs>
        <w:jc w:val="center"/>
        <w:rPr>
          <w:b/>
          <w:sz w:val="28"/>
          <w:szCs w:val="28"/>
        </w:rPr>
      </w:pPr>
      <w:r w:rsidRPr="00EA19E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EA19E0">
        <w:rPr>
          <w:b/>
          <w:sz w:val="28"/>
          <w:szCs w:val="28"/>
        </w:rPr>
        <w:t xml:space="preserve"> – 2024 годы</w:t>
      </w:r>
    </w:p>
    <w:tbl>
      <w:tblPr>
        <w:tblpPr w:leftFromText="180" w:rightFromText="180" w:vertAnchor="text" w:horzAnchor="margin" w:tblpX="-68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954"/>
        <w:gridCol w:w="3260"/>
        <w:gridCol w:w="1701"/>
        <w:gridCol w:w="3827"/>
      </w:tblGrid>
      <w:tr w:rsidR="00AD7A08" w:rsidRPr="00502E4E" w:rsidTr="00AD7A08">
        <w:trPr>
          <w:trHeight w:val="283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 xml:space="preserve">№ </w:t>
            </w:r>
            <w:proofErr w:type="gramStart"/>
            <w:r w:rsidRPr="00502E4E">
              <w:t>п</w:t>
            </w:r>
            <w:proofErr w:type="gramEnd"/>
            <w:r w:rsidRPr="00502E4E">
              <w:t>/п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center"/>
            </w:pPr>
            <w:r w:rsidRPr="00502E4E">
              <w:t>Наименование мероприятия</w:t>
            </w:r>
          </w:p>
        </w:tc>
        <w:tc>
          <w:tcPr>
            <w:tcW w:w="3260" w:type="dxa"/>
          </w:tcPr>
          <w:p w:rsidR="00AD7A08" w:rsidRPr="00502E4E" w:rsidRDefault="00AD7A08" w:rsidP="00AD7A08">
            <w:pPr>
              <w:jc w:val="center"/>
            </w:pPr>
            <w:r w:rsidRPr="00502E4E">
              <w:t>Наименование исполнителя мероприятия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Срок реал</w:t>
            </w:r>
            <w:r w:rsidRPr="00502E4E">
              <w:t>и</w:t>
            </w:r>
            <w:r w:rsidRPr="00502E4E">
              <w:t>зации мер</w:t>
            </w:r>
            <w:r w:rsidRPr="00502E4E">
              <w:t>о</w:t>
            </w:r>
            <w:r w:rsidRPr="00502E4E">
              <w:t>приятия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Наименование и реквизиты но</w:t>
            </w:r>
            <w:r w:rsidRPr="00502E4E">
              <w:t>р</w:t>
            </w:r>
            <w:r w:rsidRPr="00502E4E">
              <w:t>мативного правового акта, кот</w:t>
            </w:r>
            <w:r w:rsidRPr="00502E4E">
              <w:t>о</w:t>
            </w:r>
            <w:r w:rsidRPr="00502E4E">
              <w:t>рым утверждено финансирование мероприятия</w:t>
            </w:r>
          </w:p>
        </w:tc>
      </w:tr>
      <w:tr w:rsidR="00AD7A08" w:rsidRPr="00502E4E" w:rsidTr="00AD7A08">
        <w:trPr>
          <w:trHeight w:val="283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center"/>
            </w:pPr>
            <w:r w:rsidRPr="00502E4E">
              <w:t>2</w:t>
            </w:r>
          </w:p>
        </w:tc>
        <w:tc>
          <w:tcPr>
            <w:tcW w:w="3260" w:type="dxa"/>
          </w:tcPr>
          <w:p w:rsidR="00AD7A08" w:rsidRPr="00502E4E" w:rsidRDefault="00AD7A08" w:rsidP="00AD7A08">
            <w:pPr>
              <w:jc w:val="center"/>
            </w:pPr>
            <w:r w:rsidRPr="00502E4E">
              <w:t>3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4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5</w:t>
            </w:r>
          </w:p>
        </w:tc>
      </w:tr>
      <w:tr w:rsidR="00AD7A08" w:rsidRPr="00502E4E" w:rsidTr="00AD7A08">
        <w:trPr>
          <w:trHeight w:val="418"/>
        </w:trPr>
        <w:tc>
          <w:tcPr>
            <w:tcW w:w="15559" w:type="dxa"/>
            <w:gridSpan w:val="5"/>
          </w:tcPr>
          <w:p w:rsidR="00AD7A08" w:rsidRPr="00502E4E" w:rsidRDefault="00AD7A08" w:rsidP="00AD7A08">
            <w:pPr>
              <w:ind w:left="360"/>
              <w:jc w:val="center"/>
              <w:rPr>
                <w:b/>
              </w:rPr>
            </w:pPr>
            <w:r w:rsidRPr="00502E4E">
              <w:rPr>
                <w:b/>
              </w:rPr>
              <w:t xml:space="preserve">1. Формирование системы мотивации граждан к ведению здорового образа жизни, включая здоровое питание </w:t>
            </w:r>
          </w:p>
          <w:p w:rsidR="00AD7A08" w:rsidRPr="00502E4E" w:rsidRDefault="00AD7A08" w:rsidP="00AD7A08">
            <w:pPr>
              <w:ind w:left="360"/>
              <w:jc w:val="center"/>
              <w:rPr>
                <w:b/>
              </w:rPr>
            </w:pPr>
            <w:r w:rsidRPr="00502E4E">
              <w:rPr>
                <w:b/>
              </w:rPr>
              <w:t>и отказ от вредных привычек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1.1.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proofErr w:type="gramStart"/>
            <w:r w:rsidRPr="00502E4E">
              <w:t>Проведение тематических встреч с населением по пр</w:t>
            </w:r>
            <w:r w:rsidRPr="00502E4E">
              <w:t>о</w:t>
            </w:r>
            <w:r w:rsidRPr="00502E4E">
              <w:t>блемам, связанным с ведением здорового образа жи</w:t>
            </w:r>
            <w:r w:rsidRPr="00502E4E">
              <w:t>з</w:t>
            </w:r>
            <w:r w:rsidRPr="00502E4E">
              <w:t>ни, включая рациональное питание, адекватную двиг</w:t>
            </w:r>
            <w:r w:rsidRPr="00502E4E">
              <w:t>а</w:t>
            </w:r>
            <w:r w:rsidRPr="00502E4E">
              <w:t>тельную активность, отказ от вредных привычек (п</w:t>
            </w:r>
            <w:r w:rsidRPr="00502E4E">
              <w:t>о</w:t>
            </w:r>
            <w:r w:rsidRPr="00502E4E">
              <w:t>требление алкоголя и табака), развитие стрессоусто</w:t>
            </w:r>
            <w:r w:rsidRPr="00502E4E">
              <w:t>й</w:t>
            </w:r>
            <w:r w:rsidRPr="00502E4E">
              <w:t>чивости</w:t>
            </w:r>
            <w:proofErr w:type="gramEnd"/>
          </w:p>
          <w:p w:rsidR="00AD7A08" w:rsidRPr="00502E4E" w:rsidRDefault="00AD7A08" w:rsidP="00AD7A08"/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МБУ «Централизованная библиотечная система» П</w:t>
            </w:r>
            <w:r>
              <w:t>о</w:t>
            </w:r>
            <w:r>
              <w:t>рецкого муниципального округа Чувашской Республ</w:t>
            </w:r>
            <w:r>
              <w:t>и</w:t>
            </w:r>
            <w:r>
              <w:t>ки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>
              <w:t>МБУ «Централизованная клубная система Порецкого муниципального округа»</w:t>
            </w:r>
          </w:p>
          <w:p w:rsidR="00AD7A08" w:rsidRDefault="00AD7A08" w:rsidP="00AD7A08">
            <w:pPr>
              <w:jc w:val="center"/>
            </w:pPr>
          </w:p>
          <w:p w:rsidR="002A0543" w:rsidRDefault="00AD7A08" w:rsidP="00AD7A08">
            <w:pPr>
              <w:jc w:val="center"/>
            </w:pPr>
            <w:r>
              <w:t xml:space="preserve">ОП по Порецкому </w:t>
            </w:r>
            <w:r w:rsidR="002A0543">
              <w:t>району</w:t>
            </w:r>
            <w:r>
              <w:t xml:space="preserve"> МО МВД</w:t>
            </w:r>
          </w:p>
          <w:p w:rsidR="00AD7A08" w:rsidRDefault="002A0543" w:rsidP="00AD7A08">
            <w:pPr>
              <w:jc w:val="center"/>
            </w:pPr>
            <w:r>
              <w:t>России</w:t>
            </w:r>
            <w:r w:rsidR="00AD7A08">
              <w:t xml:space="preserve"> «Алатырский»</w:t>
            </w:r>
          </w:p>
          <w:p w:rsidR="00AD7A08" w:rsidRDefault="00AD7A08" w:rsidP="00AD7A08">
            <w:pPr>
              <w:jc w:val="center"/>
            </w:pPr>
            <w:r>
              <w:t>(по согласованию)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 w:rsidRPr="008511D4">
              <w:t>Филиал «</w:t>
            </w:r>
            <w:proofErr w:type="spellStart"/>
            <w:r w:rsidRPr="008511D4">
              <w:t>Порецкая</w:t>
            </w:r>
            <w:proofErr w:type="spellEnd"/>
            <w:r w:rsidRPr="008511D4">
              <w:t xml:space="preserve"> ЦРБ»  БУ Шумерлинский ММЦ Ми</w:t>
            </w:r>
            <w:r w:rsidRPr="008511D4">
              <w:t>н</w:t>
            </w:r>
            <w:r w:rsidRPr="008511D4">
              <w:t>здрава Чувашии</w:t>
            </w:r>
          </w:p>
          <w:p w:rsidR="00AD7A08" w:rsidRDefault="00AD7A08" w:rsidP="00AD7A08">
            <w:pPr>
              <w:jc w:val="center"/>
            </w:pPr>
            <w:r>
              <w:t>(по согласованию)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>
              <w:t>БУ ЧР «Порецкий ЦСОН» Минтруда Чувашии</w:t>
            </w:r>
          </w:p>
          <w:p w:rsidR="00AD7A08" w:rsidRPr="0066732D" w:rsidRDefault="00AD7A08" w:rsidP="00AD7A08">
            <w:pPr>
              <w:jc w:val="center"/>
              <w:rPr>
                <w:b/>
              </w:rPr>
            </w:pPr>
            <w:r>
              <w:t>(по согласованию)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  <w:rPr>
                <w:szCs w:val="22"/>
                <w:shd w:val="clear" w:color="auto" w:fill="FFFFFF"/>
              </w:rPr>
            </w:pPr>
            <w:r>
              <w:lastRenderedPageBreak/>
              <w:t xml:space="preserve">АУ «Редакция Порецкой районной газеты «Порецкие вести» </w:t>
            </w:r>
            <w:r w:rsidRPr="0061683A">
              <w:rPr>
                <w:szCs w:val="22"/>
                <w:shd w:val="clear" w:color="auto" w:fill="FFFFFF"/>
              </w:rPr>
              <w:t>Министерства и</w:t>
            </w:r>
            <w:r w:rsidRPr="0061683A">
              <w:rPr>
                <w:szCs w:val="22"/>
                <w:shd w:val="clear" w:color="auto" w:fill="FFFFFF"/>
              </w:rPr>
              <w:t>н</w:t>
            </w:r>
            <w:r w:rsidRPr="0061683A">
              <w:rPr>
                <w:szCs w:val="22"/>
                <w:shd w:val="clear" w:color="auto" w:fill="FFFFFF"/>
              </w:rPr>
              <w:t>формационной политики и массовых коммуникаций Ч</w:t>
            </w:r>
            <w:r w:rsidRPr="0061683A">
              <w:rPr>
                <w:szCs w:val="22"/>
                <w:shd w:val="clear" w:color="auto" w:fill="FFFFFF"/>
              </w:rPr>
              <w:t>у</w:t>
            </w:r>
            <w:r w:rsidRPr="0061683A">
              <w:rPr>
                <w:szCs w:val="22"/>
                <w:shd w:val="clear" w:color="auto" w:fill="FFFFFF"/>
              </w:rPr>
              <w:t>вашской Республики</w:t>
            </w:r>
          </w:p>
          <w:p w:rsidR="00AD7A08" w:rsidRDefault="00AD7A08" w:rsidP="00AD7A08">
            <w:pPr>
              <w:jc w:val="center"/>
            </w:pPr>
            <w:r>
              <w:t>(по согласованию)</w:t>
            </w:r>
          </w:p>
          <w:p w:rsidR="00AD7A08" w:rsidRDefault="00AD7A08" w:rsidP="00AD7A08"/>
          <w:p w:rsidR="00AD7A08" w:rsidRDefault="00AD7A08" w:rsidP="00AD7A08">
            <w:pPr>
              <w:jc w:val="center"/>
            </w:pPr>
            <w:r>
              <w:t>МАУ ДО ДЮСШ «Дельфин»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lastRenderedPageBreak/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 xml:space="preserve">Постановление </w:t>
            </w:r>
            <w:r>
              <w:t>а</w:t>
            </w:r>
            <w:r w:rsidRPr="00502E4E">
              <w:t xml:space="preserve">дминистрации </w:t>
            </w:r>
            <w:r>
              <w:t xml:space="preserve">Порецкого </w:t>
            </w:r>
            <w:r w:rsidRPr="00502E4E">
              <w:t xml:space="preserve">муниципального </w:t>
            </w:r>
            <w:r>
              <w:t>окр</w:t>
            </w:r>
            <w:r>
              <w:t>у</w:t>
            </w:r>
            <w:r>
              <w:t>га</w:t>
            </w:r>
            <w:r w:rsidRPr="00502E4E">
              <w:t xml:space="preserve"> от </w:t>
            </w:r>
            <w:r>
              <w:t>30</w:t>
            </w:r>
            <w:r w:rsidRPr="00502E4E">
              <w:t>.</w:t>
            </w:r>
            <w:r>
              <w:t>12</w:t>
            </w:r>
            <w:r w:rsidRPr="00502E4E">
              <w:t>.20</w:t>
            </w:r>
            <w:r>
              <w:t>22</w:t>
            </w:r>
            <w:r w:rsidRPr="00502E4E">
              <w:t xml:space="preserve"> № </w:t>
            </w:r>
            <w:r>
              <w:t>__</w:t>
            </w:r>
            <w:r w:rsidRPr="00502E4E">
              <w:t xml:space="preserve"> «</w:t>
            </w:r>
            <w:r>
              <w:t>Развитие образования»</w:t>
            </w:r>
          </w:p>
        </w:tc>
      </w:tr>
      <w:tr w:rsidR="00AD7A08" w:rsidRPr="00502E4E" w:rsidTr="00AD7A08">
        <w:trPr>
          <w:trHeight w:val="277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  <w:r w:rsidRPr="00502E4E">
              <w:lastRenderedPageBreak/>
              <w:t>1.2.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proofErr w:type="gramStart"/>
            <w:r w:rsidRPr="00502E4E">
              <w:t>Систематическое освещение вопросов, касающихся здорового образа жизни, преодоления вредных прив</w:t>
            </w:r>
            <w:r w:rsidRPr="00502E4E">
              <w:t>ы</w:t>
            </w:r>
            <w:r w:rsidRPr="00502E4E">
              <w:t xml:space="preserve">чек, в том числе курения табака, в средствах массовой </w:t>
            </w:r>
            <w:r>
              <w:t xml:space="preserve">информации и на официальной сайте администрации Порецкого муниципального округа </w:t>
            </w:r>
            <w:proofErr w:type="gramEnd"/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Сектор информатизации а</w:t>
            </w:r>
            <w:r>
              <w:t>д</w:t>
            </w:r>
            <w:r>
              <w:t>министрации Порецкого м</w:t>
            </w:r>
            <w:r>
              <w:t>у</w:t>
            </w:r>
            <w:r>
              <w:t xml:space="preserve">ниципального </w:t>
            </w:r>
            <w:proofErr w:type="spellStart"/>
            <w:r>
              <w:t>окргуа</w:t>
            </w:r>
            <w:proofErr w:type="spellEnd"/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  <w:rPr>
                <w:szCs w:val="22"/>
                <w:shd w:val="clear" w:color="auto" w:fill="FFFFFF"/>
              </w:rPr>
            </w:pPr>
            <w:r>
              <w:t xml:space="preserve">АУ «Редакция Порецкой районной газеты «Порецкие вести» </w:t>
            </w:r>
            <w:r w:rsidRPr="0061683A">
              <w:rPr>
                <w:szCs w:val="22"/>
                <w:shd w:val="clear" w:color="auto" w:fill="FFFFFF"/>
              </w:rPr>
              <w:t>Министерства и</w:t>
            </w:r>
            <w:r w:rsidRPr="0061683A">
              <w:rPr>
                <w:szCs w:val="22"/>
                <w:shd w:val="clear" w:color="auto" w:fill="FFFFFF"/>
              </w:rPr>
              <w:t>н</w:t>
            </w:r>
            <w:r w:rsidRPr="0061683A">
              <w:rPr>
                <w:szCs w:val="22"/>
                <w:shd w:val="clear" w:color="auto" w:fill="FFFFFF"/>
              </w:rPr>
              <w:t>формационной политики и массовых коммуникаций Ч</w:t>
            </w:r>
            <w:r w:rsidRPr="0061683A">
              <w:rPr>
                <w:szCs w:val="22"/>
                <w:shd w:val="clear" w:color="auto" w:fill="FFFFFF"/>
              </w:rPr>
              <w:t>у</w:t>
            </w:r>
            <w:r w:rsidRPr="0061683A">
              <w:rPr>
                <w:szCs w:val="22"/>
                <w:shd w:val="clear" w:color="auto" w:fill="FFFFFF"/>
              </w:rPr>
              <w:t>вашской Республики</w:t>
            </w:r>
          </w:p>
          <w:p w:rsidR="00AD7A08" w:rsidRDefault="00AD7A08" w:rsidP="00AD7A08">
            <w:pPr>
              <w:jc w:val="center"/>
              <w:rPr>
                <w:szCs w:val="22"/>
                <w:shd w:val="clear" w:color="auto" w:fill="FFFFFF"/>
              </w:rPr>
            </w:pPr>
            <w:r>
              <w:t>(по согласованию)</w:t>
            </w:r>
          </w:p>
          <w:p w:rsidR="00AD7A08" w:rsidRDefault="00AD7A08" w:rsidP="00AD7A08">
            <w:pPr>
              <w:jc w:val="center"/>
            </w:pPr>
          </w:p>
          <w:p w:rsidR="002A0543" w:rsidRDefault="002A0543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 по Порецкому району</w:t>
            </w:r>
            <w:r w:rsidR="00AD7A08" w:rsidRPr="008929FF">
              <w:rPr>
                <w:bCs/>
              </w:rPr>
              <w:t xml:space="preserve"> МО МВД Р</w:t>
            </w:r>
            <w:r>
              <w:rPr>
                <w:bCs/>
              </w:rPr>
              <w:t>оссии</w:t>
            </w:r>
            <w:r w:rsidR="00AD7A08" w:rsidRPr="008929FF">
              <w:rPr>
                <w:bCs/>
              </w:rPr>
              <w:t xml:space="preserve">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 xml:space="preserve">«Алатырский»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>(по согласованию)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Филиал «</w:t>
            </w:r>
            <w:proofErr w:type="spellStart"/>
            <w:r w:rsidRPr="0088607D">
              <w:t>Порецкая</w:t>
            </w:r>
            <w:proofErr w:type="spellEnd"/>
            <w:r w:rsidRPr="0088607D">
              <w:t xml:space="preserve"> ЦРБ» </w:t>
            </w: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БУ Шумерлинский ММЦ Минздрава Чувашии </w:t>
            </w:r>
          </w:p>
          <w:p w:rsidR="00AD7A08" w:rsidRPr="00502E4E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77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1.3.</w:t>
            </w:r>
          </w:p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Проведение профилактических мероприятий (масс</w:t>
            </w:r>
            <w:r w:rsidRPr="00502E4E">
              <w:t>о</w:t>
            </w:r>
            <w:r w:rsidRPr="00502E4E">
              <w:t>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  <w:p w:rsidR="00AD7A08" w:rsidRPr="00502E4E" w:rsidRDefault="00AD7A08" w:rsidP="00AD7A08"/>
          <w:p w:rsidR="00AD7A08" w:rsidRPr="00502E4E" w:rsidRDefault="00AD7A08" w:rsidP="00AD7A08"/>
        </w:tc>
        <w:tc>
          <w:tcPr>
            <w:tcW w:w="3260" w:type="dxa"/>
          </w:tcPr>
          <w:p w:rsidR="00AD7A08" w:rsidRDefault="002A0543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ОП по Порецкому району МО МВД России</w:t>
            </w:r>
            <w:r w:rsidR="00AD7A08">
              <w:rPr>
                <w:bCs/>
              </w:rPr>
              <w:t xml:space="preserve"> «Алаты</w:t>
            </w:r>
            <w:r w:rsidR="00AD7A08">
              <w:rPr>
                <w:bCs/>
              </w:rPr>
              <w:t>р</w:t>
            </w:r>
            <w:r w:rsidR="00AD7A08">
              <w:rPr>
                <w:bCs/>
              </w:rPr>
              <w:t xml:space="preserve">ский»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(по согласованию)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lastRenderedPageBreak/>
              <w:t>Филиал «</w:t>
            </w:r>
            <w:proofErr w:type="spellStart"/>
            <w:r w:rsidRPr="0088607D">
              <w:t>Порецкая</w:t>
            </w:r>
            <w:proofErr w:type="spellEnd"/>
            <w:r w:rsidRPr="0088607D">
              <w:t xml:space="preserve"> ЦРБ»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БУ Шумерлинский ММЦ Минздрава Чувашии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 согласованию)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7A08" w:rsidRDefault="00AD7A08" w:rsidP="00AD7A08">
            <w:pPr>
              <w:jc w:val="both"/>
            </w:pPr>
            <w:r>
              <w:t>МАУ ДО ДЮСШ «Дельфин»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lastRenderedPageBreak/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lastRenderedPageBreak/>
              <w:t>1.4.</w:t>
            </w:r>
          </w:p>
        </w:tc>
        <w:tc>
          <w:tcPr>
            <w:tcW w:w="5954" w:type="dxa"/>
            <w:vAlign w:val="center"/>
          </w:tcPr>
          <w:p w:rsidR="00AD7A08" w:rsidRPr="00502E4E" w:rsidRDefault="00AD7A08" w:rsidP="00AD7A08">
            <w:pPr>
              <w:jc w:val="both"/>
            </w:pPr>
            <w:r w:rsidRPr="00502E4E">
              <w:t>Организация и проведение муниципального этапа с</w:t>
            </w:r>
            <w:r w:rsidRPr="00502E4E">
              <w:t>о</w:t>
            </w:r>
            <w:r w:rsidRPr="00502E4E">
              <w:t>ревнований «Президентские состязания», «Президен</w:t>
            </w:r>
            <w:r w:rsidRPr="00502E4E">
              <w:t>т</w:t>
            </w:r>
            <w:r w:rsidRPr="00502E4E">
              <w:t>ские спортивные игры»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Отдел образования, мол</w:t>
            </w:r>
            <w:r>
              <w:t>о</w:t>
            </w:r>
            <w:r>
              <w:t>дежной политики и спорта администрации Порецкого муниципального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1.5.</w:t>
            </w:r>
          </w:p>
        </w:tc>
        <w:tc>
          <w:tcPr>
            <w:tcW w:w="5954" w:type="dxa"/>
          </w:tcPr>
          <w:p w:rsidR="00AD7A08" w:rsidRPr="00502E4E" w:rsidRDefault="00AD7A08" w:rsidP="00AD7A08">
            <w:r w:rsidRPr="00502E4E">
              <w:t>Проведение спортивно-массовых мероприятий, фест</w:t>
            </w:r>
            <w:r w:rsidRPr="00502E4E">
              <w:t>и</w:t>
            </w:r>
            <w:r w:rsidRPr="00502E4E">
              <w:t xml:space="preserve">валей, спартакиад среди различных слоев населения 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Отдел образования, мол</w:t>
            </w:r>
            <w:r>
              <w:t>о</w:t>
            </w:r>
            <w:r>
              <w:t>дежной политики и спорта администрация Порецкого муниципального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 xml:space="preserve">Постановление </w:t>
            </w:r>
            <w:r>
              <w:t>а</w:t>
            </w:r>
            <w:r w:rsidRPr="00502E4E">
              <w:t xml:space="preserve">дминистрации </w:t>
            </w:r>
            <w:r>
              <w:t xml:space="preserve">Порецкого </w:t>
            </w:r>
            <w:r w:rsidRPr="00502E4E">
              <w:t xml:space="preserve">муниципального </w:t>
            </w:r>
            <w:r>
              <w:t>окр</w:t>
            </w:r>
            <w:r>
              <w:t>у</w:t>
            </w:r>
            <w:r>
              <w:t>га</w:t>
            </w:r>
            <w:r w:rsidRPr="00502E4E">
              <w:t xml:space="preserve"> от </w:t>
            </w:r>
            <w:r>
              <w:t>30</w:t>
            </w:r>
            <w:r w:rsidRPr="00502E4E">
              <w:t>.</w:t>
            </w:r>
            <w:r>
              <w:t>12</w:t>
            </w:r>
            <w:r w:rsidRPr="00502E4E">
              <w:t>.20</w:t>
            </w:r>
            <w:r>
              <w:t>22</w:t>
            </w:r>
            <w:r w:rsidRPr="00502E4E">
              <w:t xml:space="preserve"> № </w:t>
            </w:r>
            <w:r>
              <w:t>__</w:t>
            </w:r>
            <w:r w:rsidRPr="00502E4E">
              <w:t xml:space="preserve"> «</w:t>
            </w:r>
            <w:r>
              <w:t>Развитие образования»</w:t>
            </w:r>
          </w:p>
        </w:tc>
      </w:tr>
      <w:tr w:rsidR="00AD7A08" w:rsidRPr="00502E4E" w:rsidTr="00AD7A08">
        <w:trPr>
          <w:trHeight w:val="277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  <w:r w:rsidRPr="00502E4E">
              <w:t>1.</w:t>
            </w:r>
            <w:r w:rsidRPr="00502E4E">
              <w:rPr>
                <w:lang w:val="en-US"/>
              </w:rPr>
              <w:t>6</w:t>
            </w:r>
            <w:r w:rsidRPr="00502E4E">
              <w:t>.</w:t>
            </w:r>
          </w:p>
        </w:tc>
        <w:tc>
          <w:tcPr>
            <w:tcW w:w="5954" w:type="dxa"/>
            <w:vAlign w:val="center"/>
          </w:tcPr>
          <w:p w:rsidR="00AD7A08" w:rsidRPr="00502E4E" w:rsidRDefault="00AD7A08" w:rsidP="00AD7A08">
            <w:pPr>
              <w:jc w:val="both"/>
            </w:pPr>
            <w:r w:rsidRPr="00502E4E">
              <w:t>Информационное сопровождение проводимых мер</w:t>
            </w:r>
            <w:r w:rsidRPr="00502E4E">
              <w:t>о</w:t>
            </w:r>
            <w:r w:rsidRPr="00502E4E">
              <w:t>приятий посредством их освещения в информационно-телекоммуникационной сети «Интернет»</w:t>
            </w:r>
            <w:r>
              <w:t xml:space="preserve"> и на офиц</w:t>
            </w:r>
            <w:r>
              <w:t>и</w:t>
            </w:r>
            <w:r>
              <w:t>альном сайте</w:t>
            </w:r>
          </w:p>
        </w:tc>
        <w:tc>
          <w:tcPr>
            <w:tcW w:w="3260" w:type="dxa"/>
            <w:vAlign w:val="center"/>
          </w:tcPr>
          <w:p w:rsidR="00AD7A08" w:rsidRPr="00502E4E" w:rsidRDefault="00AD7A08" w:rsidP="00AD7A08">
            <w:pPr>
              <w:jc w:val="center"/>
            </w:pPr>
            <w:r>
              <w:t>Сектор информатизации а</w:t>
            </w:r>
            <w:r>
              <w:t>д</w:t>
            </w:r>
            <w:r>
              <w:t>министрации Порецкого м</w:t>
            </w:r>
            <w:r>
              <w:t>у</w:t>
            </w:r>
            <w:r>
              <w:t>ниципального округа</w:t>
            </w:r>
          </w:p>
        </w:tc>
        <w:tc>
          <w:tcPr>
            <w:tcW w:w="1701" w:type="dxa"/>
            <w:vAlign w:val="center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  <w:vAlign w:val="center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</w:t>
            </w:r>
            <w:r>
              <w:t>7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 xml:space="preserve">Организация и проведение районных соревнований различной направленности (легкая атлетика, волейбол, баскетбол, настольный теннис) в рамках областных </w:t>
            </w:r>
            <w:r w:rsidRPr="00502E4E">
              <w:lastRenderedPageBreak/>
              <w:t>спартакиад школьников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lastRenderedPageBreak/>
              <w:t>Отдел образования, мол</w:t>
            </w:r>
            <w:r>
              <w:t>о</w:t>
            </w:r>
            <w:r>
              <w:t xml:space="preserve">дежной политики и спорта администрация Порецкого </w:t>
            </w:r>
            <w:r>
              <w:lastRenderedPageBreak/>
              <w:t>муниципального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lastRenderedPageBreak/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>
              <w:lastRenderedPageBreak/>
              <w:t>1.8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Летняя и осенняя оздоровительная кампания, орган</w:t>
            </w:r>
            <w:r w:rsidRPr="00502E4E">
              <w:t>и</w:t>
            </w:r>
            <w:r w:rsidRPr="00502E4E">
              <w:t>зованная на базе общеобразовательных организаций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  <w:vAlign w:val="center"/>
          </w:tcPr>
          <w:p w:rsidR="00AD7A08" w:rsidRPr="00502E4E" w:rsidRDefault="00AD7A08" w:rsidP="00AD7A08">
            <w:pPr>
              <w:jc w:val="center"/>
            </w:pPr>
            <w:r w:rsidRPr="00502E4E">
              <w:t xml:space="preserve">Постановление </w:t>
            </w:r>
            <w:r>
              <w:t>а</w:t>
            </w:r>
            <w:r w:rsidRPr="00502E4E">
              <w:t xml:space="preserve">дминистрации </w:t>
            </w:r>
            <w:r>
              <w:t xml:space="preserve">Порецкого </w:t>
            </w:r>
            <w:r w:rsidRPr="00502E4E">
              <w:t xml:space="preserve">муниципального </w:t>
            </w:r>
            <w:r>
              <w:t>окр</w:t>
            </w:r>
            <w:r>
              <w:t>у</w:t>
            </w:r>
            <w:r>
              <w:t>га</w:t>
            </w:r>
            <w:r w:rsidRPr="00502E4E">
              <w:t xml:space="preserve"> от </w:t>
            </w:r>
            <w:r>
              <w:t>30</w:t>
            </w:r>
            <w:r w:rsidRPr="00502E4E">
              <w:t>.</w:t>
            </w:r>
            <w:r>
              <w:t>12</w:t>
            </w:r>
            <w:r w:rsidRPr="00502E4E">
              <w:t>.20</w:t>
            </w:r>
            <w:r>
              <w:t>22</w:t>
            </w:r>
            <w:r w:rsidRPr="00502E4E">
              <w:t xml:space="preserve"> № </w:t>
            </w:r>
            <w:r>
              <w:t>__</w:t>
            </w:r>
            <w:r w:rsidRPr="00502E4E">
              <w:t xml:space="preserve"> «</w:t>
            </w:r>
            <w:r>
              <w:t>Развитие образования»</w:t>
            </w:r>
          </w:p>
        </w:tc>
      </w:tr>
      <w:tr w:rsidR="00AD7A08" w:rsidRPr="00502E4E" w:rsidTr="00AD7A08">
        <w:trPr>
          <w:trHeight w:val="277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>
              <w:t>1.9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Организация и проведение районных соревнований по сдаче комплекса ГТО в рамках областной спартакиады школьников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  <w:p w:rsidR="00AD7A08" w:rsidRPr="00502E4E" w:rsidRDefault="00AD7A08" w:rsidP="00AD7A08"/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rPr>
                <w:lang w:val="en-US"/>
              </w:rPr>
              <w:t>1</w:t>
            </w:r>
            <w:r w:rsidRPr="00502E4E">
              <w:t>.</w:t>
            </w:r>
            <w:r>
              <w:t>10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proofErr w:type="gramStart"/>
            <w:r w:rsidRPr="00502E4E">
              <w:t>Тематические мероприятия, направленные на проф</w:t>
            </w:r>
            <w:r w:rsidRPr="00502E4E">
              <w:t>и</w:t>
            </w:r>
            <w:r w:rsidRPr="00502E4E">
              <w:t>лактику вредных привычек, формирование здорового образа жизни (в том числе проведение мероприятий в рамках Всемирного дня борьбы со СПИДом, Всеро</w:t>
            </w:r>
            <w:r w:rsidRPr="00502E4E">
              <w:t>с</w:t>
            </w:r>
            <w:r w:rsidRPr="00502E4E">
              <w:t>сийского дня трезвости, Всемирного дня без табака и т.д.)</w:t>
            </w:r>
            <w:proofErr w:type="gramEnd"/>
          </w:p>
        </w:tc>
        <w:tc>
          <w:tcPr>
            <w:tcW w:w="3260" w:type="dxa"/>
          </w:tcPr>
          <w:p w:rsidR="002A0543" w:rsidRDefault="002A0543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 по Порецкому району МО МВД России</w:t>
            </w:r>
            <w:r w:rsidR="00AD7A08" w:rsidRPr="008929FF">
              <w:rPr>
                <w:bCs/>
              </w:rPr>
              <w:t xml:space="preserve">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 xml:space="preserve">«Алатырский»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>(по согласованию)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D7A08" w:rsidRPr="00502E4E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1.1</w:t>
            </w:r>
            <w:r>
              <w:t>1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Месячник антинаркотической направленности и фо</w:t>
            </w:r>
            <w:r w:rsidRPr="00502E4E">
              <w:t>р</w:t>
            </w:r>
            <w:r w:rsidRPr="00502E4E">
              <w:t>мирования здорового образа жизни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Отдел образования, мол</w:t>
            </w:r>
            <w:r>
              <w:t>о</w:t>
            </w:r>
            <w:r>
              <w:t>дежной политики и спорта администрации Порецкого муниципального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Default="002A0543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 по Порецкому району МО МВД России</w:t>
            </w:r>
            <w:r w:rsidR="00AD7A08" w:rsidRPr="008929FF">
              <w:rPr>
                <w:bCs/>
              </w:rPr>
              <w:t xml:space="preserve"> «Алаты</w:t>
            </w:r>
            <w:r w:rsidR="00AD7A08" w:rsidRPr="008929FF">
              <w:rPr>
                <w:bCs/>
              </w:rPr>
              <w:t>р</w:t>
            </w:r>
            <w:r w:rsidR="00AD7A08" w:rsidRPr="008929FF">
              <w:rPr>
                <w:bCs/>
              </w:rPr>
              <w:t xml:space="preserve">ский»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>(по согласованию)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Филиал «</w:t>
            </w:r>
            <w:proofErr w:type="spellStart"/>
            <w:r w:rsidRPr="0088607D">
              <w:t>Порецкая</w:t>
            </w:r>
            <w:proofErr w:type="spellEnd"/>
            <w:r w:rsidRPr="0088607D">
              <w:t xml:space="preserve"> ЦРБ» </w:t>
            </w: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БУ Шумерлинский ММЦ Минздрава Чувашии </w:t>
            </w:r>
          </w:p>
          <w:p w:rsidR="00AD7A08" w:rsidRPr="00502E4E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>
              <w:t>Постановление администрации Порецкого муниципального окр</w:t>
            </w:r>
            <w:r>
              <w:t>у</w:t>
            </w:r>
            <w:r>
              <w:t>га от 30.12.2022 № __ «Профила</w:t>
            </w:r>
            <w:r>
              <w:t>к</w:t>
            </w:r>
            <w:r>
              <w:t xml:space="preserve">тика …» 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1.1</w:t>
            </w:r>
            <w:r>
              <w:t>2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proofErr w:type="gramStart"/>
            <w:r w:rsidRPr="00502E4E">
              <w:t>Социально-психологическое тестирование обуча</w:t>
            </w:r>
            <w:r w:rsidRPr="00502E4E">
              <w:t>ю</w:t>
            </w:r>
            <w:r w:rsidRPr="00502E4E">
              <w:t>щихся, направленное на раннее выявление незаконного потребления наркотических и психотропных веществ</w:t>
            </w:r>
            <w:proofErr w:type="gramEnd"/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Отдел образования, мол</w:t>
            </w:r>
            <w:r>
              <w:t>о</w:t>
            </w:r>
            <w:r>
              <w:t>дежной политики и спорта администрация Порецкого муниципального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lastRenderedPageBreak/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lastRenderedPageBreak/>
              <w:t>1.1</w:t>
            </w:r>
            <w:r>
              <w:t>3.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>Организация участия обучающихся школ района в профильных сменах загородных лагерей</w:t>
            </w:r>
          </w:p>
        </w:tc>
        <w:tc>
          <w:tcPr>
            <w:tcW w:w="3260" w:type="dxa"/>
          </w:tcPr>
          <w:p w:rsidR="00AD7A08" w:rsidRPr="00502E4E" w:rsidRDefault="00AD7A08" w:rsidP="00AD7A08">
            <w:pPr>
              <w:jc w:val="center"/>
            </w:pPr>
            <w:r>
              <w:t>Отдел образования, мол</w:t>
            </w:r>
            <w:r>
              <w:t>о</w:t>
            </w:r>
            <w:r>
              <w:t>дежной политики и спорта администрация Порецкого муниципального округа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>
              <w:t>1.14</w:t>
            </w:r>
            <w:r w:rsidRPr="00502E4E">
              <w:t>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proofErr w:type="gramStart"/>
            <w:r w:rsidRPr="00502E4E">
              <w:t>Массовые спортивные</w:t>
            </w:r>
            <w:proofErr w:type="gramEnd"/>
            <w:r w:rsidRPr="00502E4E">
              <w:t xml:space="preserve"> мероприятия</w:t>
            </w:r>
            <w:r>
              <w:t>, приуроченные к формированию здорового образа жизни</w:t>
            </w:r>
          </w:p>
        </w:tc>
        <w:tc>
          <w:tcPr>
            <w:tcW w:w="3260" w:type="dxa"/>
          </w:tcPr>
          <w:p w:rsidR="00AD7A08" w:rsidRDefault="00AD7A08" w:rsidP="00AD7A08">
            <w:pPr>
              <w:jc w:val="center"/>
            </w:pPr>
            <w:r>
              <w:t>МАУ ДО «ДЮСШ «Дел</w:t>
            </w:r>
            <w:r>
              <w:t>ь</w:t>
            </w:r>
            <w:r>
              <w:t>фин»</w:t>
            </w:r>
          </w:p>
          <w:p w:rsidR="00AD7A08" w:rsidRDefault="00AD7A08" w:rsidP="00AD7A08">
            <w:pPr>
              <w:jc w:val="center"/>
            </w:pPr>
            <w:r>
              <w:t>Образовательные организ</w:t>
            </w:r>
            <w:r>
              <w:t>а</w:t>
            </w:r>
            <w:r>
              <w:t>ции Порецкого муниципал</w:t>
            </w:r>
            <w:r>
              <w:t>ь</w:t>
            </w:r>
            <w:r>
              <w:t>ного округа</w:t>
            </w:r>
          </w:p>
          <w:p w:rsidR="00AD7A08" w:rsidRDefault="00AD7A08" w:rsidP="00AD7A08">
            <w:pPr>
              <w:jc w:val="center"/>
            </w:pPr>
          </w:p>
          <w:p w:rsidR="00AD7A08" w:rsidRDefault="00AD7A08" w:rsidP="00AD7A08">
            <w:pPr>
              <w:jc w:val="center"/>
            </w:pPr>
            <w:r>
              <w:t>БУ ЧР «Порецкий ЦСОН» Минтруда Чувашии</w:t>
            </w:r>
          </w:p>
          <w:p w:rsidR="00AD7A08" w:rsidRPr="00502E4E" w:rsidRDefault="00AD7A08" w:rsidP="00AD7A08">
            <w:pPr>
              <w:jc w:val="center"/>
            </w:pPr>
            <w:r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>2023-2024</w:t>
            </w:r>
            <w:r w:rsidRPr="00502E4E">
              <w:t>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Согласно утвержденному Плану работы на год</w:t>
            </w:r>
          </w:p>
        </w:tc>
      </w:tr>
    </w:tbl>
    <w:p w:rsidR="00AD7A08" w:rsidRDefault="00AD7A08" w:rsidP="00AD7A08"/>
    <w:p w:rsidR="00AD7A08" w:rsidRDefault="00AD7A08" w:rsidP="00AD7A08"/>
    <w:p w:rsidR="00AD7A08" w:rsidRDefault="00AD7A08" w:rsidP="00AD7A08"/>
    <w:tbl>
      <w:tblPr>
        <w:tblpPr w:leftFromText="180" w:rightFromText="180" w:vertAnchor="text" w:horzAnchor="margin" w:tblpX="-68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954"/>
        <w:gridCol w:w="3260"/>
        <w:gridCol w:w="1701"/>
        <w:gridCol w:w="3827"/>
      </w:tblGrid>
      <w:tr w:rsidR="00AD7A08" w:rsidRPr="00502E4E" w:rsidTr="00AD7A08">
        <w:trPr>
          <w:trHeight w:val="41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</w:p>
        </w:tc>
        <w:tc>
          <w:tcPr>
            <w:tcW w:w="14742" w:type="dxa"/>
            <w:gridSpan w:val="4"/>
          </w:tcPr>
          <w:p w:rsidR="00AD7A08" w:rsidRPr="00502E4E" w:rsidRDefault="00AD7A08" w:rsidP="00AD7A08">
            <w:pPr>
              <w:jc w:val="center"/>
              <w:rPr>
                <w:highlight w:val="yellow"/>
              </w:rPr>
            </w:pPr>
            <w:r>
              <w:rPr>
                <w:b/>
              </w:rPr>
              <w:t xml:space="preserve">2. </w:t>
            </w:r>
            <w:r w:rsidRPr="00502E4E">
              <w:rPr>
                <w:b/>
              </w:rPr>
              <w:t>Повышение доступности и качества помощи, направленной на выявление факторов риска хронических неинфекционных забол</w:t>
            </w:r>
            <w:r w:rsidRPr="00502E4E">
              <w:rPr>
                <w:b/>
              </w:rPr>
              <w:t>е</w:t>
            </w:r>
            <w:r w:rsidRPr="00502E4E">
              <w:rPr>
                <w:b/>
              </w:rPr>
              <w:t>ваний, их профилактику, диагностику и лечение</w:t>
            </w:r>
          </w:p>
        </w:tc>
      </w:tr>
      <w:tr w:rsidR="00AD7A08" w:rsidRPr="00502E4E" w:rsidTr="00AD7A08">
        <w:trPr>
          <w:trHeight w:val="1265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2.1.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27227C">
              <w:t>Проведение Марафона здоровья: увеличение охв</w:t>
            </w:r>
            <w:r w:rsidRPr="0027227C">
              <w:t>а</w:t>
            </w:r>
            <w:r w:rsidRPr="0027227C">
              <w:t>та  населения</w:t>
            </w:r>
            <w:r>
              <w:t xml:space="preserve"> Порецкого муниципального округа</w:t>
            </w:r>
            <w:r w:rsidRPr="0027227C">
              <w:t xml:space="preserve"> ди</w:t>
            </w:r>
            <w:r w:rsidRPr="0027227C">
              <w:t>с</w:t>
            </w:r>
            <w:r w:rsidRPr="0027227C">
              <w:t>пансеризацией и профилактическими осмотрами</w:t>
            </w:r>
          </w:p>
        </w:tc>
        <w:tc>
          <w:tcPr>
            <w:tcW w:w="3260" w:type="dxa"/>
          </w:tcPr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Филиал «</w:t>
            </w:r>
            <w:proofErr w:type="spellStart"/>
            <w:r w:rsidRPr="0088607D">
              <w:t>Порецкая</w:t>
            </w:r>
            <w:proofErr w:type="spellEnd"/>
            <w:r w:rsidRPr="0088607D">
              <w:t xml:space="preserve"> ЦРБ» </w:t>
            </w: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БУ Шумерлинский ММЦ Минздрава Чувашии </w:t>
            </w:r>
          </w:p>
          <w:p w:rsidR="00AD7A08" w:rsidRPr="00502E4E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</w:p>
        </w:tc>
      </w:tr>
      <w:tr w:rsidR="00AD7A08" w:rsidRPr="00502E4E" w:rsidTr="00AD7A08">
        <w:trPr>
          <w:trHeight w:val="418"/>
        </w:trPr>
        <w:tc>
          <w:tcPr>
            <w:tcW w:w="15559" w:type="dxa"/>
            <w:gridSpan w:val="5"/>
          </w:tcPr>
          <w:p w:rsidR="00AD7A08" w:rsidRPr="00502E4E" w:rsidRDefault="00AD7A08" w:rsidP="00AD7A08">
            <w:pPr>
              <w:pStyle w:val="ae"/>
              <w:numPr>
                <w:ilvl w:val="0"/>
                <w:numId w:val="41"/>
              </w:numPr>
            </w:pPr>
            <w:r w:rsidRPr="00CF0E09">
              <w:rPr>
                <w:b/>
              </w:rPr>
              <w:t>Ограничение распространения табачных изделий и алкоголя на территории Порецкого муниципального округа</w:t>
            </w:r>
          </w:p>
        </w:tc>
      </w:tr>
      <w:tr w:rsidR="00AD7A08" w:rsidRPr="00502E4E" w:rsidTr="00AD7A08">
        <w:trPr>
          <w:trHeight w:val="55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3.1.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ind w:left="28" w:right="28"/>
              <w:jc w:val="both"/>
              <w:textAlignment w:val="baseline"/>
            </w:pPr>
            <w:proofErr w:type="gramStart"/>
            <w:r w:rsidRPr="00502E4E">
              <w:t>Организация и проведение комплексных профилакт</w:t>
            </w:r>
            <w:r w:rsidRPr="00502E4E">
              <w:t>и</w:t>
            </w:r>
            <w:r w:rsidRPr="00502E4E">
              <w:t xml:space="preserve">ческих мероприятий, связанных с распространением табачных изделий на территории </w:t>
            </w:r>
            <w:r>
              <w:t>Порецкого муниц</w:t>
            </w:r>
            <w:r>
              <w:t>и</w:t>
            </w:r>
            <w:r>
              <w:t>пального округа</w:t>
            </w:r>
            <w:r w:rsidRPr="00502E4E">
              <w:t>, предупреждение и пресечение фа</w:t>
            </w:r>
            <w:r w:rsidRPr="00502E4E">
              <w:t>к</w:t>
            </w:r>
            <w:r w:rsidRPr="00502E4E">
              <w:t>тов курения табака (выявление правонарушений, св</w:t>
            </w:r>
            <w:r w:rsidRPr="00502E4E">
              <w:t>я</w:t>
            </w:r>
            <w:r w:rsidRPr="00502E4E">
              <w:t>занных с курением) на территориях образовательных учреждений, учреждений культуры, объектов спорта, транспортной инфраструктуры, медицинских учр</w:t>
            </w:r>
            <w:r w:rsidRPr="00502E4E">
              <w:t>е</w:t>
            </w:r>
            <w:r w:rsidRPr="00502E4E">
              <w:t>ждений и иных объектов</w:t>
            </w:r>
            <w:proofErr w:type="gramEnd"/>
          </w:p>
        </w:tc>
        <w:tc>
          <w:tcPr>
            <w:tcW w:w="3260" w:type="dxa"/>
          </w:tcPr>
          <w:p w:rsidR="00AD7A08" w:rsidRDefault="00AD7A08" w:rsidP="00AD7A08">
            <w:pPr>
              <w:pStyle w:val="1"/>
              <w:shd w:val="clear" w:color="auto" w:fill="FFFFFF"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Отдел экономики и инвест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ционной деятельности </w:t>
            </w:r>
            <w:proofErr w:type="spellStart"/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адм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нистрайии</w:t>
            </w:r>
            <w:proofErr w:type="spellEnd"/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Порецкого</w:t>
            </w:r>
            <w:r>
              <w:rPr>
                <w:b w:val="0"/>
                <w:bCs w:val="0"/>
                <w:sz w:val="24"/>
                <w:szCs w:val="24"/>
              </w:rPr>
              <w:t xml:space="preserve"> мун</w:t>
            </w:r>
            <w:r>
              <w:rPr>
                <w:b w:val="0"/>
                <w:bCs w:val="0"/>
                <w:sz w:val="24"/>
                <w:szCs w:val="24"/>
              </w:rPr>
              <w:t>и</w:t>
            </w:r>
            <w:r>
              <w:rPr>
                <w:b w:val="0"/>
                <w:bCs w:val="0"/>
                <w:sz w:val="24"/>
                <w:szCs w:val="24"/>
              </w:rPr>
              <w:t>ципального округа</w:t>
            </w:r>
          </w:p>
          <w:p w:rsidR="00AD7A08" w:rsidRPr="0088607D" w:rsidRDefault="00AD7A08" w:rsidP="00AD7A08"/>
          <w:p w:rsidR="002A0543" w:rsidRDefault="002A0543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ОП по Порецкому району МО МВД России</w:t>
            </w:r>
            <w:r w:rsidR="00AD7A08" w:rsidRPr="008929FF">
              <w:rPr>
                <w:bCs/>
              </w:rPr>
              <w:t xml:space="preserve">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 xml:space="preserve">«Алатырский» </w:t>
            </w:r>
          </w:p>
          <w:p w:rsidR="00AD7A08" w:rsidRPr="008929FF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29FF">
              <w:rPr>
                <w:bCs/>
              </w:rPr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698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lastRenderedPageBreak/>
              <w:t>3.2.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ind w:left="28" w:right="28"/>
              <w:jc w:val="both"/>
              <w:textAlignment w:val="baseline"/>
            </w:pPr>
            <w:r w:rsidRPr="00502E4E">
              <w:t>Организация и проведение комплексных профилакт</w:t>
            </w:r>
            <w:r w:rsidRPr="00502E4E">
              <w:t>и</w:t>
            </w:r>
            <w:r w:rsidRPr="00502E4E">
              <w:t>ческих мероприятий, связанных с  незаконным ра</w:t>
            </w:r>
            <w:r w:rsidRPr="00502E4E">
              <w:t>с</w:t>
            </w:r>
            <w:r w:rsidRPr="00502E4E">
              <w:t xml:space="preserve">пространением алкоголя, в том числе суррогатного,  на территории  </w:t>
            </w:r>
            <w:r>
              <w:t xml:space="preserve">Порецкого </w:t>
            </w:r>
            <w:r w:rsidRPr="00502E4E">
              <w:t xml:space="preserve">муниципального </w:t>
            </w:r>
            <w:r>
              <w:t>округа</w:t>
            </w:r>
            <w:r w:rsidRPr="00502E4E">
              <w:t>, пр</w:t>
            </w:r>
            <w:r w:rsidRPr="00502E4E">
              <w:t>е</w:t>
            </w:r>
            <w:r w:rsidRPr="00502E4E">
              <w:t>дупреждение и пресечение фактов распития алкоголя в общественных местах, не предназначенных для его употребления</w:t>
            </w:r>
          </w:p>
        </w:tc>
        <w:tc>
          <w:tcPr>
            <w:tcW w:w="3260" w:type="dxa"/>
          </w:tcPr>
          <w:p w:rsidR="00AD7A08" w:rsidRDefault="00AD7A08" w:rsidP="00AD7A08">
            <w:pPr>
              <w:pStyle w:val="1"/>
              <w:shd w:val="clear" w:color="auto" w:fill="FFFFFF"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Отдел экономики и инвест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ционной деятельности </w:t>
            </w:r>
            <w:proofErr w:type="spellStart"/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адм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нистрайии</w:t>
            </w:r>
            <w:proofErr w:type="spellEnd"/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Порецкого</w:t>
            </w:r>
            <w:r>
              <w:rPr>
                <w:b w:val="0"/>
                <w:bCs w:val="0"/>
                <w:sz w:val="24"/>
                <w:szCs w:val="24"/>
              </w:rPr>
              <w:t xml:space="preserve"> мун</w:t>
            </w:r>
            <w:r>
              <w:rPr>
                <w:b w:val="0"/>
                <w:bCs w:val="0"/>
                <w:sz w:val="24"/>
                <w:szCs w:val="24"/>
              </w:rPr>
              <w:t>и</w:t>
            </w:r>
            <w:r>
              <w:rPr>
                <w:b w:val="0"/>
                <w:bCs w:val="0"/>
                <w:sz w:val="24"/>
                <w:szCs w:val="24"/>
              </w:rPr>
              <w:t>ципального округа</w:t>
            </w:r>
          </w:p>
          <w:p w:rsidR="00AD7A08" w:rsidRDefault="00AD7A08" w:rsidP="00AD7A08">
            <w:pPr>
              <w:jc w:val="center"/>
              <w:rPr>
                <w:bCs/>
              </w:rPr>
            </w:pPr>
          </w:p>
          <w:p w:rsidR="00AD7A08" w:rsidRDefault="002A0543" w:rsidP="00AD7A08">
            <w:pPr>
              <w:jc w:val="center"/>
              <w:rPr>
                <w:bCs/>
              </w:rPr>
            </w:pPr>
            <w:r>
              <w:rPr>
                <w:bCs/>
              </w:rPr>
              <w:t>ОП по Порецкому району МО МВД России</w:t>
            </w:r>
            <w:r w:rsidR="00AD7A08" w:rsidRPr="008929FF">
              <w:rPr>
                <w:bCs/>
              </w:rPr>
              <w:t xml:space="preserve"> «Алаты</w:t>
            </w:r>
            <w:r w:rsidR="00AD7A08" w:rsidRPr="008929FF">
              <w:rPr>
                <w:bCs/>
              </w:rPr>
              <w:t>р</w:t>
            </w:r>
            <w:r w:rsidR="00AD7A08" w:rsidRPr="008929FF">
              <w:rPr>
                <w:bCs/>
              </w:rPr>
              <w:t xml:space="preserve">ский» </w:t>
            </w:r>
          </w:p>
          <w:p w:rsidR="00AD7A08" w:rsidRPr="00502E4E" w:rsidRDefault="00AD7A08" w:rsidP="00AD7A08">
            <w:pPr>
              <w:jc w:val="center"/>
              <w:rPr>
                <w:highlight w:val="green"/>
              </w:rPr>
            </w:pPr>
            <w:r w:rsidRPr="008929FF">
              <w:rPr>
                <w:bCs/>
              </w:rPr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1374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3.3.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ind w:left="30" w:right="30"/>
              <w:jc w:val="both"/>
              <w:textAlignment w:val="baseline"/>
              <w:rPr>
                <w:highlight w:val="yellow"/>
              </w:rPr>
            </w:pPr>
            <w:r w:rsidRPr="00502E4E">
              <w:t xml:space="preserve">Осуществление </w:t>
            </w:r>
            <w:proofErr w:type="gramStart"/>
            <w:r w:rsidRPr="00502E4E">
              <w:t>контроля за</w:t>
            </w:r>
            <w:proofErr w:type="gramEnd"/>
            <w:r w:rsidRPr="00502E4E">
              <w:t xml:space="preserve"> ограничением торговли табачной продукцией и алкоголем</w:t>
            </w:r>
          </w:p>
        </w:tc>
        <w:tc>
          <w:tcPr>
            <w:tcW w:w="3260" w:type="dxa"/>
          </w:tcPr>
          <w:p w:rsidR="00AD7A08" w:rsidRDefault="00AD7A08" w:rsidP="00AD7A08">
            <w:pPr>
              <w:pStyle w:val="1"/>
              <w:shd w:val="clear" w:color="auto" w:fill="FFFFFF"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Отдел экономики и инвест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ционной деятельности </w:t>
            </w:r>
            <w:proofErr w:type="spellStart"/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адм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</w:t>
            </w:r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нистрайии</w:t>
            </w:r>
            <w:proofErr w:type="spellEnd"/>
            <w:r w:rsidRPr="004C68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Порецкого</w:t>
            </w:r>
            <w:r>
              <w:rPr>
                <w:b w:val="0"/>
                <w:bCs w:val="0"/>
                <w:sz w:val="24"/>
                <w:szCs w:val="24"/>
              </w:rPr>
              <w:t xml:space="preserve"> мун</w:t>
            </w:r>
            <w:r>
              <w:rPr>
                <w:b w:val="0"/>
                <w:bCs w:val="0"/>
                <w:sz w:val="24"/>
                <w:szCs w:val="24"/>
              </w:rPr>
              <w:t>и</w:t>
            </w:r>
            <w:r>
              <w:rPr>
                <w:b w:val="0"/>
                <w:bCs w:val="0"/>
                <w:sz w:val="24"/>
                <w:szCs w:val="24"/>
              </w:rPr>
              <w:t>ципального округа</w:t>
            </w:r>
          </w:p>
          <w:p w:rsidR="00AD7A08" w:rsidRPr="00502E4E" w:rsidRDefault="00AD7A08" w:rsidP="00AD7A08">
            <w:pPr>
              <w:jc w:val="center"/>
            </w:pP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 xml:space="preserve">х </w:t>
            </w:r>
          </w:p>
          <w:p w:rsidR="00AD7A08" w:rsidRPr="00502E4E" w:rsidRDefault="00AD7A08" w:rsidP="00AD7A08">
            <w:pPr>
              <w:jc w:val="center"/>
            </w:pPr>
          </w:p>
          <w:p w:rsidR="00AD7A08" w:rsidRPr="00502E4E" w:rsidRDefault="00AD7A08" w:rsidP="00AD7A08">
            <w:pPr>
              <w:jc w:val="center"/>
            </w:pPr>
          </w:p>
        </w:tc>
      </w:tr>
      <w:tr w:rsidR="00AD7A08" w:rsidRPr="00502E4E" w:rsidTr="00AD7A08">
        <w:trPr>
          <w:trHeight w:val="486"/>
        </w:trPr>
        <w:tc>
          <w:tcPr>
            <w:tcW w:w="15559" w:type="dxa"/>
            <w:gridSpan w:val="5"/>
          </w:tcPr>
          <w:p w:rsidR="00AD7A08" w:rsidRPr="00502E4E" w:rsidRDefault="00AD7A08" w:rsidP="00AD7A08">
            <w:pPr>
              <w:ind w:left="360"/>
              <w:jc w:val="center"/>
            </w:pPr>
            <w:r>
              <w:rPr>
                <w:b/>
                <w:bCs/>
                <w:bdr w:val="none" w:sz="0" w:space="0" w:color="auto" w:frame="1"/>
              </w:rPr>
              <w:t xml:space="preserve">4. </w:t>
            </w:r>
            <w:r w:rsidRPr="00502E4E">
              <w:rPr>
                <w:b/>
                <w:bCs/>
                <w:bdr w:val="none" w:sz="0" w:space="0" w:color="auto" w:frame="1"/>
              </w:rPr>
              <w:t>О</w:t>
            </w:r>
            <w:r w:rsidRPr="00502E4E">
              <w:rPr>
                <w:b/>
              </w:rPr>
              <w:t xml:space="preserve">ценка распространенности факторов риска неинфекционных </w:t>
            </w:r>
            <w:proofErr w:type="spellStart"/>
            <w:r w:rsidRPr="00502E4E">
              <w:rPr>
                <w:b/>
              </w:rPr>
              <w:t>заболеванийна</w:t>
            </w:r>
            <w:proofErr w:type="spellEnd"/>
            <w:r w:rsidRPr="00502E4E">
              <w:rPr>
                <w:b/>
              </w:rPr>
              <w:t xml:space="preserve"> территории </w:t>
            </w:r>
            <w:r>
              <w:rPr>
                <w:b/>
              </w:rPr>
              <w:t>Порецкого муниципального округа</w:t>
            </w:r>
          </w:p>
        </w:tc>
      </w:tr>
      <w:tr w:rsidR="00AD7A08" w:rsidRPr="00502E4E" w:rsidTr="00AD7A08">
        <w:trPr>
          <w:trHeight w:val="1239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4.1.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ind w:left="30" w:right="30"/>
              <w:jc w:val="both"/>
              <w:textAlignment w:val="baseline"/>
            </w:pPr>
            <w:r w:rsidRPr="00502E4E">
              <w:t xml:space="preserve">Проведение анкетирования в целях </w:t>
            </w:r>
            <w:proofErr w:type="gramStart"/>
            <w:r w:rsidRPr="00502E4E">
              <w:t>выявления ма</w:t>
            </w:r>
            <w:r w:rsidRPr="00502E4E">
              <w:t>с</w:t>
            </w:r>
            <w:r w:rsidRPr="00502E4E">
              <w:t>штабов потребления табака</w:t>
            </w:r>
            <w:proofErr w:type="gramEnd"/>
            <w:r w:rsidRPr="00502E4E">
              <w:t xml:space="preserve"> среди населения </w:t>
            </w:r>
            <w:r>
              <w:t>Порецк</w:t>
            </w:r>
            <w:r>
              <w:t>о</w:t>
            </w:r>
            <w:r>
              <w:t>го муниципального округа</w:t>
            </w:r>
          </w:p>
        </w:tc>
        <w:tc>
          <w:tcPr>
            <w:tcW w:w="3260" w:type="dxa"/>
          </w:tcPr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Филиал «</w:t>
            </w:r>
            <w:proofErr w:type="spellStart"/>
            <w:r w:rsidRPr="0088607D">
              <w:t>Порецкая</w:t>
            </w:r>
            <w:proofErr w:type="spellEnd"/>
            <w:r w:rsidRPr="0088607D">
              <w:t xml:space="preserve"> ЦРБ» </w:t>
            </w: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БУ Шумерлинский ММЦ Минздрава Чувашии </w:t>
            </w:r>
          </w:p>
          <w:p w:rsidR="00AD7A08" w:rsidRPr="00502E4E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(по согласованию)</w:t>
            </w: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 w:rsidRPr="00502E4E">
              <w:t>202</w:t>
            </w:r>
            <w:r>
              <w:t>3</w:t>
            </w:r>
            <w:r w:rsidRPr="00502E4E">
              <w:t xml:space="preserve"> – 2024 годы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 w:rsidRPr="00502E4E">
              <w:t>х</w:t>
            </w:r>
          </w:p>
        </w:tc>
      </w:tr>
      <w:tr w:rsidR="00AD7A08" w:rsidRPr="00502E4E" w:rsidTr="00AD7A08">
        <w:trPr>
          <w:trHeight w:val="650"/>
        </w:trPr>
        <w:tc>
          <w:tcPr>
            <w:tcW w:w="817" w:type="dxa"/>
          </w:tcPr>
          <w:p w:rsidR="00AD7A08" w:rsidRPr="00502E4E" w:rsidRDefault="00AD7A08" w:rsidP="00AD7A08">
            <w:pPr>
              <w:jc w:val="center"/>
            </w:pPr>
            <w:r w:rsidRPr="00502E4E">
              <w:t>4.2.</w:t>
            </w:r>
          </w:p>
        </w:tc>
        <w:tc>
          <w:tcPr>
            <w:tcW w:w="5954" w:type="dxa"/>
          </w:tcPr>
          <w:p w:rsidR="00AD7A08" w:rsidRPr="00502E4E" w:rsidRDefault="00AD7A08" w:rsidP="00AD7A08">
            <w:pPr>
              <w:jc w:val="both"/>
            </w:pPr>
            <w:r w:rsidRPr="00502E4E">
              <w:t xml:space="preserve">Проведение </w:t>
            </w:r>
            <w:proofErr w:type="spellStart"/>
            <w:r w:rsidRPr="00502E4E">
              <w:t>онкоскринингов</w:t>
            </w:r>
            <w:proofErr w:type="spellEnd"/>
            <w:r w:rsidRPr="00502E4E">
              <w:t xml:space="preserve"> среди граждан старше 45 лет на выявление онкологических заболеваний </w:t>
            </w:r>
          </w:p>
        </w:tc>
        <w:tc>
          <w:tcPr>
            <w:tcW w:w="3260" w:type="dxa"/>
          </w:tcPr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Филиал «</w:t>
            </w:r>
            <w:proofErr w:type="spellStart"/>
            <w:r w:rsidRPr="0088607D">
              <w:t>Порецкая</w:t>
            </w:r>
            <w:proofErr w:type="spellEnd"/>
            <w:r w:rsidRPr="0088607D">
              <w:t xml:space="preserve"> ЦРБ» </w:t>
            </w:r>
          </w:p>
          <w:p w:rsidR="00AD7A08" w:rsidRPr="0088607D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 xml:space="preserve">БУ Шумерлинский ММЦ Минздрава Чувашии </w:t>
            </w:r>
          </w:p>
          <w:p w:rsidR="00AD7A08" w:rsidRDefault="00AD7A08" w:rsidP="00AD7A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07D">
              <w:t>(по согласованию)</w:t>
            </w:r>
          </w:p>
          <w:p w:rsidR="00AD7A08" w:rsidRPr="00502E4E" w:rsidRDefault="00AD7A08" w:rsidP="00AD7A08">
            <w:pPr>
              <w:jc w:val="center"/>
            </w:pPr>
          </w:p>
        </w:tc>
        <w:tc>
          <w:tcPr>
            <w:tcW w:w="1701" w:type="dxa"/>
          </w:tcPr>
          <w:p w:rsidR="00AD7A08" w:rsidRPr="00502E4E" w:rsidRDefault="00AD7A08" w:rsidP="00AD7A08">
            <w:pPr>
              <w:jc w:val="center"/>
            </w:pPr>
            <w:r>
              <w:t xml:space="preserve">2023-2024 </w:t>
            </w:r>
            <w:r w:rsidRPr="00502E4E">
              <w:t>г</w:t>
            </w:r>
            <w:r w:rsidRPr="00502E4E">
              <w:t>о</w:t>
            </w:r>
            <w:r w:rsidRPr="00502E4E">
              <w:t>ды</w:t>
            </w:r>
          </w:p>
        </w:tc>
        <w:tc>
          <w:tcPr>
            <w:tcW w:w="3827" w:type="dxa"/>
          </w:tcPr>
          <w:p w:rsidR="00AD7A08" w:rsidRPr="00502E4E" w:rsidRDefault="00AD7A08" w:rsidP="00AD7A08">
            <w:pPr>
              <w:jc w:val="center"/>
            </w:pPr>
            <w:r>
              <w:t>х</w:t>
            </w:r>
          </w:p>
        </w:tc>
      </w:tr>
    </w:tbl>
    <w:p w:rsidR="00AD7A08" w:rsidRDefault="00AD7A08" w:rsidP="00AD7A08"/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AD7A08" w:rsidRDefault="00AD7A08" w:rsidP="0095227C">
      <w:pPr>
        <w:ind w:left="10490"/>
        <w:jc w:val="right"/>
        <w:rPr>
          <w:rFonts w:eastAsia="Calibri"/>
        </w:rPr>
      </w:pPr>
    </w:p>
    <w:p w:rsidR="00147337" w:rsidRPr="00A62E21" w:rsidRDefault="00AD7A08" w:rsidP="0095227C">
      <w:pPr>
        <w:ind w:left="10490"/>
        <w:jc w:val="right"/>
        <w:rPr>
          <w:rFonts w:eastAsia="Calibri"/>
          <w:sz w:val="22"/>
        </w:rPr>
      </w:pPr>
      <w:r w:rsidRPr="00A62E21">
        <w:rPr>
          <w:rFonts w:eastAsia="Calibri"/>
          <w:sz w:val="22"/>
        </w:rPr>
        <w:lastRenderedPageBreak/>
        <w:t>П</w:t>
      </w:r>
      <w:r w:rsidR="00147337" w:rsidRPr="00A62E21">
        <w:rPr>
          <w:rFonts w:eastAsia="Calibri"/>
          <w:sz w:val="22"/>
        </w:rPr>
        <w:t xml:space="preserve">риложение № </w:t>
      </w:r>
      <w:r w:rsidRPr="00A62E21">
        <w:rPr>
          <w:rFonts w:eastAsia="Calibri"/>
          <w:sz w:val="22"/>
        </w:rPr>
        <w:t>3</w:t>
      </w:r>
      <w:r w:rsidR="00147337" w:rsidRPr="00A62E21">
        <w:rPr>
          <w:rFonts w:eastAsia="Calibri"/>
          <w:sz w:val="22"/>
        </w:rPr>
        <w:t xml:space="preserve"> </w:t>
      </w:r>
    </w:p>
    <w:p w:rsidR="00147337" w:rsidRPr="009819E2" w:rsidRDefault="00A62E21" w:rsidP="00A62E21">
      <w:pPr>
        <w:jc w:val="right"/>
        <w:rPr>
          <w:sz w:val="22"/>
        </w:rPr>
      </w:pPr>
      <w:r w:rsidRPr="00897566">
        <w:rPr>
          <w:sz w:val="22"/>
        </w:rPr>
        <w:t xml:space="preserve">к </w:t>
      </w:r>
      <w:hyperlink w:anchor="sub_1000" w:history="1">
        <w:proofErr w:type="spellStart"/>
        <w:r w:rsidRPr="00897566">
          <w:rPr>
            <w:rStyle w:val="a7"/>
            <w:color w:val="auto"/>
            <w:sz w:val="22"/>
            <w:u w:val="none"/>
          </w:rPr>
          <w:t>программе</w:t>
        </w:r>
      </w:hyperlink>
      <w:r>
        <w:rPr>
          <w:sz w:val="22"/>
        </w:rPr>
        <w:t>«</w:t>
      </w:r>
      <w:r w:rsidRPr="00897566">
        <w:rPr>
          <w:sz w:val="22"/>
        </w:rPr>
        <w:t>Укрепление</w:t>
      </w:r>
      <w:proofErr w:type="spellEnd"/>
      <w:r w:rsidRPr="00897566">
        <w:rPr>
          <w:sz w:val="22"/>
        </w:rPr>
        <w:br/>
        <w:t>общественного здоровья</w:t>
      </w:r>
      <w:r>
        <w:rPr>
          <w:sz w:val="22"/>
        </w:rPr>
        <w:t>»</w:t>
      </w:r>
    </w:p>
    <w:p w:rsidR="00A62E21" w:rsidRPr="009819E2" w:rsidRDefault="00A62E21" w:rsidP="00A62E21">
      <w:pPr>
        <w:jc w:val="right"/>
        <w:rPr>
          <w:rFonts w:eastAsia="Calibri"/>
          <w:highlight w:val="yellow"/>
        </w:rPr>
      </w:pPr>
    </w:p>
    <w:p w:rsidR="00147337" w:rsidRPr="0095227C" w:rsidRDefault="00147337" w:rsidP="00147337">
      <w:pPr>
        <w:jc w:val="center"/>
        <w:rPr>
          <w:rFonts w:eastAsia="Calibri"/>
          <w:b/>
        </w:rPr>
      </w:pPr>
      <w:r w:rsidRPr="0095227C">
        <w:rPr>
          <w:rFonts w:eastAsia="Calibri"/>
          <w:b/>
        </w:rPr>
        <w:t>РЕСУРСНОЕ ОБЕСПЕЧЕНИЕ ПРОГРАММЫ ЗА СЧЕТ ВСЕХ ИСТОЧНИКОВ ФИНАНСИРОВАНИЯ</w:t>
      </w:r>
    </w:p>
    <w:p w:rsidR="00147337" w:rsidRPr="00F33396" w:rsidRDefault="00147337" w:rsidP="00147337">
      <w:pPr>
        <w:jc w:val="center"/>
        <w:rPr>
          <w:rFonts w:eastAsia="Calibri"/>
        </w:rPr>
      </w:pPr>
    </w:p>
    <w:p w:rsidR="00147337" w:rsidRPr="00F33396" w:rsidRDefault="00147337" w:rsidP="00147337">
      <w:pPr>
        <w:ind w:left="720"/>
        <w:contextualSpacing/>
        <w:rPr>
          <w:rFonts w:eastAsia="Calibri"/>
          <w:b/>
          <w:sz w:val="4"/>
          <w:szCs w:val="4"/>
        </w:rPr>
      </w:pP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03"/>
        <w:gridCol w:w="4252"/>
        <w:gridCol w:w="1418"/>
        <w:gridCol w:w="1328"/>
      </w:tblGrid>
      <w:tr w:rsidR="00147337" w:rsidRPr="00B371AB" w:rsidTr="0095227C">
        <w:trPr>
          <w:trHeight w:val="95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 w:rsidRPr="00B371AB">
              <w:t>Статус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147337">
            <w:pPr>
              <w:adjustRightInd w:val="0"/>
              <w:snapToGrid w:val="0"/>
              <w:jc w:val="center"/>
            </w:pPr>
            <w:r w:rsidRPr="00B371AB">
              <w:t>Наименование</w:t>
            </w:r>
          </w:p>
          <w:p w:rsidR="00147337" w:rsidRPr="00B371AB" w:rsidRDefault="00147337" w:rsidP="00147337">
            <w:pPr>
              <w:adjustRightInd w:val="0"/>
              <w:snapToGrid w:val="0"/>
              <w:contextualSpacing/>
              <w:jc w:val="center"/>
            </w:pPr>
            <w:r w:rsidRPr="00B371AB">
              <w:t>муниципальной программы (основного мер</w:t>
            </w:r>
            <w:r w:rsidRPr="00B371AB">
              <w:t>о</w:t>
            </w:r>
            <w:r w:rsidRPr="00B371AB">
              <w:t>приятия, мероприятия)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 w:rsidRPr="00B371AB">
              <w:t>Источники  финансирования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jc w:val="center"/>
              <w:rPr>
                <w:rFonts w:eastAsia="Calibri"/>
                <w:b/>
              </w:rPr>
            </w:pPr>
            <w:r w:rsidRPr="00B371AB">
              <w:t>Оценка расходов по г</w:t>
            </w:r>
            <w:r w:rsidRPr="00B371AB">
              <w:t>о</w:t>
            </w:r>
            <w:r w:rsidRPr="00B371AB">
              <w:t>дам, тыс. рублей</w:t>
            </w:r>
          </w:p>
        </w:tc>
      </w:tr>
      <w:tr w:rsidR="00147337" w:rsidRPr="00B371AB" w:rsidTr="0095227C">
        <w:trPr>
          <w:trHeight w:val="28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jc w:val="center"/>
            </w:pPr>
            <w:r w:rsidRPr="00B371AB">
              <w:t>2023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jc w:val="center"/>
            </w:pPr>
            <w:r w:rsidRPr="00B371AB">
              <w:t>2024</w:t>
            </w:r>
          </w:p>
        </w:tc>
      </w:tr>
      <w:tr w:rsidR="00147337" w:rsidRPr="00B371AB" w:rsidTr="0095227C">
        <w:trPr>
          <w:trHeight w:val="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 w:rsidRPr="00B371AB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 w:rsidRPr="00B371AB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 w:rsidRPr="00B371AB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center"/>
            </w:pPr>
            <w:r>
              <w:t>7</w:t>
            </w:r>
          </w:p>
        </w:tc>
      </w:tr>
      <w:tr w:rsidR="00147337" w:rsidRPr="00B371AB" w:rsidTr="0095227C">
        <w:trPr>
          <w:trHeight w:val="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5227C">
            <w:pPr>
              <w:adjustRightInd w:val="0"/>
              <w:snapToGrid w:val="0"/>
              <w:contextualSpacing/>
              <w:jc w:val="center"/>
            </w:pPr>
            <w:r w:rsidRPr="00B371AB">
              <w:t>Муниципальная пр</w:t>
            </w:r>
            <w:r w:rsidRPr="00B371AB">
              <w:t>о</w:t>
            </w:r>
            <w:r w:rsidRPr="00B371AB">
              <w:t xml:space="preserve">грамма </w:t>
            </w:r>
            <w:r>
              <w:t>Порецкого</w:t>
            </w:r>
            <w:r w:rsidRPr="00B371AB">
              <w:t xml:space="preserve"> </w:t>
            </w:r>
            <w:r>
              <w:t>м</w:t>
            </w:r>
            <w:r>
              <w:t>у</w:t>
            </w:r>
            <w:r>
              <w:t>ниципального округа</w:t>
            </w:r>
            <w:r w:rsidRPr="00B371AB">
              <w:t xml:space="preserve"> Чувашской Республики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5227C">
            <w:pPr>
              <w:adjustRightInd w:val="0"/>
              <w:snapToGrid w:val="0"/>
              <w:contextualSpacing/>
              <w:jc w:val="both"/>
            </w:pPr>
            <w:r w:rsidRPr="00B371AB">
              <w:t>«</w:t>
            </w:r>
            <w:r>
              <w:t>Укрепление общественного здоровья</w:t>
            </w:r>
            <w:r w:rsidR="00C24805">
              <w:t xml:space="preserve"> </w:t>
            </w:r>
            <w:r w:rsidR="00C24805" w:rsidRPr="00C24805">
              <w:t>на 2023-2024 годы</w:t>
            </w:r>
            <w:r w:rsidRPr="00B371AB"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47337">
              <w:rPr>
                <w:b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47337">
              <w:rPr>
                <w:b/>
              </w:rPr>
              <w:t>,0</w:t>
            </w:r>
          </w:p>
        </w:tc>
      </w:tr>
      <w:tr w:rsidR="00147337" w:rsidRPr="00B371AB" w:rsidTr="0095227C">
        <w:trPr>
          <w:trHeight w:val="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</w:tr>
      <w:tr w:rsidR="00147337" w:rsidRPr="00B371AB" w:rsidTr="0095227C">
        <w:trPr>
          <w:trHeight w:val="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</w:tr>
      <w:tr w:rsidR="00147337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</w:tr>
      <w:tr w:rsidR="00147337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337" w:rsidRPr="00B371AB" w:rsidRDefault="00147337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Pr="00B371AB" w:rsidRDefault="00147337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37" w:rsidRDefault="00147337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2,0</w:t>
            </w:r>
          </w:p>
        </w:tc>
      </w:tr>
      <w:tr w:rsidR="007B0CA1" w:rsidRPr="00B371AB" w:rsidTr="0095227C">
        <w:trPr>
          <w:trHeight w:val="35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27C" w:rsidRDefault="007B0CA1" w:rsidP="0095227C">
            <w:pPr>
              <w:adjustRightInd w:val="0"/>
              <w:snapToGrid w:val="0"/>
              <w:contextualSpacing/>
              <w:jc w:val="center"/>
            </w:pPr>
            <w:r w:rsidRPr="00B371AB">
              <w:t xml:space="preserve">Основное </w:t>
            </w:r>
          </w:p>
          <w:p w:rsidR="007B0CA1" w:rsidRPr="00B371AB" w:rsidRDefault="007B0CA1" w:rsidP="0095227C">
            <w:pPr>
              <w:adjustRightInd w:val="0"/>
              <w:snapToGrid w:val="0"/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adjustRightInd w:val="0"/>
              <w:snapToGrid w:val="0"/>
              <w:contextualSpacing/>
              <w:jc w:val="both"/>
            </w:pPr>
            <w:r w:rsidRPr="00B371AB">
              <w:t>«</w:t>
            </w:r>
            <w:r>
              <w:t>Формирование системы мотивации граждан к ведению здорового образа жизни, включая здоровое питание и отказ от вредных прив</w:t>
            </w:r>
            <w:r>
              <w:t>ы</w:t>
            </w:r>
            <w:r>
              <w:t>чек</w:t>
            </w:r>
            <w:r w:rsidRPr="00B371AB"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0CA1">
              <w:rPr>
                <w:b/>
                <w:bCs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0CA1">
              <w:rPr>
                <w:b/>
                <w:bCs/>
              </w:rPr>
              <w:t>,0</w:t>
            </w:r>
          </w:p>
        </w:tc>
      </w:tr>
      <w:tr w:rsidR="007B0CA1" w:rsidRPr="00B371AB" w:rsidTr="0095227C">
        <w:trPr>
          <w:trHeight w:val="19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2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147337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B0CA1">
              <w:rPr>
                <w:bCs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B0CA1">
              <w:rPr>
                <w:bCs/>
              </w:rPr>
              <w:t>,0</w:t>
            </w:r>
          </w:p>
        </w:tc>
      </w:tr>
      <w:tr w:rsidR="007B0CA1" w:rsidRPr="00B371AB" w:rsidTr="0095227C">
        <w:trPr>
          <w:trHeight w:val="23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adjustRightInd w:val="0"/>
              <w:snapToGrid w:val="0"/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adjustRightInd w:val="0"/>
              <w:snapToGrid w:val="0"/>
              <w:contextualSpacing/>
              <w:jc w:val="both"/>
            </w:pPr>
            <w:proofErr w:type="gramStart"/>
            <w:r w:rsidRPr="00502E4E">
              <w:t>Проведение тематических встреч с населением по проблемам, связанным с ведением здоров</w:t>
            </w:r>
            <w:r w:rsidRPr="00502E4E">
              <w:t>о</w:t>
            </w:r>
            <w:r w:rsidRPr="00502E4E">
              <w:t>го образа жизни, включая рациональное пит</w:t>
            </w:r>
            <w:r w:rsidRPr="00502E4E">
              <w:t>а</w:t>
            </w:r>
            <w:r w:rsidRPr="00502E4E">
              <w:t>ние, адекватную двигательную активность, о</w:t>
            </w:r>
            <w:r w:rsidRPr="00502E4E">
              <w:t>т</w:t>
            </w:r>
            <w:r w:rsidRPr="00502E4E">
              <w:t>каз от вредных привычек (потребление алког</w:t>
            </w:r>
            <w:r w:rsidRPr="00502E4E">
              <w:t>о</w:t>
            </w:r>
            <w:r w:rsidRPr="00502E4E">
              <w:t>ля и табака), развитие стрессоустойчивости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B0CA1" w:rsidRPr="00B371AB" w:rsidTr="0095227C">
        <w:trPr>
          <w:trHeight w:val="28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14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122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36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7B0CA1" w:rsidRDefault="007B0CA1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11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adjustRightInd w:val="0"/>
              <w:snapToGrid w:val="0"/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adjustRightInd w:val="0"/>
              <w:snapToGrid w:val="0"/>
              <w:contextualSpacing/>
              <w:jc w:val="both"/>
            </w:pPr>
            <w:proofErr w:type="gramStart"/>
            <w:r w:rsidRPr="00502E4E">
              <w:t>Систематическое освещение вопросов, каса</w:t>
            </w:r>
            <w:r w:rsidRPr="00502E4E">
              <w:t>ю</w:t>
            </w:r>
            <w:r w:rsidRPr="00502E4E">
              <w:t>щихся здорового образа жизни, преодоления вредных привычек, в том числе курения таб</w:t>
            </w:r>
            <w:r w:rsidRPr="00502E4E">
              <w:t>а</w:t>
            </w:r>
            <w:r w:rsidRPr="00502E4E">
              <w:t xml:space="preserve">ка, в средствах массовой </w:t>
            </w:r>
            <w:r>
              <w:t xml:space="preserve">информации и на </w:t>
            </w:r>
            <w:r>
              <w:lastRenderedPageBreak/>
              <w:t>официальной сайте администрации Порецкого муниципального округа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lastRenderedPageBreak/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1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23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</w:t>
            </w:r>
            <w:r w:rsidRPr="00B371AB">
              <w:lastRenderedPageBreak/>
              <w:t>округа</w:t>
            </w:r>
          </w:p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9D35FD" w:rsidP="0095227C">
            <w:pPr>
              <w:adjustRightInd w:val="0"/>
              <w:snapToGrid w:val="0"/>
              <w:contextualSpacing/>
              <w:jc w:val="center"/>
            </w:pPr>
            <w:r>
              <w:lastRenderedPageBreak/>
              <w:t>М</w:t>
            </w:r>
            <w:r w:rsidR="007B0CA1" w:rsidRPr="00B371AB">
              <w:t>ероприятие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jc w:val="both"/>
            </w:pPr>
            <w:r w:rsidRPr="00B371AB">
              <w:t xml:space="preserve"> </w:t>
            </w:r>
            <w:r w:rsidRPr="00502E4E">
              <w:t>Проведение профилактических мероприятий (массовых акций), приуроченных к междун</w:t>
            </w:r>
            <w:r w:rsidRPr="00502E4E">
              <w:t>а</w:t>
            </w:r>
            <w:r w:rsidRPr="00502E4E">
              <w:t>родным дням здоровья (Всемирный день зд</w:t>
            </w:r>
            <w:r w:rsidRPr="00502E4E">
              <w:t>о</w:t>
            </w:r>
            <w:r w:rsidRPr="00502E4E">
              <w:t>ровья, Всемирный день без табака и др.), пр</w:t>
            </w:r>
            <w:r w:rsidRPr="00502E4E">
              <w:t>о</w:t>
            </w:r>
            <w:r w:rsidRPr="00502E4E">
              <w:t>пагандирующих преимущества здорового о</w:t>
            </w:r>
            <w:r w:rsidRPr="00502E4E">
              <w:t>б</w:t>
            </w:r>
            <w:r w:rsidRPr="00502E4E">
              <w:t>раза жизни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0CA1">
              <w:rPr>
                <w:b/>
                <w:bCs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AD7A08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0CA1">
              <w:rPr>
                <w:b/>
                <w:bCs/>
              </w:rPr>
              <w:t>,0</w:t>
            </w:r>
          </w:p>
        </w:tc>
      </w:tr>
      <w:tr w:rsidR="007B0CA1" w:rsidRPr="00B371AB" w:rsidTr="0095227C">
        <w:trPr>
          <w:trHeight w:val="27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</w:tr>
      <w:tr w:rsidR="007B0CA1" w:rsidRPr="00B371AB" w:rsidTr="0095227C">
        <w:trPr>
          <w:trHeight w:val="4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</w:tr>
      <w:tr w:rsidR="007B0CA1" w:rsidRPr="00B371AB" w:rsidTr="0095227C">
        <w:trPr>
          <w:trHeight w:val="51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29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7B0CA1" w:rsidRDefault="007B0CA1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  <w:r w:rsidRPr="00502E4E">
              <w:t>Организация и проведение муниципального этапа соревнований «Президентские состяз</w:t>
            </w:r>
            <w:r w:rsidRPr="00502E4E">
              <w:t>а</w:t>
            </w:r>
            <w:r w:rsidRPr="00502E4E">
              <w:t>ния», «Президентские спортивные игры»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7B0CA1" w:rsidRPr="00B371AB" w:rsidTr="0095227C">
        <w:trPr>
          <w:trHeight w:val="56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B0CA1" w:rsidRPr="00B371AB" w:rsidTr="0095227C">
        <w:trPr>
          <w:trHeight w:val="24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A1" w:rsidRPr="00B371AB" w:rsidRDefault="007B0CA1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7B0CA1" w:rsidRDefault="007B0CA1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A1" w:rsidRPr="00B371AB" w:rsidRDefault="007B0CA1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251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  <w:r w:rsidRPr="00502E4E">
              <w:t>Проведение спортивно-массовых меропри</w:t>
            </w:r>
            <w:r w:rsidRPr="00502E4E">
              <w:t>я</w:t>
            </w:r>
            <w:r w:rsidRPr="00502E4E">
              <w:t xml:space="preserve">тий, фестивалей, спартакиад среди различных слоев населения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D35FD" w:rsidRPr="00B371AB" w:rsidTr="0095227C">
        <w:trPr>
          <w:trHeight w:val="2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30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10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15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7B0CA1" w:rsidRDefault="009D35FD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224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502E4E" w:rsidRDefault="009D35FD" w:rsidP="0095227C">
            <w:pPr>
              <w:jc w:val="both"/>
            </w:pPr>
            <w:r w:rsidRPr="00502E4E">
              <w:t>Информационное сопровождение проводимых мероприятий посредством их освещения в и</w:t>
            </w:r>
            <w:r w:rsidRPr="00502E4E">
              <w:t>н</w:t>
            </w:r>
            <w:r w:rsidRPr="00502E4E">
              <w:t>формационно-телекоммуникационной сети «Интернет»</w:t>
            </w:r>
            <w:r>
              <w:t xml:space="preserve"> и на официальном сайте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D35FD" w:rsidRPr="00B371AB" w:rsidTr="0095227C">
        <w:trPr>
          <w:trHeight w:val="20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2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43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7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7B0CA1" w:rsidRDefault="009D35FD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291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B371AB" w:rsidRDefault="009D35FD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  <w:r w:rsidRPr="00502E4E">
              <w:t>Организация и проведение районных соревн</w:t>
            </w:r>
            <w:r w:rsidRPr="00502E4E">
              <w:t>о</w:t>
            </w:r>
            <w:r w:rsidRPr="00502E4E">
              <w:t>ваний различной направленности (легкая атл</w:t>
            </w:r>
            <w:r w:rsidRPr="00502E4E">
              <w:t>е</w:t>
            </w:r>
            <w:r w:rsidRPr="00502E4E">
              <w:t>тика, волейбол, баскетбол, настольный теннис) в рамках областных спартакиад школьников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D35FD" w:rsidRPr="00B371AB" w:rsidTr="0095227C">
        <w:trPr>
          <w:trHeight w:val="33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31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D35FD" w:rsidRPr="00B371AB" w:rsidTr="0095227C">
        <w:trPr>
          <w:trHeight w:val="40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D35FD" w:rsidRPr="00B371AB" w:rsidTr="0095227C">
        <w:trPr>
          <w:trHeight w:val="53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5FD" w:rsidRPr="00B371AB" w:rsidRDefault="009D35FD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35FD" w:rsidRPr="00502E4E" w:rsidRDefault="009D35FD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7B0CA1" w:rsidRDefault="009D35FD" w:rsidP="009D35FD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FD" w:rsidRPr="00B371AB" w:rsidRDefault="009D35FD" w:rsidP="009D35FD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CF0E09" w:rsidP="0095227C">
            <w:pPr>
              <w:contextualSpacing/>
              <w:jc w:val="center"/>
            </w:pPr>
            <w:r w:rsidRPr="00B371AB">
              <w:lastRenderedPageBreak/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  <w:r w:rsidRPr="00502E4E">
              <w:t>Летняя и осенняя оздоровительная кампания, организованная на базе общеобразовательных организаций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95227C">
            <w:pPr>
              <w:adjustRightInd w:val="0"/>
              <w:snapToGrid w:val="0"/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7B0CA1" w:rsidRDefault="00E02FC2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  <w:r w:rsidRPr="00502E4E">
              <w:t>Организация и проведение районных соревн</w:t>
            </w:r>
            <w:r w:rsidRPr="00502E4E">
              <w:t>о</w:t>
            </w:r>
            <w:r w:rsidRPr="00502E4E">
              <w:t>ваний по сдаче комплекса ГТО в рамках о</w:t>
            </w:r>
            <w:r w:rsidRPr="00502E4E">
              <w:t>б</w:t>
            </w:r>
            <w:r w:rsidRPr="00502E4E">
              <w:t>ластной спартакиады школьников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7B0CA1" w:rsidRDefault="00E02FC2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  <w:proofErr w:type="gramStart"/>
            <w:r w:rsidRPr="00502E4E">
              <w:t>Тематические мероприятия, направленные на профилактику вредных привычек, формиров</w:t>
            </w:r>
            <w:r w:rsidRPr="00502E4E">
              <w:t>а</w:t>
            </w:r>
            <w:r w:rsidRPr="00502E4E">
              <w:t>ние здорового образа жизни (в том числе пр</w:t>
            </w:r>
            <w:r w:rsidRPr="00502E4E">
              <w:t>о</w:t>
            </w:r>
            <w:r w:rsidRPr="00502E4E">
              <w:t>ведение мероприятий в рамках Всемирного дня борьбы со СПИДом, Всероссийского дня трезвости, Всемирного дня без табака и т.д.)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7B0CA1" w:rsidRDefault="00E02FC2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27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  <w:r w:rsidRPr="00502E4E">
              <w:t>Месячник антинаркотической направленности и формирования здорового образа жизни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02FC2" w:rsidRPr="00B371AB" w:rsidTr="0095227C">
        <w:trPr>
          <w:trHeight w:val="16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8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17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1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7B0CA1" w:rsidRDefault="00E02FC2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02FC2" w:rsidRPr="00B371AB" w:rsidTr="0095227C">
        <w:trPr>
          <w:trHeight w:val="15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  <w:proofErr w:type="gramStart"/>
            <w:r w:rsidRPr="00502E4E">
              <w:t>Социально-психологическое тестирование обучающихся, направленное на раннее выя</w:t>
            </w:r>
            <w:r w:rsidRPr="00502E4E">
              <w:t>в</w:t>
            </w:r>
            <w:r w:rsidRPr="00502E4E">
              <w:t>ление незаконного потребления наркотических и психотропных веществ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02FC2" w:rsidRPr="00B371AB" w:rsidTr="0095227C">
        <w:trPr>
          <w:trHeight w:val="20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33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E02FC2" w:rsidRPr="00B371AB" w:rsidTr="0095227C">
        <w:trPr>
          <w:trHeight w:val="41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  <w:p w:rsidR="00E02FC2" w:rsidRPr="00B371AB" w:rsidRDefault="00E02FC2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</w:p>
        </w:tc>
      </w:tr>
      <w:tr w:rsidR="00E02FC2" w:rsidRPr="00B371AB" w:rsidTr="0095227C">
        <w:trPr>
          <w:trHeight w:val="21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FC2" w:rsidRPr="00B371AB" w:rsidRDefault="00E02FC2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2FC2" w:rsidRPr="00502E4E" w:rsidRDefault="00E02FC2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Default="00E02FC2" w:rsidP="00E02FC2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Default="00E02FC2" w:rsidP="00E02FC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C2" w:rsidRPr="00CF0E09" w:rsidRDefault="00CF0E09" w:rsidP="00E02FC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108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  <w:r w:rsidRPr="00502E4E">
              <w:t>Организация участия обучающихся школ ра</w:t>
            </w:r>
            <w:r w:rsidRPr="00502E4E">
              <w:t>й</w:t>
            </w:r>
            <w:r w:rsidRPr="00502E4E">
              <w:t>она в профильных сменах загородных лагерей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0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1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13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3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15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  <w:proofErr w:type="gramStart"/>
            <w:r w:rsidRPr="00502E4E">
              <w:t>Массовые спортивные</w:t>
            </w:r>
            <w:proofErr w:type="gramEnd"/>
            <w:r w:rsidRPr="00502E4E">
              <w:t xml:space="preserve"> мероприятия</w:t>
            </w:r>
            <w:r>
              <w:t>, приур</w:t>
            </w:r>
            <w:r>
              <w:t>о</w:t>
            </w:r>
            <w:r>
              <w:lastRenderedPageBreak/>
              <w:t>ченные к формированию здорового образа жизни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lastRenderedPageBreak/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5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1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1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13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16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Default="00CF0E09" w:rsidP="00E02FC2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Default="00CF0E09" w:rsidP="00E02FC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Default="00CF0E09" w:rsidP="00E02FC2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CF0E09" w:rsidP="0095227C">
            <w:pPr>
              <w:contextualSpacing/>
              <w:jc w:val="center"/>
            </w:pPr>
            <w:r w:rsidRPr="00B371AB">
              <w:t xml:space="preserve">Основное </w:t>
            </w:r>
          </w:p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jc w:val="both"/>
            </w:pPr>
            <w:r>
              <w:t>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  <w:r w:rsidRPr="0027227C">
              <w:t>Проведение Марафона здоровья: увеличение охвата  </w:t>
            </w:r>
            <w:proofErr w:type="spellStart"/>
            <w:r w:rsidRPr="0027227C">
              <w:t>населения</w:t>
            </w:r>
            <w:r>
              <w:t>Порецкого</w:t>
            </w:r>
            <w:proofErr w:type="spellEnd"/>
            <w:r>
              <w:t xml:space="preserve"> муниципального округа</w:t>
            </w:r>
            <w:r w:rsidRPr="0027227C">
              <w:t xml:space="preserve"> диспансеризацией и профилактическ</w:t>
            </w:r>
            <w:r w:rsidRPr="0027227C">
              <w:t>и</w:t>
            </w:r>
            <w:r w:rsidRPr="0027227C">
              <w:t>ми осмотрами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CF0E09" w:rsidP="0095227C">
            <w:pPr>
              <w:contextualSpacing/>
              <w:jc w:val="center"/>
            </w:pPr>
            <w:r w:rsidRPr="00B371AB">
              <w:t xml:space="preserve">Основное </w:t>
            </w:r>
          </w:p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  <w:r>
              <w:t>Ограничение распространения табачных изд</w:t>
            </w:r>
            <w:r>
              <w:t>е</w:t>
            </w:r>
            <w:r>
              <w:t>лий и алкоголя на территории Порецкого м</w:t>
            </w:r>
            <w:r>
              <w:t>у</w:t>
            </w:r>
            <w:r>
              <w:t>ниципального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  <w:proofErr w:type="gramStart"/>
            <w:r w:rsidRPr="00502E4E">
              <w:t>Организация и проведение комплексных пр</w:t>
            </w:r>
            <w:r w:rsidRPr="00502E4E">
              <w:t>о</w:t>
            </w:r>
            <w:r w:rsidRPr="00502E4E">
              <w:t>филактических мероприятий, связанных с ра</w:t>
            </w:r>
            <w:r w:rsidRPr="00502E4E">
              <w:t>с</w:t>
            </w:r>
            <w:r w:rsidRPr="00502E4E">
              <w:t>пространением табачных изделий на террит</w:t>
            </w:r>
            <w:r w:rsidRPr="00502E4E">
              <w:t>о</w:t>
            </w:r>
            <w:r w:rsidRPr="00502E4E">
              <w:t xml:space="preserve">рии </w:t>
            </w:r>
            <w:r>
              <w:t>Порецкого муниципального округа</w:t>
            </w:r>
            <w:r w:rsidRPr="00502E4E">
              <w:t>, пр</w:t>
            </w:r>
            <w:r w:rsidRPr="00502E4E">
              <w:t>е</w:t>
            </w:r>
            <w:r w:rsidRPr="00502E4E">
              <w:t>дупреждение и пресечение фактов курения т</w:t>
            </w:r>
            <w:r w:rsidRPr="00502E4E">
              <w:t>а</w:t>
            </w:r>
            <w:r w:rsidRPr="00502E4E">
              <w:t>бака (выявление правонарушений, связанных с курением) на территориях образовательных учреждений, учреждений культуры, объектов спорта, транспортной инфраструктуры, мед</w:t>
            </w:r>
            <w:r w:rsidRPr="00502E4E">
              <w:t>и</w:t>
            </w:r>
            <w:r w:rsidRPr="00502E4E">
              <w:t>цинских учреждений и иных объектов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  <w:r w:rsidRPr="00502E4E">
              <w:t>Организация и проведение комплексных пр</w:t>
            </w:r>
            <w:r w:rsidRPr="00502E4E">
              <w:t>о</w:t>
            </w:r>
            <w:r w:rsidRPr="00502E4E">
              <w:t>филактических мероприятий, связанных с  н</w:t>
            </w:r>
            <w:r w:rsidRPr="00502E4E">
              <w:t>е</w:t>
            </w:r>
            <w:r w:rsidRPr="00502E4E">
              <w:t xml:space="preserve">законным распространением алкоголя, в том числе суррогатного,  на территории  </w:t>
            </w:r>
            <w:r>
              <w:t xml:space="preserve">Порецкого </w:t>
            </w:r>
            <w:r w:rsidRPr="00502E4E">
              <w:lastRenderedPageBreak/>
              <w:t xml:space="preserve">муниципального </w:t>
            </w:r>
            <w:r>
              <w:t>округа</w:t>
            </w:r>
            <w:r w:rsidRPr="00502E4E">
              <w:t>, предупреждение и пресечение фактов распития алкоголя в общ</w:t>
            </w:r>
            <w:r w:rsidRPr="00502E4E">
              <w:t>е</w:t>
            </w:r>
            <w:r w:rsidRPr="00502E4E">
              <w:t>ственных местах, не предназначенных для его употребления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lastRenderedPageBreak/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</w:t>
            </w:r>
            <w:r w:rsidRPr="00B371AB">
              <w:lastRenderedPageBreak/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  <w:r w:rsidRPr="00502E4E">
              <w:t xml:space="preserve">Осуществление </w:t>
            </w:r>
            <w:proofErr w:type="gramStart"/>
            <w:r w:rsidRPr="00502E4E">
              <w:t>контроля за</w:t>
            </w:r>
            <w:proofErr w:type="gramEnd"/>
            <w:r w:rsidRPr="00502E4E">
              <w:t xml:space="preserve"> ограничением то</w:t>
            </w:r>
            <w:r w:rsidRPr="00502E4E">
              <w:t>р</w:t>
            </w:r>
            <w:r w:rsidRPr="00502E4E">
              <w:t>говли табачной продукцией и алкоголем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Default="00CF0E09" w:rsidP="0095227C">
            <w:pPr>
              <w:contextualSpacing/>
              <w:jc w:val="center"/>
            </w:pPr>
            <w:r w:rsidRPr="00B371AB">
              <w:t xml:space="preserve">Основное </w:t>
            </w:r>
          </w:p>
          <w:p w:rsidR="00CF0E09" w:rsidRPr="00B371AB" w:rsidRDefault="00CF0E09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95227C" w:rsidP="0095227C">
            <w:pPr>
              <w:ind w:left="28" w:right="28"/>
              <w:jc w:val="both"/>
              <w:textAlignment w:val="baseline"/>
            </w:pPr>
            <w:r>
              <w:t xml:space="preserve">Оценка </w:t>
            </w:r>
            <w:proofErr w:type="gramStart"/>
            <w:r>
              <w:t>распространенности факторов риска неинфекционных заболеваний территории Порецкого муниципального округа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ind w:left="28" w:right="28"/>
              <w:jc w:val="both"/>
              <w:textAlignment w:val="baseline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0E09" w:rsidRPr="00502E4E" w:rsidRDefault="00CF0E09" w:rsidP="0095227C">
            <w:pPr>
              <w:ind w:left="30" w:right="30"/>
              <w:jc w:val="both"/>
              <w:textAlignment w:val="baseline"/>
              <w:rPr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F0E09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0E09" w:rsidRPr="00B371AB" w:rsidRDefault="00CF0E09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7B0CA1" w:rsidRDefault="00CF0E09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09" w:rsidRPr="00B371AB" w:rsidRDefault="00CF0E09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  <w:r w:rsidRPr="00502E4E">
              <w:t xml:space="preserve">Проведение анкетирования в целях </w:t>
            </w:r>
            <w:proofErr w:type="gramStart"/>
            <w:r w:rsidRPr="00502E4E">
              <w:t>выявления масштабов потребления табака</w:t>
            </w:r>
            <w:proofErr w:type="gramEnd"/>
            <w:r w:rsidRPr="00502E4E">
              <w:t xml:space="preserve"> среди насел</w:t>
            </w:r>
            <w:r w:rsidRPr="00502E4E">
              <w:t>е</w:t>
            </w:r>
            <w:r w:rsidRPr="00502E4E">
              <w:t xml:space="preserve">ния </w:t>
            </w:r>
            <w:r>
              <w:t>Порецкого муниципального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7B0CA1" w:rsidRDefault="0095227C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center"/>
            </w:pPr>
            <w:r w:rsidRPr="00B371AB">
              <w:t>Мероприятие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95227C">
            <w:pPr>
              <w:contextualSpacing/>
              <w:jc w:val="both"/>
            </w:pPr>
            <w:r w:rsidRPr="00502E4E">
              <w:t xml:space="preserve">Проведение </w:t>
            </w:r>
            <w:proofErr w:type="spellStart"/>
            <w:r w:rsidRPr="00502E4E">
              <w:t>онкоскринингов</w:t>
            </w:r>
            <w:proofErr w:type="spellEnd"/>
            <w:r w:rsidRPr="00502E4E">
              <w:t xml:space="preserve"> среди граждан старше 45 лет на выявление онкологических заболеваний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  <w:rPr>
                <w:b/>
                <w:bCs/>
              </w:rPr>
            </w:pPr>
            <w:r w:rsidRPr="00B371AB">
              <w:rPr>
                <w:b/>
                <w:bCs/>
              </w:rPr>
              <w:t xml:space="preserve">всего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федеральный  бюджет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республиканский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</w:pPr>
            <w:r w:rsidRPr="00B371AB"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contextualSpacing/>
              <w:jc w:val="both"/>
            </w:pPr>
            <w:r w:rsidRPr="00B371AB">
              <w:t xml:space="preserve">бюджет </w:t>
            </w:r>
            <w:r>
              <w:t>Порецкого</w:t>
            </w:r>
            <w:r w:rsidRPr="00B371AB"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5227C" w:rsidRPr="00B371AB" w:rsidTr="0095227C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27C" w:rsidRPr="00B371AB" w:rsidRDefault="0095227C" w:rsidP="00CF0E09">
            <w:pPr>
              <w:contextualSpacing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7B0CA1" w:rsidRDefault="0095227C" w:rsidP="00AD7A08">
            <w:pPr>
              <w:adjustRightInd w:val="0"/>
              <w:snapToGrid w:val="0"/>
              <w:contextualSpacing/>
              <w:jc w:val="both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C" w:rsidRPr="00B371AB" w:rsidRDefault="0095227C" w:rsidP="00AD7A08">
            <w:pPr>
              <w:adjustRightInd w:val="0"/>
              <w:snapToGrid w:val="0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bookmarkEnd w:id="7"/>
    </w:tbl>
    <w:p w:rsidR="00C972BA" w:rsidRPr="00EE7002" w:rsidRDefault="00C972BA" w:rsidP="00AD7A08">
      <w:pPr>
        <w:jc w:val="right"/>
        <w:rPr>
          <w:b/>
        </w:rPr>
      </w:pPr>
    </w:p>
    <w:sectPr w:rsidR="00C972BA" w:rsidRPr="00EE7002" w:rsidSect="00D779B0">
      <w:headerReference w:type="default" r:id="rId12"/>
      <w:headerReference w:type="first" r:id="rId13"/>
      <w:pgSz w:w="16838" w:h="11905" w:orient="landscape"/>
      <w:pgMar w:top="709" w:right="1134" w:bottom="142" w:left="1134" w:header="34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E3B" w:rsidRDefault="00140E3B" w:rsidP="0081395A">
      <w:r>
        <w:separator/>
      </w:r>
    </w:p>
  </w:endnote>
  <w:endnote w:type="continuationSeparator" w:id="0">
    <w:p w:rsidR="00140E3B" w:rsidRDefault="00140E3B" w:rsidP="008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E3B" w:rsidRDefault="00140E3B" w:rsidP="0081395A">
      <w:r>
        <w:separator/>
      </w:r>
    </w:p>
  </w:footnote>
  <w:footnote w:type="continuationSeparator" w:id="0">
    <w:p w:rsidR="00140E3B" w:rsidRDefault="00140E3B" w:rsidP="0081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213639"/>
      <w:docPartObj>
        <w:docPartGallery w:val="Page Numbers (Top of Page)"/>
        <w:docPartUnique/>
      </w:docPartObj>
    </w:sdtPr>
    <w:sdtContent>
      <w:p w:rsidR="004D5634" w:rsidRDefault="004D5634" w:rsidP="00B8475C">
        <w:pPr>
          <w:pStyle w:val="ac"/>
        </w:pPr>
      </w:p>
      <w:p w:rsidR="004D5634" w:rsidRDefault="004D5634" w:rsidP="00B8475C">
        <w:pPr>
          <w:pStyle w:val="ac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34" w:rsidRDefault="004D5634">
    <w:pPr>
      <w:pStyle w:val="ac"/>
      <w:jc w:val="center"/>
    </w:pPr>
  </w:p>
  <w:p w:rsidR="004D5634" w:rsidRDefault="004D563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34" w:rsidRDefault="004D5634" w:rsidP="00B8475C">
    <w:pPr>
      <w:pStyle w:val="ac"/>
    </w:pPr>
  </w:p>
  <w:p w:rsidR="004D5634" w:rsidRDefault="004D5634" w:rsidP="00B8475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34" w:rsidRDefault="004D5634">
    <w:pPr>
      <w:pStyle w:val="ac"/>
      <w:jc w:val="center"/>
    </w:pPr>
  </w:p>
  <w:p w:rsidR="004D5634" w:rsidRDefault="004D563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7D48"/>
    <w:multiLevelType w:val="hybridMultilevel"/>
    <w:tmpl w:val="0B76085A"/>
    <w:lvl w:ilvl="0" w:tplc="C4A235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8875E1"/>
    <w:multiLevelType w:val="multilevel"/>
    <w:tmpl w:val="285494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F007D6"/>
    <w:multiLevelType w:val="hybridMultilevel"/>
    <w:tmpl w:val="4FC8FBAA"/>
    <w:lvl w:ilvl="0" w:tplc="76E81E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8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063EFE"/>
    <w:multiLevelType w:val="hybridMultilevel"/>
    <w:tmpl w:val="929E2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5E1F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16">
    <w:nsid w:val="32B177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9">
    <w:nsid w:val="44135B6C"/>
    <w:multiLevelType w:val="hybridMultilevel"/>
    <w:tmpl w:val="23C2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3048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23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4B6535"/>
    <w:multiLevelType w:val="hybridMultilevel"/>
    <w:tmpl w:val="D8F6EB5E"/>
    <w:lvl w:ilvl="0" w:tplc="4A5E87C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8">
    <w:nsid w:val="62D55C21"/>
    <w:multiLevelType w:val="hybridMultilevel"/>
    <w:tmpl w:val="66C61492"/>
    <w:lvl w:ilvl="0" w:tplc="C4A235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>
    <w:nsid w:val="69F64A70"/>
    <w:multiLevelType w:val="hybridMultilevel"/>
    <w:tmpl w:val="BE5EC516"/>
    <w:lvl w:ilvl="0" w:tplc="C4A235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5">
    <w:nsid w:val="70734156"/>
    <w:multiLevelType w:val="hybridMultilevel"/>
    <w:tmpl w:val="67A4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7F3FF7"/>
    <w:multiLevelType w:val="hybridMultilevel"/>
    <w:tmpl w:val="2F8C6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8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9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757FD4"/>
    <w:multiLevelType w:val="hybridMultilevel"/>
    <w:tmpl w:val="1BFCF748"/>
    <w:lvl w:ilvl="0" w:tplc="AA3C75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37"/>
  </w:num>
  <w:num w:numId="5">
    <w:abstractNumId w:val="29"/>
  </w:num>
  <w:num w:numId="6">
    <w:abstractNumId w:val="31"/>
  </w:num>
  <w:num w:numId="7">
    <w:abstractNumId w:val="38"/>
  </w:num>
  <w:num w:numId="8">
    <w:abstractNumId w:val="27"/>
  </w:num>
  <w:num w:numId="9">
    <w:abstractNumId w:val="11"/>
  </w:num>
  <w:num w:numId="10">
    <w:abstractNumId w:val="26"/>
  </w:num>
  <w:num w:numId="11">
    <w:abstractNumId w:val="22"/>
  </w:num>
  <w:num w:numId="12">
    <w:abstractNumId w:val="3"/>
  </w:num>
  <w:num w:numId="13">
    <w:abstractNumId w:val="4"/>
  </w:num>
  <w:num w:numId="14">
    <w:abstractNumId w:val="24"/>
  </w:num>
  <w:num w:numId="15">
    <w:abstractNumId w:val="33"/>
  </w:num>
  <w:num w:numId="16">
    <w:abstractNumId w:val="18"/>
  </w:num>
  <w:num w:numId="17">
    <w:abstractNumId w:val="34"/>
  </w:num>
  <w:num w:numId="18">
    <w:abstractNumId w:val="23"/>
  </w:num>
  <w:num w:numId="19">
    <w:abstractNumId w:val="39"/>
  </w:num>
  <w:num w:numId="20">
    <w:abstractNumId w:val="20"/>
  </w:num>
  <w:num w:numId="21">
    <w:abstractNumId w:val="8"/>
  </w:num>
  <w:num w:numId="22">
    <w:abstractNumId w:val="17"/>
  </w:num>
  <w:num w:numId="23">
    <w:abstractNumId w:val="30"/>
  </w:num>
  <w:num w:numId="24">
    <w:abstractNumId w:val="5"/>
  </w:num>
  <w:num w:numId="25">
    <w:abstractNumId w:val="14"/>
  </w:num>
  <w:num w:numId="26">
    <w:abstractNumId w:val="12"/>
  </w:num>
  <w:num w:numId="27">
    <w:abstractNumId w:val="6"/>
  </w:num>
  <w:num w:numId="28">
    <w:abstractNumId w:val="19"/>
  </w:num>
  <w:num w:numId="29">
    <w:abstractNumId w:val="35"/>
  </w:num>
  <w:num w:numId="30">
    <w:abstractNumId w:val="9"/>
  </w:num>
  <w:num w:numId="31">
    <w:abstractNumId w:val="36"/>
  </w:num>
  <w:num w:numId="32">
    <w:abstractNumId w:val="1"/>
  </w:num>
  <w:num w:numId="33">
    <w:abstractNumId w:val="32"/>
  </w:num>
  <w:num w:numId="34">
    <w:abstractNumId w:val="28"/>
  </w:num>
  <w:num w:numId="35">
    <w:abstractNumId w:val="2"/>
  </w:num>
  <w:num w:numId="36">
    <w:abstractNumId w:val="21"/>
  </w:num>
  <w:num w:numId="37">
    <w:abstractNumId w:val="10"/>
  </w:num>
  <w:num w:numId="38">
    <w:abstractNumId w:val="16"/>
  </w:num>
  <w:num w:numId="39">
    <w:abstractNumId w:val="40"/>
  </w:num>
  <w:num w:numId="40">
    <w:abstractNumId w:val="15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B67"/>
    <w:rsid w:val="00000956"/>
    <w:rsid w:val="00000B1D"/>
    <w:rsid w:val="00000D8C"/>
    <w:rsid w:val="00001447"/>
    <w:rsid w:val="00002DB5"/>
    <w:rsid w:val="00003189"/>
    <w:rsid w:val="000035D9"/>
    <w:rsid w:val="00005DB0"/>
    <w:rsid w:val="000070C4"/>
    <w:rsid w:val="00012AA0"/>
    <w:rsid w:val="00012BF1"/>
    <w:rsid w:val="00013195"/>
    <w:rsid w:val="00013829"/>
    <w:rsid w:val="00013A9B"/>
    <w:rsid w:val="00013FD1"/>
    <w:rsid w:val="00015AE2"/>
    <w:rsid w:val="000160DA"/>
    <w:rsid w:val="000175CE"/>
    <w:rsid w:val="000217A9"/>
    <w:rsid w:val="00021C9D"/>
    <w:rsid w:val="000222A5"/>
    <w:rsid w:val="00022EC6"/>
    <w:rsid w:val="00023121"/>
    <w:rsid w:val="00023672"/>
    <w:rsid w:val="00024555"/>
    <w:rsid w:val="00024587"/>
    <w:rsid w:val="00024ABA"/>
    <w:rsid w:val="00024C6A"/>
    <w:rsid w:val="000250CC"/>
    <w:rsid w:val="00025643"/>
    <w:rsid w:val="00026B95"/>
    <w:rsid w:val="00027518"/>
    <w:rsid w:val="00031013"/>
    <w:rsid w:val="00031C83"/>
    <w:rsid w:val="00031F54"/>
    <w:rsid w:val="00033142"/>
    <w:rsid w:val="00034BF3"/>
    <w:rsid w:val="00035D8D"/>
    <w:rsid w:val="000360F5"/>
    <w:rsid w:val="00036811"/>
    <w:rsid w:val="000402ED"/>
    <w:rsid w:val="00041C0C"/>
    <w:rsid w:val="00041D82"/>
    <w:rsid w:val="0004402F"/>
    <w:rsid w:val="00044094"/>
    <w:rsid w:val="00044827"/>
    <w:rsid w:val="00045AE3"/>
    <w:rsid w:val="00047A2A"/>
    <w:rsid w:val="00047D85"/>
    <w:rsid w:val="000508FA"/>
    <w:rsid w:val="00050A4E"/>
    <w:rsid w:val="00051955"/>
    <w:rsid w:val="00051D86"/>
    <w:rsid w:val="00052180"/>
    <w:rsid w:val="00053BD5"/>
    <w:rsid w:val="0005438A"/>
    <w:rsid w:val="000543C6"/>
    <w:rsid w:val="00056FA2"/>
    <w:rsid w:val="000579C5"/>
    <w:rsid w:val="00061021"/>
    <w:rsid w:val="00062A40"/>
    <w:rsid w:val="000650FF"/>
    <w:rsid w:val="0006514B"/>
    <w:rsid w:val="000654BA"/>
    <w:rsid w:val="00065935"/>
    <w:rsid w:val="00070300"/>
    <w:rsid w:val="0007110E"/>
    <w:rsid w:val="00074815"/>
    <w:rsid w:val="00075A08"/>
    <w:rsid w:val="00077006"/>
    <w:rsid w:val="00077571"/>
    <w:rsid w:val="00077F7A"/>
    <w:rsid w:val="00080888"/>
    <w:rsid w:val="00080C23"/>
    <w:rsid w:val="00081C08"/>
    <w:rsid w:val="000830C0"/>
    <w:rsid w:val="00084982"/>
    <w:rsid w:val="0008523F"/>
    <w:rsid w:val="00087CED"/>
    <w:rsid w:val="000900F6"/>
    <w:rsid w:val="00093062"/>
    <w:rsid w:val="00093265"/>
    <w:rsid w:val="00093FB1"/>
    <w:rsid w:val="000957EA"/>
    <w:rsid w:val="000A0D23"/>
    <w:rsid w:val="000A1150"/>
    <w:rsid w:val="000A2DD8"/>
    <w:rsid w:val="000A5739"/>
    <w:rsid w:val="000A699C"/>
    <w:rsid w:val="000A737F"/>
    <w:rsid w:val="000A7941"/>
    <w:rsid w:val="000A7DAB"/>
    <w:rsid w:val="000B2B3F"/>
    <w:rsid w:val="000B31AA"/>
    <w:rsid w:val="000B348A"/>
    <w:rsid w:val="000B3F8A"/>
    <w:rsid w:val="000B4449"/>
    <w:rsid w:val="000B5F07"/>
    <w:rsid w:val="000B69F0"/>
    <w:rsid w:val="000C0252"/>
    <w:rsid w:val="000C05F3"/>
    <w:rsid w:val="000C0F95"/>
    <w:rsid w:val="000C1DCC"/>
    <w:rsid w:val="000C4122"/>
    <w:rsid w:val="000C4B68"/>
    <w:rsid w:val="000C4ECE"/>
    <w:rsid w:val="000C5224"/>
    <w:rsid w:val="000C75C1"/>
    <w:rsid w:val="000C7CB3"/>
    <w:rsid w:val="000D0062"/>
    <w:rsid w:val="000D0D17"/>
    <w:rsid w:val="000D0F95"/>
    <w:rsid w:val="000D15F8"/>
    <w:rsid w:val="000D16F1"/>
    <w:rsid w:val="000D1713"/>
    <w:rsid w:val="000D2FBD"/>
    <w:rsid w:val="000D38A2"/>
    <w:rsid w:val="000D3C20"/>
    <w:rsid w:val="000D3E97"/>
    <w:rsid w:val="000D4690"/>
    <w:rsid w:val="000D4779"/>
    <w:rsid w:val="000D4F19"/>
    <w:rsid w:val="000D5DE1"/>
    <w:rsid w:val="000D5E3F"/>
    <w:rsid w:val="000D729A"/>
    <w:rsid w:val="000D759C"/>
    <w:rsid w:val="000E2828"/>
    <w:rsid w:val="000E2DF8"/>
    <w:rsid w:val="000E39AB"/>
    <w:rsid w:val="000E3B1B"/>
    <w:rsid w:val="000F2DC7"/>
    <w:rsid w:val="000F3992"/>
    <w:rsid w:val="000F4177"/>
    <w:rsid w:val="000F69B4"/>
    <w:rsid w:val="00100610"/>
    <w:rsid w:val="00101844"/>
    <w:rsid w:val="00105C4B"/>
    <w:rsid w:val="001109E2"/>
    <w:rsid w:val="001115A8"/>
    <w:rsid w:val="0011162C"/>
    <w:rsid w:val="00114306"/>
    <w:rsid w:val="0012154A"/>
    <w:rsid w:val="00121C87"/>
    <w:rsid w:val="00125155"/>
    <w:rsid w:val="00125E1E"/>
    <w:rsid w:val="001272F9"/>
    <w:rsid w:val="001275BC"/>
    <w:rsid w:val="00127EC8"/>
    <w:rsid w:val="001310B9"/>
    <w:rsid w:val="0013222E"/>
    <w:rsid w:val="00132D16"/>
    <w:rsid w:val="0013469E"/>
    <w:rsid w:val="00134B64"/>
    <w:rsid w:val="00140962"/>
    <w:rsid w:val="00140E3B"/>
    <w:rsid w:val="00140FE8"/>
    <w:rsid w:val="00141D33"/>
    <w:rsid w:val="0014344A"/>
    <w:rsid w:val="00143A0F"/>
    <w:rsid w:val="001451AD"/>
    <w:rsid w:val="00145A73"/>
    <w:rsid w:val="00146B6A"/>
    <w:rsid w:val="00147337"/>
    <w:rsid w:val="0014761D"/>
    <w:rsid w:val="00147996"/>
    <w:rsid w:val="00147F9B"/>
    <w:rsid w:val="001500A3"/>
    <w:rsid w:val="001505FA"/>
    <w:rsid w:val="00154849"/>
    <w:rsid w:val="00154E7E"/>
    <w:rsid w:val="001550F4"/>
    <w:rsid w:val="0015698E"/>
    <w:rsid w:val="00160486"/>
    <w:rsid w:val="00160633"/>
    <w:rsid w:val="00160E8A"/>
    <w:rsid w:val="001614A5"/>
    <w:rsid w:val="00161CD3"/>
    <w:rsid w:val="00162586"/>
    <w:rsid w:val="00163275"/>
    <w:rsid w:val="0016399F"/>
    <w:rsid w:val="00165771"/>
    <w:rsid w:val="001658CA"/>
    <w:rsid w:val="0016653C"/>
    <w:rsid w:val="00172A3E"/>
    <w:rsid w:val="00174440"/>
    <w:rsid w:val="00174661"/>
    <w:rsid w:val="0017509F"/>
    <w:rsid w:val="001761D9"/>
    <w:rsid w:val="00176790"/>
    <w:rsid w:val="001801E0"/>
    <w:rsid w:val="00180B92"/>
    <w:rsid w:val="00181050"/>
    <w:rsid w:val="001827E8"/>
    <w:rsid w:val="0018328A"/>
    <w:rsid w:val="00184EB5"/>
    <w:rsid w:val="0018576D"/>
    <w:rsid w:val="001857D1"/>
    <w:rsid w:val="001862AD"/>
    <w:rsid w:val="001867A5"/>
    <w:rsid w:val="00187CCD"/>
    <w:rsid w:val="00187D67"/>
    <w:rsid w:val="0019050D"/>
    <w:rsid w:val="00190EA2"/>
    <w:rsid w:val="0019158F"/>
    <w:rsid w:val="00191AAC"/>
    <w:rsid w:val="00191F86"/>
    <w:rsid w:val="00193FCE"/>
    <w:rsid w:val="001943ED"/>
    <w:rsid w:val="00194C03"/>
    <w:rsid w:val="00196C0C"/>
    <w:rsid w:val="001A1836"/>
    <w:rsid w:val="001A25EE"/>
    <w:rsid w:val="001A4348"/>
    <w:rsid w:val="001A4CF5"/>
    <w:rsid w:val="001A61E7"/>
    <w:rsid w:val="001B0254"/>
    <w:rsid w:val="001B0776"/>
    <w:rsid w:val="001B0FCA"/>
    <w:rsid w:val="001B1FFD"/>
    <w:rsid w:val="001B2BCA"/>
    <w:rsid w:val="001B3212"/>
    <w:rsid w:val="001B3FC1"/>
    <w:rsid w:val="001B4C78"/>
    <w:rsid w:val="001B62BE"/>
    <w:rsid w:val="001B676E"/>
    <w:rsid w:val="001C126D"/>
    <w:rsid w:val="001C228D"/>
    <w:rsid w:val="001C32BD"/>
    <w:rsid w:val="001C37FE"/>
    <w:rsid w:val="001C46E4"/>
    <w:rsid w:val="001C4C06"/>
    <w:rsid w:val="001C4DF3"/>
    <w:rsid w:val="001C79FD"/>
    <w:rsid w:val="001D1743"/>
    <w:rsid w:val="001D22A9"/>
    <w:rsid w:val="001D2F05"/>
    <w:rsid w:val="001D73D7"/>
    <w:rsid w:val="001D798B"/>
    <w:rsid w:val="001E05E2"/>
    <w:rsid w:val="001E0EF2"/>
    <w:rsid w:val="001E1524"/>
    <w:rsid w:val="001E23BD"/>
    <w:rsid w:val="001E3001"/>
    <w:rsid w:val="001E3EA2"/>
    <w:rsid w:val="001E4D34"/>
    <w:rsid w:val="001E68AA"/>
    <w:rsid w:val="001E7465"/>
    <w:rsid w:val="001E79BB"/>
    <w:rsid w:val="001E7B38"/>
    <w:rsid w:val="001E7CE1"/>
    <w:rsid w:val="001F08F9"/>
    <w:rsid w:val="001F0B67"/>
    <w:rsid w:val="001F13DB"/>
    <w:rsid w:val="001F19F5"/>
    <w:rsid w:val="001F236B"/>
    <w:rsid w:val="001F3700"/>
    <w:rsid w:val="001F5517"/>
    <w:rsid w:val="001F5A0C"/>
    <w:rsid w:val="001F5C1C"/>
    <w:rsid w:val="001F667A"/>
    <w:rsid w:val="001F746A"/>
    <w:rsid w:val="00200370"/>
    <w:rsid w:val="00201B58"/>
    <w:rsid w:val="0021077A"/>
    <w:rsid w:val="0021250A"/>
    <w:rsid w:val="00214115"/>
    <w:rsid w:val="00214D91"/>
    <w:rsid w:val="002156D8"/>
    <w:rsid w:val="00215FC6"/>
    <w:rsid w:val="00216829"/>
    <w:rsid w:val="0022091F"/>
    <w:rsid w:val="002211D0"/>
    <w:rsid w:val="00222BA0"/>
    <w:rsid w:val="002233DB"/>
    <w:rsid w:val="0022515B"/>
    <w:rsid w:val="002258B8"/>
    <w:rsid w:val="00226821"/>
    <w:rsid w:val="00230724"/>
    <w:rsid w:val="002311D1"/>
    <w:rsid w:val="0023130C"/>
    <w:rsid w:val="002359CC"/>
    <w:rsid w:val="00235B82"/>
    <w:rsid w:val="002363A2"/>
    <w:rsid w:val="00236884"/>
    <w:rsid w:val="00237079"/>
    <w:rsid w:val="0023748C"/>
    <w:rsid w:val="00237643"/>
    <w:rsid w:val="00240642"/>
    <w:rsid w:val="00240A5F"/>
    <w:rsid w:val="0024462E"/>
    <w:rsid w:val="00244633"/>
    <w:rsid w:val="002448B1"/>
    <w:rsid w:val="00246E9F"/>
    <w:rsid w:val="00250BAB"/>
    <w:rsid w:val="002542F1"/>
    <w:rsid w:val="002544D9"/>
    <w:rsid w:val="002560E2"/>
    <w:rsid w:val="00260137"/>
    <w:rsid w:val="00260FE0"/>
    <w:rsid w:val="002644E1"/>
    <w:rsid w:val="0026582C"/>
    <w:rsid w:val="0026600F"/>
    <w:rsid w:val="00266333"/>
    <w:rsid w:val="00266677"/>
    <w:rsid w:val="00266D5C"/>
    <w:rsid w:val="002671C4"/>
    <w:rsid w:val="0027104E"/>
    <w:rsid w:val="002718F9"/>
    <w:rsid w:val="00273772"/>
    <w:rsid w:val="00275521"/>
    <w:rsid w:val="00276A00"/>
    <w:rsid w:val="00277084"/>
    <w:rsid w:val="00277358"/>
    <w:rsid w:val="002773B7"/>
    <w:rsid w:val="0028195B"/>
    <w:rsid w:val="002820F2"/>
    <w:rsid w:val="00283524"/>
    <w:rsid w:val="0028539F"/>
    <w:rsid w:val="002860B8"/>
    <w:rsid w:val="00290AAD"/>
    <w:rsid w:val="00292141"/>
    <w:rsid w:val="0029282D"/>
    <w:rsid w:val="00293670"/>
    <w:rsid w:val="002936EB"/>
    <w:rsid w:val="00293761"/>
    <w:rsid w:val="002952F0"/>
    <w:rsid w:val="00295D4E"/>
    <w:rsid w:val="002A0543"/>
    <w:rsid w:val="002A1FAA"/>
    <w:rsid w:val="002A6D6F"/>
    <w:rsid w:val="002B08ED"/>
    <w:rsid w:val="002B1398"/>
    <w:rsid w:val="002B1FB4"/>
    <w:rsid w:val="002B1FF6"/>
    <w:rsid w:val="002B29A9"/>
    <w:rsid w:val="002B3618"/>
    <w:rsid w:val="002B3A3A"/>
    <w:rsid w:val="002B686F"/>
    <w:rsid w:val="002B7046"/>
    <w:rsid w:val="002C29C1"/>
    <w:rsid w:val="002C3077"/>
    <w:rsid w:val="002C319D"/>
    <w:rsid w:val="002C38E8"/>
    <w:rsid w:val="002C4362"/>
    <w:rsid w:val="002C4B06"/>
    <w:rsid w:val="002C4D3B"/>
    <w:rsid w:val="002C4DBB"/>
    <w:rsid w:val="002C53FD"/>
    <w:rsid w:val="002C62E0"/>
    <w:rsid w:val="002C65AF"/>
    <w:rsid w:val="002C72F1"/>
    <w:rsid w:val="002C7677"/>
    <w:rsid w:val="002C7F1F"/>
    <w:rsid w:val="002D0C8C"/>
    <w:rsid w:val="002D252B"/>
    <w:rsid w:val="002D6410"/>
    <w:rsid w:val="002D6768"/>
    <w:rsid w:val="002E20A2"/>
    <w:rsid w:val="002E23E3"/>
    <w:rsid w:val="002E4B0F"/>
    <w:rsid w:val="002E62E3"/>
    <w:rsid w:val="002E644A"/>
    <w:rsid w:val="002E733A"/>
    <w:rsid w:val="002E74EE"/>
    <w:rsid w:val="002F2231"/>
    <w:rsid w:val="002F27FB"/>
    <w:rsid w:val="002F2B6F"/>
    <w:rsid w:val="002F2BF0"/>
    <w:rsid w:val="002F4EDA"/>
    <w:rsid w:val="002F5651"/>
    <w:rsid w:val="002F6BC5"/>
    <w:rsid w:val="002F6DE2"/>
    <w:rsid w:val="002F6FA9"/>
    <w:rsid w:val="00301312"/>
    <w:rsid w:val="003019BB"/>
    <w:rsid w:val="003026BD"/>
    <w:rsid w:val="00302894"/>
    <w:rsid w:val="00302C85"/>
    <w:rsid w:val="00305114"/>
    <w:rsid w:val="00306B6E"/>
    <w:rsid w:val="00306C87"/>
    <w:rsid w:val="003071D3"/>
    <w:rsid w:val="00307A14"/>
    <w:rsid w:val="003102C0"/>
    <w:rsid w:val="00310AB7"/>
    <w:rsid w:val="0031144B"/>
    <w:rsid w:val="003114BC"/>
    <w:rsid w:val="00312961"/>
    <w:rsid w:val="003142C5"/>
    <w:rsid w:val="0031479D"/>
    <w:rsid w:val="00314E12"/>
    <w:rsid w:val="00316FF2"/>
    <w:rsid w:val="0031735E"/>
    <w:rsid w:val="003201C0"/>
    <w:rsid w:val="0032227C"/>
    <w:rsid w:val="00323126"/>
    <w:rsid w:val="00325161"/>
    <w:rsid w:val="003267E1"/>
    <w:rsid w:val="00326E8F"/>
    <w:rsid w:val="00327F91"/>
    <w:rsid w:val="0033050E"/>
    <w:rsid w:val="00330570"/>
    <w:rsid w:val="003312E1"/>
    <w:rsid w:val="003339B3"/>
    <w:rsid w:val="00333E2B"/>
    <w:rsid w:val="003353DA"/>
    <w:rsid w:val="0033573D"/>
    <w:rsid w:val="0033728F"/>
    <w:rsid w:val="003406C0"/>
    <w:rsid w:val="00341252"/>
    <w:rsid w:val="00341B55"/>
    <w:rsid w:val="00342A79"/>
    <w:rsid w:val="0034313A"/>
    <w:rsid w:val="0034379A"/>
    <w:rsid w:val="0034781E"/>
    <w:rsid w:val="0035008A"/>
    <w:rsid w:val="0035034D"/>
    <w:rsid w:val="00350F86"/>
    <w:rsid w:val="003513BC"/>
    <w:rsid w:val="0035417B"/>
    <w:rsid w:val="0035443F"/>
    <w:rsid w:val="00354E99"/>
    <w:rsid w:val="0035567C"/>
    <w:rsid w:val="0035614A"/>
    <w:rsid w:val="00356353"/>
    <w:rsid w:val="003575DF"/>
    <w:rsid w:val="003579AA"/>
    <w:rsid w:val="0036190D"/>
    <w:rsid w:val="00362E8E"/>
    <w:rsid w:val="00363404"/>
    <w:rsid w:val="00364930"/>
    <w:rsid w:val="00364EA8"/>
    <w:rsid w:val="00370EEC"/>
    <w:rsid w:val="00373677"/>
    <w:rsid w:val="00375239"/>
    <w:rsid w:val="003758C3"/>
    <w:rsid w:val="003758F1"/>
    <w:rsid w:val="003767E0"/>
    <w:rsid w:val="00376FBA"/>
    <w:rsid w:val="00377483"/>
    <w:rsid w:val="00377669"/>
    <w:rsid w:val="003803E5"/>
    <w:rsid w:val="0038070F"/>
    <w:rsid w:val="00381E4D"/>
    <w:rsid w:val="00382503"/>
    <w:rsid w:val="00383F1E"/>
    <w:rsid w:val="00385980"/>
    <w:rsid w:val="00386364"/>
    <w:rsid w:val="003865A4"/>
    <w:rsid w:val="00386CD2"/>
    <w:rsid w:val="003910E2"/>
    <w:rsid w:val="00391545"/>
    <w:rsid w:val="00393701"/>
    <w:rsid w:val="003958A5"/>
    <w:rsid w:val="00395C11"/>
    <w:rsid w:val="003960EF"/>
    <w:rsid w:val="00396664"/>
    <w:rsid w:val="00396D76"/>
    <w:rsid w:val="003A02F3"/>
    <w:rsid w:val="003A46B9"/>
    <w:rsid w:val="003A634C"/>
    <w:rsid w:val="003A6BF3"/>
    <w:rsid w:val="003A7B30"/>
    <w:rsid w:val="003A7D77"/>
    <w:rsid w:val="003B008A"/>
    <w:rsid w:val="003B26A3"/>
    <w:rsid w:val="003B2FD5"/>
    <w:rsid w:val="003B478A"/>
    <w:rsid w:val="003B4EFE"/>
    <w:rsid w:val="003C05D7"/>
    <w:rsid w:val="003C097F"/>
    <w:rsid w:val="003C1A93"/>
    <w:rsid w:val="003C3099"/>
    <w:rsid w:val="003C6430"/>
    <w:rsid w:val="003C68BE"/>
    <w:rsid w:val="003C6B16"/>
    <w:rsid w:val="003C730E"/>
    <w:rsid w:val="003C7AC0"/>
    <w:rsid w:val="003D08F6"/>
    <w:rsid w:val="003D4026"/>
    <w:rsid w:val="003D545C"/>
    <w:rsid w:val="003D545E"/>
    <w:rsid w:val="003D5B0E"/>
    <w:rsid w:val="003D7273"/>
    <w:rsid w:val="003D7947"/>
    <w:rsid w:val="003E1587"/>
    <w:rsid w:val="003E30B6"/>
    <w:rsid w:val="003E332E"/>
    <w:rsid w:val="003E4996"/>
    <w:rsid w:val="003E4F6A"/>
    <w:rsid w:val="003E6015"/>
    <w:rsid w:val="003E60CE"/>
    <w:rsid w:val="003E7D67"/>
    <w:rsid w:val="003F0C74"/>
    <w:rsid w:val="003F17F2"/>
    <w:rsid w:val="003F1E76"/>
    <w:rsid w:val="003F37DD"/>
    <w:rsid w:val="003F40FB"/>
    <w:rsid w:val="003F4A5D"/>
    <w:rsid w:val="003F4C04"/>
    <w:rsid w:val="003F4FA5"/>
    <w:rsid w:val="003F6601"/>
    <w:rsid w:val="003F6AD7"/>
    <w:rsid w:val="003F6DB5"/>
    <w:rsid w:val="003F75B2"/>
    <w:rsid w:val="003F7EFA"/>
    <w:rsid w:val="00400BF3"/>
    <w:rsid w:val="004017C3"/>
    <w:rsid w:val="00401CF2"/>
    <w:rsid w:val="00402D7E"/>
    <w:rsid w:val="00403776"/>
    <w:rsid w:val="00406EB8"/>
    <w:rsid w:val="004078B5"/>
    <w:rsid w:val="00407D84"/>
    <w:rsid w:val="004111F3"/>
    <w:rsid w:val="00413EFE"/>
    <w:rsid w:val="00416E7C"/>
    <w:rsid w:val="00420A57"/>
    <w:rsid w:val="004214EB"/>
    <w:rsid w:val="00424E04"/>
    <w:rsid w:val="00424F62"/>
    <w:rsid w:val="004253A6"/>
    <w:rsid w:val="0042559E"/>
    <w:rsid w:val="00427443"/>
    <w:rsid w:val="004301C9"/>
    <w:rsid w:val="00431E25"/>
    <w:rsid w:val="004320D5"/>
    <w:rsid w:val="0043234A"/>
    <w:rsid w:val="004331D0"/>
    <w:rsid w:val="00433218"/>
    <w:rsid w:val="004342F0"/>
    <w:rsid w:val="00436DEF"/>
    <w:rsid w:val="00436F9F"/>
    <w:rsid w:val="00440E2B"/>
    <w:rsid w:val="00441B2C"/>
    <w:rsid w:val="00442249"/>
    <w:rsid w:val="0044368A"/>
    <w:rsid w:val="0044465F"/>
    <w:rsid w:val="00444D21"/>
    <w:rsid w:val="0044580D"/>
    <w:rsid w:val="00445DFE"/>
    <w:rsid w:val="00446B68"/>
    <w:rsid w:val="00446F73"/>
    <w:rsid w:val="00447498"/>
    <w:rsid w:val="0045025A"/>
    <w:rsid w:val="00450E07"/>
    <w:rsid w:val="004522A9"/>
    <w:rsid w:val="004526F6"/>
    <w:rsid w:val="00453770"/>
    <w:rsid w:val="00455047"/>
    <w:rsid w:val="00455DDA"/>
    <w:rsid w:val="00456BEC"/>
    <w:rsid w:val="00456C72"/>
    <w:rsid w:val="00462328"/>
    <w:rsid w:val="0046478A"/>
    <w:rsid w:val="00465448"/>
    <w:rsid w:val="00466D99"/>
    <w:rsid w:val="00467DF5"/>
    <w:rsid w:val="00471876"/>
    <w:rsid w:val="00472DFC"/>
    <w:rsid w:val="00472FD8"/>
    <w:rsid w:val="004806D7"/>
    <w:rsid w:val="0048326C"/>
    <w:rsid w:val="0048409B"/>
    <w:rsid w:val="00484FEB"/>
    <w:rsid w:val="00485185"/>
    <w:rsid w:val="00485DE3"/>
    <w:rsid w:val="00486BD7"/>
    <w:rsid w:val="00486FA3"/>
    <w:rsid w:val="00490247"/>
    <w:rsid w:val="00491DA2"/>
    <w:rsid w:val="004920DE"/>
    <w:rsid w:val="00492E5C"/>
    <w:rsid w:val="00494E3C"/>
    <w:rsid w:val="004954B9"/>
    <w:rsid w:val="00495B2C"/>
    <w:rsid w:val="0049615E"/>
    <w:rsid w:val="0049658B"/>
    <w:rsid w:val="004A09B9"/>
    <w:rsid w:val="004A14C1"/>
    <w:rsid w:val="004A17D3"/>
    <w:rsid w:val="004A1F86"/>
    <w:rsid w:val="004A424C"/>
    <w:rsid w:val="004A4560"/>
    <w:rsid w:val="004A6ACB"/>
    <w:rsid w:val="004B00D5"/>
    <w:rsid w:val="004B0BDB"/>
    <w:rsid w:val="004B2580"/>
    <w:rsid w:val="004B2C54"/>
    <w:rsid w:val="004B432E"/>
    <w:rsid w:val="004B5141"/>
    <w:rsid w:val="004B5427"/>
    <w:rsid w:val="004B666D"/>
    <w:rsid w:val="004B6C4D"/>
    <w:rsid w:val="004C05B8"/>
    <w:rsid w:val="004C1360"/>
    <w:rsid w:val="004C1C5E"/>
    <w:rsid w:val="004C1E3F"/>
    <w:rsid w:val="004C3619"/>
    <w:rsid w:val="004C39F8"/>
    <w:rsid w:val="004C4FA9"/>
    <w:rsid w:val="004C6841"/>
    <w:rsid w:val="004D0D06"/>
    <w:rsid w:val="004D11A4"/>
    <w:rsid w:val="004D14ED"/>
    <w:rsid w:val="004D1D6A"/>
    <w:rsid w:val="004D1D6F"/>
    <w:rsid w:val="004D50A9"/>
    <w:rsid w:val="004D54F3"/>
    <w:rsid w:val="004D5634"/>
    <w:rsid w:val="004D5675"/>
    <w:rsid w:val="004D66CC"/>
    <w:rsid w:val="004E02AA"/>
    <w:rsid w:val="004E0963"/>
    <w:rsid w:val="004E23B6"/>
    <w:rsid w:val="004E24ED"/>
    <w:rsid w:val="004E2E64"/>
    <w:rsid w:val="004E4C6C"/>
    <w:rsid w:val="004E7C92"/>
    <w:rsid w:val="004E7D28"/>
    <w:rsid w:val="004F0362"/>
    <w:rsid w:val="004F0873"/>
    <w:rsid w:val="004F0CAA"/>
    <w:rsid w:val="004F1464"/>
    <w:rsid w:val="004F1CC9"/>
    <w:rsid w:val="004F20F5"/>
    <w:rsid w:val="004F6884"/>
    <w:rsid w:val="004F6D1B"/>
    <w:rsid w:val="00500D1F"/>
    <w:rsid w:val="00501C06"/>
    <w:rsid w:val="00501E01"/>
    <w:rsid w:val="00501EF5"/>
    <w:rsid w:val="00505274"/>
    <w:rsid w:val="005065C9"/>
    <w:rsid w:val="00507081"/>
    <w:rsid w:val="0051175D"/>
    <w:rsid w:val="00511C1D"/>
    <w:rsid w:val="005149F4"/>
    <w:rsid w:val="00515064"/>
    <w:rsid w:val="005203CB"/>
    <w:rsid w:val="005204DA"/>
    <w:rsid w:val="0052069C"/>
    <w:rsid w:val="0052269C"/>
    <w:rsid w:val="00522AA9"/>
    <w:rsid w:val="00522C21"/>
    <w:rsid w:val="00522EB1"/>
    <w:rsid w:val="0052365B"/>
    <w:rsid w:val="00524AF3"/>
    <w:rsid w:val="00524FA0"/>
    <w:rsid w:val="00526A66"/>
    <w:rsid w:val="005274CC"/>
    <w:rsid w:val="00530521"/>
    <w:rsid w:val="005325B1"/>
    <w:rsid w:val="0053394D"/>
    <w:rsid w:val="00535043"/>
    <w:rsid w:val="00536CB1"/>
    <w:rsid w:val="00537827"/>
    <w:rsid w:val="005400FE"/>
    <w:rsid w:val="00540FA4"/>
    <w:rsid w:val="00540FBD"/>
    <w:rsid w:val="005425F6"/>
    <w:rsid w:val="005435AF"/>
    <w:rsid w:val="00544E88"/>
    <w:rsid w:val="0054572E"/>
    <w:rsid w:val="00546CB0"/>
    <w:rsid w:val="00546D1F"/>
    <w:rsid w:val="005502B2"/>
    <w:rsid w:val="00551569"/>
    <w:rsid w:val="00554FB1"/>
    <w:rsid w:val="00555D99"/>
    <w:rsid w:val="0055647A"/>
    <w:rsid w:val="00561271"/>
    <w:rsid w:val="00564A0B"/>
    <w:rsid w:val="0056561E"/>
    <w:rsid w:val="00565EFA"/>
    <w:rsid w:val="00570205"/>
    <w:rsid w:val="005726E3"/>
    <w:rsid w:val="00572FD8"/>
    <w:rsid w:val="00573587"/>
    <w:rsid w:val="00574E50"/>
    <w:rsid w:val="00575DED"/>
    <w:rsid w:val="00577675"/>
    <w:rsid w:val="00581750"/>
    <w:rsid w:val="00582B21"/>
    <w:rsid w:val="00582DFB"/>
    <w:rsid w:val="00584A8E"/>
    <w:rsid w:val="00585F41"/>
    <w:rsid w:val="00590D93"/>
    <w:rsid w:val="00591866"/>
    <w:rsid w:val="005929CC"/>
    <w:rsid w:val="00595141"/>
    <w:rsid w:val="005959AD"/>
    <w:rsid w:val="00595C1A"/>
    <w:rsid w:val="005965EF"/>
    <w:rsid w:val="00596715"/>
    <w:rsid w:val="005A0943"/>
    <w:rsid w:val="005A17EE"/>
    <w:rsid w:val="005A1B00"/>
    <w:rsid w:val="005A1DFA"/>
    <w:rsid w:val="005A3223"/>
    <w:rsid w:val="005A359F"/>
    <w:rsid w:val="005A380D"/>
    <w:rsid w:val="005A4931"/>
    <w:rsid w:val="005A4C6E"/>
    <w:rsid w:val="005A4E19"/>
    <w:rsid w:val="005A57F3"/>
    <w:rsid w:val="005A5C7F"/>
    <w:rsid w:val="005A61EA"/>
    <w:rsid w:val="005B0C8B"/>
    <w:rsid w:val="005B1AA0"/>
    <w:rsid w:val="005B32FA"/>
    <w:rsid w:val="005B362E"/>
    <w:rsid w:val="005B427B"/>
    <w:rsid w:val="005B50ED"/>
    <w:rsid w:val="005B5B05"/>
    <w:rsid w:val="005B73E4"/>
    <w:rsid w:val="005C07F3"/>
    <w:rsid w:val="005C40DF"/>
    <w:rsid w:val="005C41FD"/>
    <w:rsid w:val="005C4286"/>
    <w:rsid w:val="005C47FE"/>
    <w:rsid w:val="005C51E9"/>
    <w:rsid w:val="005C61CA"/>
    <w:rsid w:val="005D1324"/>
    <w:rsid w:val="005D1BF1"/>
    <w:rsid w:val="005D20A1"/>
    <w:rsid w:val="005D2618"/>
    <w:rsid w:val="005D2AE3"/>
    <w:rsid w:val="005D4025"/>
    <w:rsid w:val="005D544A"/>
    <w:rsid w:val="005D60E9"/>
    <w:rsid w:val="005D65A9"/>
    <w:rsid w:val="005D75E0"/>
    <w:rsid w:val="005D7948"/>
    <w:rsid w:val="005E518B"/>
    <w:rsid w:val="005E5349"/>
    <w:rsid w:val="005E56EF"/>
    <w:rsid w:val="005E59B2"/>
    <w:rsid w:val="005E70B1"/>
    <w:rsid w:val="005E7ED0"/>
    <w:rsid w:val="005F2AAD"/>
    <w:rsid w:val="005F309A"/>
    <w:rsid w:val="005F444C"/>
    <w:rsid w:val="005F7341"/>
    <w:rsid w:val="00602EC7"/>
    <w:rsid w:val="00603733"/>
    <w:rsid w:val="00603CC3"/>
    <w:rsid w:val="00603DBD"/>
    <w:rsid w:val="006046AA"/>
    <w:rsid w:val="00607385"/>
    <w:rsid w:val="0060765F"/>
    <w:rsid w:val="00607E05"/>
    <w:rsid w:val="00610F02"/>
    <w:rsid w:val="006143A7"/>
    <w:rsid w:val="0061683A"/>
    <w:rsid w:val="00616BD6"/>
    <w:rsid w:val="00617696"/>
    <w:rsid w:val="00620771"/>
    <w:rsid w:val="0062133B"/>
    <w:rsid w:val="00621556"/>
    <w:rsid w:val="00621740"/>
    <w:rsid w:val="00622BDB"/>
    <w:rsid w:val="006249B0"/>
    <w:rsid w:val="00625952"/>
    <w:rsid w:val="0062677C"/>
    <w:rsid w:val="0063158E"/>
    <w:rsid w:val="00631D14"/>
    <w:rsid w:val="00631E3B"/>
    <w:rsid w:val="006343BE"/>
    <w:rsid w:val="00634E9D"/>
    <w:rsid w:val="006415CC"/>
    <w:rsid w:val="006424AF"/>
    <w:rsid w:val="00644003"/>
    <w:rsid w:val="006440D2"/>
    <w:rsid w:val="00644C16"/>
    <w:rsid w:val="00645465"/>
    <w:rsid w:val="00645C14"/>
    <w:rsid w:val="00646430"/>
    <w:rsid w:val="00647461"/>
    <w:rsid w:val="0065085E"/>
    <w:rsid w:val="00652DB8"/>
    <w:rsid w:val="00653DFD"/>
    <w:rsid w:val="00656212"/>
    <w:rsid w:val="0065664D"/>
    <w:rsid w:val="00656706"/>
    <w:rsid w:val="006572FD"/>
    <w:rsid w:val="00661267"/>
    <w:rsid w:val="0066166B"/>
    <w:rsid w:val="00661B4C"/>
    <w:rsid w:val="00662528"/>
    <w:rsid w:val="00663D36"/>
    <w:rsid w:val="00665714"/>
    <w:rsid w:val="00666505"/>
    <w:rsid w:val="0066732D"/>
    <w:rsid w:val="006675D2"/>
    <w:rsid w:val="006703A4"/>
    <w:rsid w:val="00670FF6"/>
    <w:rsid w:val="00671461"/>
    <w:rsid w:val="00672F1F"/>
    <w:rsid w:val="00676800"/>
    <w:rsid w:val="00677033"/>
    <w:rsid w:val="00680E1C"/>
    <w:rsid w:val="0068100A"/>
    <w:rsid w:val="00681496"/>
    <w:rsid w:val="00681916"/>
    <w:rsid w:val="006824FC"/>
    <w:rsid w:val="00682AC8"/>
    <w:rsid w:val="00683495"/>
    <w:rsid w:val="00685A6A"/>
    <w:rsid w:val="00685CAD"/>
    <w:rsid w:val="00690836"/>
    <w:rsid w:val="0069096A"/>
    <w:rsid w:val="006911F8"/>
    <w:rsid w:val="00691D84"/>
    <w:rsid w:val="00691D9D"/>
    <w:rsid w:val="006921FD"/>
    <w:rsid w:val="00692451"/>
    <w:rsid w:val="00692D9B"/>
    <w:rsid w:val="00694550"/>
    <w:rsid w:val="00694B7D"/>
    <w:rsid w:val="006972F9"/>
    <w:rsid w:val="006A044D"/>
    <w:rsid w:val="006A27FD"/>
    <w:rsid w:val="006A4789"/>
    <w:rsid w:val="006A519C"/>
    <w:rsid w:val="006B02D7"/>
    <w:rsid w:val="006B2014"/>
    <w:rsid w:val="006B2FCC"/>
    <w:rsid w:val="006B43AF"/>
    <w:rsid w:val="006B475E"/>
    <w:rsid w:val="006B685C"/>
    <w:rsid w:val="006B7BFE"/>
    <w:rsid w:val="006C03C7"/>
    <w:rsid w:val="006C3406"/>
    <w:rsid w:val="006C3642"/>
    <w:rsid w:val="006C637F"/>
    <w:rsid w:val="006C72E7"/>
    <w:rsid w:val="006C7B85"/>
    <w:rsid w:val="006D17B4"/>
    <w:rsid w:val="006D1A32"/>
    <w:rsid w:val="006D3B59"/>
    <w:rsid w:val="006D407C"/>
    <w:rsid w:val="006D4753"/>
    <w:rsid w:val="006D4F8F"/>
    <w:rsid w:val="006D54E4"/>
    <w:rsid w:val="006D5B4A"/>
    <w:rsid w:val="006D5DF1"/>
    <w:rsid w:val="006D6E66"/>
    <w:rsid w:val="006D767D"/>
    <w:rsid w:val="006E1F88"/>
    <w:rsid w:val="006E716D"/>
    <w:rsid w:val="006E7F04"/>
    <w:rsid w:val="006F0E55"/>
    <w:rsid w:val="006F45FB"/>
    <w:rsid w:val="006F486A"/>
    <w:rsid w:val="006F5BF4"/>
    <w:rsid w:val="007024BF"/>
    <w:rsid w:val="00702632"/>
    <w:rsid w:val="00703520"/>
    <w:rsid w:val="007044AE"/>
    <w:rsid w:val="00704914"/>
    <w:rsid w:val="00704CE8"/>
    <w:rsid w:val="00705F2F"/>
    <w:rsid w:val="00706DC2"/>
    <w:rsid w:val="00707EBA"/>
    <w:rsid w:val="0071082C"/>
    <w:rsid w:val="00710F51"/>
    <w:rsid w:val="00711B69"/>
    <w:rsid w:val="00713D7A"/>
    <w:rsid w:val="00715BDD"/>
    <w:rsid w:val="007172CC"/>
    <w:rsid w:val="00720C14"/>
    <w:rsid w:val="00721133"/>
    <w:rsid w:val="0072423E"/>
    <w:rsid w:val="00724468"/>
    <w:rsid w:val="007257FB"/>
    <w:rsid w:val="00730CD9"/>
    <w:rsid w:val="00731935"/>
    <w:rsid w:val="0073222B"/>
    <w:rsid w:val="007323E0"/>
    <w:rsid w:val="00732481"/>
    <w:rsid w:val="00732EAF"/>
    <w:rsid w:val="00733122"/>
    <w:rsid w:val="00733B82"/>
    <w:rsid w:val="007344BA"/>
    <w:rsid w:val="0073480B"/>
    <w:rsid w:val="00734D6C"/>
    <w:rsid w:val="00734F88"/>
    <w:rsid w:val="00741951"/>
    <w:rsid w:val="00742403"/>
    <w:rsid w:val="007425A6"/>
    <w:rsid w:val="00744619"/>
    <w:rsid w:val="00744AF4"/>
    <w:rsid w:val="00745C14"/>
    <w:rsid w:val="00750C8B"/>
    <w:rsid w:val="00751062"/>
    <w:rsid w:val="00751205"/>
    <w:rsid w:val="00751462"/>
    <w:rsid w:val="007544EB"/>
    <w:rsid w:val="007556A0"/>
    <w:rsid w:val="007559DF"/>
    <w:rsid w:val="00756031"/>
    <w:rsid w:val="00756C69"/>
    <w:rsid w:val="00757539"/>
    <w:rsid w:val="007605D8"/>
    <w:rsid w:val="00761927"/>
    <w:rsid w:val="007621CF"/>
    <w:rsid w:val="007634D2"/>
    <w:rsid w:val="00763C85"/>
    <w:rsid w:val="00764002"/>
    <w:rsid w:val="00765306"/>
    <w:rsid w:val="00765385"/>
    <w:rsid w:val="007656A9"/>
    <w:rsid w:val="007661A4"/>
    <w:rsid w:val="0077035E"/>
    <w:rsid w:val="00770C4E"/>
    <w:rsid w:val="00770D32"/>
    <w:rsid w:val="007714D8"/>
    <w:rsid w:val="00773171"/>
    <w:rsid w:val="00773472"/>
    <w:rsid w:val="00774D5E"/>
    <w:rsid w:val="00774F79"/>
    <w:rsid w:val="00776444"/>
    <w:rsid w:val="00780778"/>
    <w:rsid w:val="007810CD"/>
    <w:rsid w:val="0078194A"/>
    <w:rsid w:val="007821EB"/>
    <w:rsid w:val="00785D00"/>
    <w:rsid w:val="00786B6B"/>
    <w:rsid w:val="00786B84"/>
    <w:rsid w:val="00786D8D"/>
    <w:rsid w:val="00786FE0"/>
    <w:rsid w:val="00787B63"/>
    <w:rsid w:val="00787E75"/>
    <w:rsid w:val="00791EA7"/>
    <w:rsid w:val="00792165"/>
    <w:rsid w:val="007A0AAA"/>
    <w:rsid w:val="007A170E"/>
    <w:rsid w:val="007A2BD1"/>
    <w:rsid w:val="007A5304"/>
    <w:rsid w:val="007A5392"/>
    <w:rsid w:val="007A5686"/>
    <w:rsid w:val="007A6940"/>
    <w:rsid w:val="007A7C0D"/>
    <w:rsid w:val="007B06B0"/>
    <w:rsid w:val="007B0CA1"/>
    <w:rsid w:val="007B1B5D"/>
    <w:rsid w:val="007B25C4"/>
    <w:rsid w:val="007B2699"/>
    <w:rsid w:val="007B4201"/>
    <w:rsid w:val="007B4C19"/>
    <w:rsid w:val="007B6337"/>
    <w:rsid w:val="007B647E"/>
    <w:rsid w:val="007C084E"/>
    <w:rsid w:val="007C08CC"/>
    <w:rsid w:val="007C0B64"/>
    <w:rsid w:val="007C0FDD"/>
    <w:rsid w:val="007C1087"/>
    <w:rsid w:val="007C10F2"/>
    <w:rsid w:val="007C3238"/>
    <w:rsid w:val="007C3E36"/>
    <w:rsid w:val="007C4A32"/>
    <w:rsid w:val="007C4C3E"/>
    <w:rsid w:val="007C528B"/>
    <w:rsid w:val="007C7A21"/>
    <w:rsid w:val="007D069E"/>
    <w:rsid w:val="007D1C73"/>
    <w:rsid w:val="007D21D4"/>
    <w:rsid w:val="007D2F4D"/>
    <w:rsid w:val="007D34DA"/>
    <w:rsid w:val="007D3A0C"/>
    <w:rsid w:val="007D410B"/>
    <w:rsid w:val="007D52C3"/>
    <w:rsid w:val="007D6896"/>
    <w:rsid w:val="007D763E"/>
    <w:rsid w:val="007E088E"/>
    <w:rsid w:val="007E094B"/>
    <w:rsid w:val="007E0C3D"/>
    <w:rsid w:val="007E3207"/>
    <w:rsid w:val="007E4429"/>
    <w:rsid w:val="007E46C8"/>
    <w:rsid w:val="007F2345"/>
    <w:rsid w:val="007F31E2"/>
    <w:rsid w:val="007F6E59"/>
    <w:rsid w:val="007F7B3B"/>
    <w:rsid w:val="008000D9"/>
    <w:rsid w:val="008005CA"/>
    <w:rsid w:val="00802B4B"/>
    <w:rsid w:val="008048F5"/>
    <w:rsid w:val="00804D65"/>
    <w:rsid w:val="00804E73"/>
    <w:rsid w:val="00805857"/>
    <w:rsid w:val="00806D68"/>
    <w:rsid w:val="00810800"/>
    <w:rsid w:val="00811727"/>
    <w:rsid w:val="008125CB"/>
    <w:rsid w:val="00812BFB"/>
    <w:rsid w:val="00813266"/>
    <w:rsid w:val="0081395A"/>
    <w:rsid w:val="008142DB"/>
    <w:rsid w:val="00815CD6"/>
    <w:rsid w:val="00817788"/>
    <w:rsid w:val="00817C19"/>
    <w:rsid w:val="00821704"/>
    <w:rsid w:val="00821B68"/>
    <w:rsid w:val="00822C30"/>
    <w:rsid w:val="0082385A"/>
    <w:rsid w:val="0082695C"/>
    <w:rsid w:val="00827313"/>
    <w:rsid w:val="00830A47"/>
    <w:rsid w:val="00830B94"/>
    <w:rsid w:val="00830E38"/>
    <w:rsid w:val="008339A1"/>
    <w:rsid w:val="00834350"/>
    <w:rsid w:val="008347A2"/>
    <w:rsid w:val="00835116"/>
    <w:rsid w:val="00835829"/>
    <w:rsid w:val="008361A5"/>
    <w:rsid w:val="0083674C"/>
    <w:rsid w:val="008376BB"/>
    <w:rsid w:val="00837798"/>
    <w:rsid w:val="0084054D"/>
    <w:rsid w:val="00840D30"/>
    <w:rsid w:val="00842029"/>
    <w:rsid w:val="00842961"/>
    <w:rsid w:val="00847011"/>
    <w:rsid w:val="00847029"/>
    <w:rsid w:val="008475F7"/>
    <w:rsid w:val="008511D4"/>
    <w:rsid w:val="00851ACE"/>
    <w:rsid w:val="00852859"/>
    <w:rsid w:val="00852ED4"/>
    <w:rsid w:val="00855CFF"/>
    <w:rsid w:val="0085704A"/>
    <w:rsid w:val="00860721"/>
    <w:rsid w:val="0086086A"/>
    <w:rsid w:val="00860A82"/>
    <w:rsid w:val="00860AAD"/>
    <w:rsid w:val="00861C3C"/>
    <w:rsid w:val="00861FA5"/>
    <w:rsid w:val="00862222"/>
    <w:rsid w:val="008641E7"/>
    <w:rsid w:val="0086587C"/>
    <w:rsid w:val="008668B8"/>
    <w:rsid w:val="008674FD"/>
    <w:rsid w:val="008703B5"/>
    <w:rsid w:val="008707F5"/>
    <w:rsid w:val="0087233C"/>
    <w:rsid w:val="008758E3"/>
    <w:rsid w:val="00877DEC"/>
    <w:rsid w:val="008803D6"/>
    <w:rsid w:val="008832E9"/>
    <w:rsid w:val="00883574"/>
    <w:rsid w:val="00883D8D"/>
    <w:rsid w:val="00884619"/>
    <w:rsid w:val="008911FD"/>
    <w:rsid w:val="008917D8"/>
    <w:rsid w:val="0089181F"/>
    <w:rsid w:val="00891EC8"/>
    <w:rsid w:val="00892204"/>
    <w:rsid w:val="00895579"/>
    <w:rsid w:val="00895667"/>
    <w:rsid w:val="00895F0B"/>
    <w:rsid w:val="0089641C"/>
    <w:rsid w:val="008968A2"/>
    <w:rsid w:val="00896E8E"/>
    <w:rsid w:val="00897206"/>
    <w:rsid w:val="00897210"/>
    <w:rsid w:val="00897566"/>
    <w:rsid w:val="008A0CCE"/>
    <w:rsid w:val="008A0D13"/>
    <w:rsid w:val="008A258F"/>
    <w:rsid w:val="008A4B3C"/>
    <w:rsid w:val="008A5D31"/>
    <w:rsid w:val="008A79AF"/>
    <w:rsid w:val="008B0A43"/>
    <w:rsid w:val="008B28A5"/>
    <w:rsid w:val="008B3C31"/>
    <w:rsid w:val="008B41AD"/>
    <w:rsid w:val="008B5E33"/>
    <w:rsid w:val="008B7FC9"/>
    <w:rsid w:val="008C06C4"/>
    <w:rsid w:val="008C0A9B"/>
    <w:rsid w:val="008C0C1D"/>
    <w:rsid w:val="008C10A6"/>
    <w:rsid w:val="008C1B6C"/>
    <w:rsid w:val="008C24DF"/>
    <w:rsid w:val="008C2B52"/>
    <w:rsid w:val="008C4525"/>
    <w:rsid w:val="008C4E1C"/>
    <w:rsid w:val="008C53BE"/>
    <w:rsid w:val="008C55DE"/>
    <w:rsid w:val="008C5659"/>
    <w:rsid w:val="008C6A83"/>
    <w:rsid w:val="008D11A5"/>
    <w:rsid w:val="008D1488"/>
    <w:rsid w:val="008D148B"/>
    <w:rsid w:val="008D1DD3"/>
    <w:rsid w:val="008D1E86"/>
    <w:rsid w:val="008D41E1"/>
    <w:rsid w:val="008D6B26"/>
    <w:rsid w:val="008D7619"/>
    <w:rsid w:val="008D79E1"/>
    <w:rsid w:val="008E06EB"/>
    <w:rsid w:val="008E0780"/>
    <w:rsid w:val="008E34FD"/>
    <w:rsid w:val="008E4372"/>
    <w:rsid w:val="008E4EB1"/>
    <w:rsid w:val="008F14F4"/>
    <w:rsid w:val="008F1C2D"/>
    <w:rsid w:val="008F4701"/>
    <w:rsid w:val="008F55FB"/>
    <w:rsid w:val="008F7A11"/>
    <w:rsid w:val="008F7EDF"/>
    <w:rsid w:val="00903055"/>
    <w:rsid w:val="0090408C"/>
    <w:rsid w:val="00905170"/>
    <w:rsid w:val="00905C4D"/>
    <w:rsid w:val="00905E6A"/>
    <w:rsid w:val="00906F6E"/>
    <w:rsid w:val="0090724C"/>
    <w:rsid w:val="00910384"/>
    <w:rsid w:val="00911696"/>
    <w:rsid w:val="00912A5E"/>
    <w:rsid w:val="00913F65"/>
    <w:rsid w:val="009140E1"/>
    <w:rsid w:val="0091550C"/>
    <w:rsid w:val="00916B0E"/>
    <w:rsid w:val="009172CD"/>
    <w:rsid w:val="00917968"/>
    <w:rsid w:val="00917F4A"/>
    <w:rsid w:val="009200BD"/>
    <w:rsid w:val="0092026A"/>
    <w:rsid w:val="00920A4F"/>
    <w:rsid w:val="0092144C"/>
    <w:rsid w:val="00922085"/>
    <w:rsid w:val="00922730"/>
    <w:rsid w:val="00923223"/>
    <w:rsid w:val="00924E29"/>
    <w:rsid w:val="0092548E"/>
    <w:rsid w:val="009266D3"/>
    <w:rsid w:val="00926C57"/>
    <w:rsid w:val="00926FE2"/>
    <w:rsid w:val="00927AEF"/>
    <w:rsid w:val="009301D1"/>
    <w:rsid w:val="00930C36"/>
    <w:rsid w:val="00931DBE"/>
    <w:rsid w:val="009324B1"/>
    <w:rsid w:val="009330B9"/>
    <w:rsid w:val="00933BAB"/>
    <w:rsid w:val="00933DFE"/>
    <w:rsid w:val="009352FF"/>
    <w:rsid w:val="00937626"/>
    <w:rsid w:val="00937E14"/>
    <w:rsid w:val="00937E91"/>
    <w:rsid w:val="00943456"/>
    <w:rsid w:val="00945559"/>
    <w:rsid w:val="00946542"/>
    <w:rsid w:val="009503BC"/>
    <w:rsid w:val="00950B53"/>
    <w:rsid w:val="0095227C"/>
    <w:rsid w:val="009522F9"/>
    <w:rsid w:val="00952475"/>
    <w:rsid w:val="00953698"/>
    <w:rsid w:val="009538DF"/>
    <w:rsid w:val="00953E3A"/>
    <w:rsid w:val="00954158"/>
    <w:rsid w:val="009554B2"/>
    <w:rsid w:val="009554BC"/>
    <w:rsid w:val="00956346"/>
    <w:rsid w:val="00960563"/>
    <w:rsid w:val="00961687"/>
    <w:rsid w:val="00961C0E"/>
    <w:rsid w:val="00964783"/>
    <w:rsid w:val="009647B3"/>
    <w:rsid w:val="00965166"/>
    <w:rsid w:val="009654B6"/>
    <w:rsid w:val="00965946"/>
    <w:rsid w:val="0096785B"/>
    <w:rsid w:val="00967884"/>
    <w:rsid w:val="00970A25"/>
    <w:rsid w:val="00972014"/>
    <w:rsid w:val="00973102"/>
    <w:rsid w:val="009742B4"/>
    <w:rsid w:val="009745CC"/>
    <w:rsid w:val="00974F60"/>
    <w:rsid w:val="00975240"/>
    <w:rsid w:val="00975FE9"/>
    <w:rsid w:val="00980246"/>
    <w:rsid w:val="009809BF"/>
    <w:rsid w:val="0098117B"/>
    <w:rsid w:val="009813EA"/>
    <w:rsid w:val="009818D8"/>
    <w:rsid w:val="009819E2"/>
    <w:rsid w:val="00981A5A"/>
    <w:rsid w:val="00982795"/>
    <w:rsid w:val="00982F82"/>
    <w:rsid w:val="0098350D"/>
    <w:rsid w:val="009843A9"/>
    <w:rsid w:val="00984EDC"/>
    <w:rsid w:val="00985478"/>
    <w:rsid w:val="00985A01"/>
    <w:rsid w:val="0099015D"/>
    <w:rsid w:val="0099047B"/>
    <w:rsid w:val="009918AE"/>
    <w:rsid w:val="00994AD7"/>
    <w:rsid w:val="00995951"/>
    <w:rsid w:val="009961F0"/>
    <w:rsid w:val="009A07D8"/>
    <w:rsid w:val="009A105B"/>
    <w:rsid w:val="009A1662"/>
    <w:rsid w:val="009A573E"/>
    <w:rsid w:val="009A5983"/>
    <w:rsid w:val="009A5E6D"/>
    <w:rsid w:val="009A68A6"/>
    <w:rsid w:val="009A7764"/>
    <w:rsid w:val="009A7F22"/>
    <w:rsid w:val="009B193B"/>
    <w:rsid w:val="009B1EA8"/>
    <w:rsid w:val="009B2967"/>
    <w:rsid w:val="009B338F"/>
    <w:rsid w:val="009B37B3"/>
    <w:rsid w:val="009B3F53"/>
    <w:rsid w:val="009B61EE"/>
    <w:rsid w:val="009B694E"/>
    <w:rsid w:val="009B7606"/>
    <w:rsid w:val="009B7B9B"/>
    <w:rsid w:val="009C3BB0"/>
    <w:rsid w:val="009C48B2"/>
    <w:rsid w:val="009C5908"/>
    <w:rsid w:val="009C5942"/>
    <w:rsid w:val="009C6111"/>
    <w:rsid w:val="009C6A51"/>
    <w:rsid w:val="009C7CC4"/>
    <w:rsid w:val="009D0843"/>
    <w:rsid w:val="009D231F"/>
    <w:rsid w:val="009D2735"/>
    <w:rsid w:val="009D35FD"/>
    <w:rsid w:val="009D3797"/>
    <w:rsid w:val="009D38AC"/>
    <w:rsid w:val="009D3CEB"/>
    <w:rsid w:val="009D5BDC"/>
    <w:rsid w:val="009E04FC"/>
    <w:rsid w:val="009E119D"/>
    <w:rsid w:val="009E5319"/>
    <w:rsid w:val="009E5804"/>
    <w:rsid w:val="009E67FF"/>
    <w:rsid w:val="009E7AB4"/>
    <w:rsid w:val="009F04F1"/>
    <w:rsid w:val="009F1571"/>
    <w:rsid w:val="009F3786"/>
    <w:rsid w:val="009F3F16"/>
    <w:rsid w:val="009F5678"/>
    <w:rsid w:val="009F6E89"/>
    <w:rsid w:val="00A014AE"/>
    <w:rsid w:val="00A01A5F"/>
    <w:rsid w:val="00A0220A"/>
    <w:rsid w:val="00A02B08"/>
    <w:rsid w:val="00A02EB8"/>
    <w:rsid w:val="00A03636"/>
    <w:rsid w:val="00A0666E"/>
    <w:rsid w:val="00A06917"/>
    <w:rsid w:val="00A11841"/>
    <w:rsid w:val="00A11A27"/>
    <w:rsid w:val="00A12B2E"/>
    <w:rsid w:val="00A13807"/>
    <w:rsid w:val="00A1437E"/>
    <w:rsid w:val="00A14CEF"/>
    <w:rsid w:val="00A16A35"/>
    <w:rsid w:val="00A16C83"/>
    <w:rsid w:val="00A16FCC"/>
    <w:rsid w:val="00A21C51"/>
    <w:rsid w:val="00A22637"/>
    <w:rsid w:val="00A2347E"/>
    <w:rsid w:val="00A23BE1"/>
    <w:rsid w:val="00A23E80"/>
    <w:rsid w:val="00A246AA"/>
    <w:rsid w:val="00A24B27"/>
    <w:rsid w:val="00A24E9E"/>
    <w:rsid w:val="00A27025"/>
    <w:rsid w:val="00A272F1"/>
    <w:rsid w:val="00A3232E"/>
    <w:rsid w:val="00A324FF"/>
    <w:rsid w:val="00A3269D"/>
    <w:rsid w:val="00A34C71"/>
    <w:rsid w:val="00A350BA"/>
    <w:rsid w:val="00A410C2"/>
    <w:rsid w:val="00A4131E"/>
    <w:rsid w:val="00A43CC9"/>
    <w:rsid w:val="00A441F6"/>
    <w:rsid w:val="00A445EF"/>
    <w:rsid w:val="00A44931"/>
    <w:rsid w:val="00A45533"/>
    <w:rsid w:val="00A45AB4"/>
    <w:rsid w:val="00A46704"/>
    <w:rsid w:val="00A473EB"/>
    <w:rsid w:val="00A50F6B"/>
    <w:rsid w:val="00A51EFA"/>
    <w:rsid w:val="00A53B6F"/>
    <w:rsid w:val="00A53E9E"/>
    <w:rsid w:val="00A5684E"/>
    <w:rsid w:val="00A6045A"/>
    <w:rsid w:val="00A613E9"/>
    <w:rsid w:val="00A6173A"/>
    <w:rsid w:val="00A62013"/>
    <w:rsid w:val="00A62E21"/>
    <w:rsid w:val="00A63C6A"/>
    <w:rsid w:val="00A6426B"/>
    <w:rsid w:val="00A6445D"/>
    <w:rsid w:val="00A644DD"/>
    <w:rsid w:val="00A65AEA"/>
    <w:rsid w:val="00A67A0A"/>
    <w:rsid w:val="00A67A84"/>
    <w:rsid w:val="00A7060B"/>
    <w:rsid w:val="00A70CD3"/>
    <w:rsid w:val="00A724F1"/>
    <w:rsid w:val="00A73BA5"/>
    <w:rsid w:val="00A74E95"/>
    <w:rsid w:val="00A8063C"/>
    <w:rsid w:val="00A81595"/>
    <w:rsid w:val="00A820DA"/>
    <w:rsid w:val="00A82B07"/>
    <w:rsid w:val="00A846A7"/>
    <w:rsid w:val="00A84F46"/>
    <w:rsid w:val="00A860A0"/>
    <w:rsid w:val="00A86324"/>
    <w:rsid w:val="00A91CF3"/>
    <w:rsid w:val="00A92730"/>
    <w:rsid w:val="00A93146"/>
    <w:rsid w:val="00A94AD0"/>
    <w:rsid w:val="00A95A0E"/>
    <w:rsid w:val="00A960AF"/>
    <w:rsid w:val="00A9652A"/>
    <w:rsid w:val="00A9703B"/>
    <w:rsid w:val="00AA21B1"/>
    <w:rsid w:val="00AA37E3"/>
    <w:rsid w:val="00AA38FD"/>
    <w:rsid w:val="00AA45F4"/>
    <w:rsid w:val="00AA5142"/>
    <w:rsid w:val="00AA6958"/>
    <w:rsid w:val="00AA7FDE"/>
    <w:rsid w:val="00AB041A"/>
    <w:rsid w:val="00AB0421"/>
    <w:rsid w:val="00AB2BD7"/>
    <w:rsid w:val="00AB4604"/>
    <w:rsid w:val="00AB5948"/>
    <w:rsid w:val="00AB6092"/>
    <w:rsid w:val="00AB6805"/>
    <w:rsid w:val="00AB7419"/>
    <w:rsid w:val="00AB74A7"/>
    <w:rsid w:val="00AC05A7"/>
    <w:rsid w:val="00AC08AF"/>
    <w:rsid w:val="00AC0D21"/>
    <w:rsid w:val="00AC129B"/>
    <w:rsid w:val="00AC231C"/>
    <w:rsid w:val="00AC4F93"/>
    <w:rsid w:val="00AC5B1C"/>
    <w:rsid w:val="00AC64B6"/>
    <w:rsid w:val="00AC73B5"/>
    <w:rsid w:val="00AC7C76"/>
    <w:rsid w:val="00AD19CB"/>
    <w:rsid w:val="00AD28E9"/>
    <w:rsid w:val="00AD3BBF"/>
    <w:rsid w:val="00AD43F0"/>
    <w:rsid w:val="00AD65CB"/>
    <w:rsid w:val="00AD70F3"/>
    <w:rsid w:val="00AD7A08"/>
    <w:rsid w:val="00AE2886"/>
    <w:rsid w:val="00AE330E"/>
    <w:rsid w:val="00AE49B0"/>
    <w:rsid w:val="00AE64B8"/>
    <w:rsid w:val="00AE6665"/>
    <w:rsid w:val="00AE70CA"/>
    <w:rsid w:val="00AF1493"/>
    <w:rsid w:val="00AF1732"/>
    <w:rsid w:val="00AF1B76"/>
    <w:rsid w:val="00AF31C9"/>
    <w:rsid w:val="00AF461D"/>
    <w:rsid w:val="00AF4644"/>
    <w:rsid w:val="00AF51AF"/>
    <w:rsid w:val="00AF54D6"/>
    <w:rsid w:val="00AF5940"/>
    <w:rsid w:val="00AF6310"/>
    <w:rsid w:val="00AF6EE0"/>
    <w:rsid w:val="00AF6FCF"/>
    <w:rsid w:val="00AF7FA0"/>
    <w:rsid w:val="00B028EE"/>
    <w:rsid w:val="00B02B7D"/>
    <w:rsid w:val="00B06074"/>
    <w:rsid w:val="00B07A00"/>
    <w:rsid w:val="00B07AFE"/>
    <w:rsid w:val="00B10664"/>
    <w:rsid w:val="00B10ACF"/>
    <w:rsid w:val="00B13E12"/>
    <w:rsid w:val="00B14661"/>
    <w:rsid w:val="00B157DB"/>
    <w:rsid w:val="00B16EEC"/>
    <w:rsid w:val="00B207EA"/>
    <w:rsid w:val="00B216E4"/>
    <w:rsid w:val="00B228AF"/>
    <w:rsid w:val="00B22CDF"/>
    <w:rsid w:val="00B22D32"/>
    <w:rsid w:val="00B243D2"/>
    <w:rsid w:val="00B248D4"/>
    <w:rsid w:val="00B27679"/>
    <w:rsid w:val="00B31810"/>
    <w:rsid w:val="00B3202B"/>
    <w:rsid w:val="00B322FE"/>
    <w:rsid w:val="00B3338E"/>
    <w:rsid w:val="00B36623"/>
    <w:rsid w:val="00B378D1"/>
    <w:rsid w:val="00B403EF"/>
    <w:rsid w:val="00B42419"/>
    <w:rsid w:val="00B425B7"/>
    <w:rsid w:val="00B42606"/>
    <w:rsid w:val="00B4349B"/>
    <w:rsid w:val="00B442C8"/>
    <w:rsid w:val="00B44C8E"/>
    <w:rsid w:val="00B45E2F"/>
    <w:rsid w:val="00B467F5"/>
    <w:rsid w:val="00B50B72"/>
    <w:rsid w:val="00B514C6"/>
    <w:rsid w:val="00B51642"/>
    <w:rsid w:val="00B52705"/>
    <w:rsid w:val="00B52C9A"/>
    <w:rsid w:val="00B54F08"/>
    <w:rsid w:val="00B5552A"/>
    <w:rsid w:val="00B55582"/>
    <w:rsid w:val="00B55B6D"/>
    <w:rsid w:val="00B5725E"/>
    <w:rsid w:val="00B57E80"/>
    <w:rsid w:val="00B57FED"/>
    <w:rsid w:val="00B61163"/>
    <w:rsid w:val="00B611EE"/>
    <w:rsid w:val="00B62432"/>
    <w:rsid w:val="00B62670"/>
    <w:rsid w:val="00B63343"/>
    <w:rsid w:val="00B64101"/>
    <w:rsid w:val="00B64C0D"/>
    <w:rsid w:val="00B650FE"/>
    <w:rsid w:val="00B6518E"/>
    <w:rsid w:val="00B65F36"/>
    <w:rsid w:val="00B66095"/>
    <w:rsid w:val="00B6738B"/>
    <w:rsid w:val="00B673C6"/>
    <w:rsid w:val="00B71343"/>
    <w:rsid w:val="00B727CE"/>
    <w:rsid w:val="00B72E07"/>
    <w:rsid w:val="00B737A2"/>
    <w:rsid w:val="00B75CF9"/>
    <w:rsid w:val="00B77DD1"/>
    <w:rsid w:val="00B77FB2"/>
    <w:rsid w:val="00B81FA3"/>
    <w:rsid w:val="00B834EF"/>
    <w:rsid w:val="00B8360F"/>
    <w:rsid w:val="00B8448A"/>
    <w:rsid w:val="00B8475C"/>
    <w:rsid w:val="00B85838"/>
    <w:rsid w:val="00B85B5D"/>
    <w:rsid w:val="00B861AF"/>
    <w:rsid w:val="00B87DD5"/>
    <w:rsid w:val="00B931B0"/>
    <w:rsid w:val="00B93819"/>
    <w:rsid w:val="00B950BA"/>
    <w:rsid w:val="00B96F74"/>
    <w:rsid w:val="00BA1133"/>
    <w:rsid w:val="00BA26F4"/>
    <w:rsid w:val="00BA2E4A"/>
    <w:rsid w:val="00BA4EA7"/>
    <w:rsid w:val="00BA4FBF"/>
    <w:rsid w:val="00BA5474"/>
    <w:rsid w:val="00BA55EC"/>
    <w:rsid w:val="00BA6BEF"/>
    <w:rsid w:val="00BB07B3"/>
    <w:rsid w:val="00BB1D39"/>
    <w:rsid w:val="00BB1EF3"/>
    <w:rsid w:val="00BB54BE"/>
    <w:rsid w:val="00BB5EA6"/>
    <w:rsid w:val="00BB614C"/>
    <w:rsid w:val="00BB7CB0"/>
    <w:rsid w:val="00BC1F15"/>
    <w:rsid w:val="00BC2377"/>
    <w:rsid w:val="00BC4C20"/>
    <w:rsid w:val="00BC692F"/>
    <w:rsid w:val="00BC6956"/>
    <w:rsid w:val="00BC7737"/>
    <w:rsid w:val="00BD1A48"/>
    <w:rsid w:val="00BD2B53"/>
    <w:rsid w:val="00BD3E31"/>
    <w:rsid w:val="00BD3F27"/>
    <w:rsid w:val="00BD7C1E"/>
    <w:rsid w:val="00BE0462"/>
    <w:rsid w:val="00BE0ECB"/>
    <w:rsid w:val="00BE2122"/>
    <w:rsid w:val="00BE387A"/>
    <w:rsid w:val="00BF1436"/>
    <w:rsid w:val="00BF1A51"/>
    <w:rsid w:val="00BF1CAF"/>
    <w:rsid w:val="00BF2A9A"/>
    <w:rsid w:val="00BF409D"/>
    <w:rsid w:val="00BF47FC"/>
    <w:rsid w:val="00BF4F55"/>
    <w:rsid w:val="00BF5DAB"/>
    <w:rsid w:val="00BF6329"/>
    <w:rsid w:val="00BF6810"/>
    <w:rsid w:val="00C034F0"/>
    <w:rsid w:val="00C03D0B"/>
    <w:rsid w:val="00C04841"/>
    <w:rsid w:val="00C058B8"/>
    <w:rsid w:val="00C06282"/>
    <w:rsid w:val="00C06C48"/>
    <w:rsid w:val="00C1030E"/>
    <w:rsid w:val="00C1153C"/>
    <w:rsid w:val="00C15D4E"/>
    <w:rsid w:val="00C161E2"/>
    <w:rsid w:val="00C1633A"/>
    <w:rsid w:val="00C16B50"/>
    <w:rsid w:val="00C16C2F"/>
    <w:rsid w:val="00C17E0B"/>
    <w:rsid w:val="00C20F04"/>
    <w:rsid w:val="00C20FD2"/>
    <w:rsid w:val="00C21340"/>
    <w:rsid w:val="00C246C9"/>
    <w:rsid w:val="00C24805"/>
    <w:rsid w:val="00C24B0B"/>
    <w:rsid w:val="00C24B23"/>
    <w:rsid w:val="00C25077"/>
    <w:rsid w:val="00C2536E"/>
    <w:rsid w:val="00C26989"/>
    <w:rsid w:val="00C316DC"/>
    <w:rsid w:val="00C33114"/>
    <w:rsid w:val="00C33BAF"/>
    <w:rsid w:val="00C3464F"/>
    <w:rsid w:val="00C35BBF"/>
    <w:rsid w:val="00C379F8"/>
    <w:rsid w:val="00C40C0E"/>
    <w:rsid w:val="00C41991"/>
    <w:rsid w:val="00C41D3E"/>
    <w:rsid w:val="00C453E2"/>
    <w:rsid w:val="00C46033"/>
    <w:rsid w:val="00C5035F"/>
    <w:rsid w:val="00C5092A"/>
    <w:rsid w:val="00C521C8"/>
    <w:rsid w:val="00C523DE"/>
    <w:rsid w:val="00C544FD"/>
    <w:rsid w:val="00C56266"/>
    <w:rsid w:val="00C61E18"/>
    <w:rsid w:val="00C61E74"/>
    <w:rsid w:val="00C66F73"/>
    <w:rsid w:val="00C71C3F"/>
    <w:rsid w:val="00C72216"/>
    <w:rsid w:val="00C726B8"/>
    <w:rsid w:val="00C72A9A"/>
    <w:rsid w:val="00C7502D"/>
    <w:rsid w:val="00C7552F"/>
    <w:rsid w:val="00C75859"/>
    <w:rsid w:val="00C75C7D"/>
    <w:rsid w:val="00C75CAB"/>
    <w:rsid w:val="00C761F5"/>
    <w:rsid w:val="00C763A8"/>
    <w:rsid w:val="00C7661D"/>
    <w:rsid w:val="00C7675F"/>
    <w:rsid w:val="00C7710F"/>
    <w:rsid w:val="00C7711C"/>
    <w:rsid w:val="00C779B4"/>
    <w:rsid w:val="00C77F9B"/>
    <w:rsid w:val="00C8108A"/>
    <w:rsid w:val="00C8187D"/>
    <w:rsid w:val="00C81E45"/>
    <w:rsid w:val="00C81E86"/>
    <w:rsid w:val="00C822D4"/>
    <w:rsid w:val="00C82502"/>
    <w:rsid w:val="00C82564"/>
    <w:rsid w:val="00C82C49"/>
    <w:rsid w:val="00C83410"/>
    <w:rsid w:val="00C84987"/>
    <w:rsid w:val="00C84A1D"/>
    <w:rsid w:val="00C86B6B"/>
    <w:rsid w:val="00C86F1C"/>
    <w:rsid w:val="00C90BAF"/>
    <w:rsid w:val="00C92367"/>
    <w:rsid w:val="00C94CEB"/>
    <w:rsid w:val="00C9628C"/>
    <w:rsid w:val="00C968B9"/>
    <w:rsid w:val="00C972BA"/>
    <w:rsid w:val="00CA0A1E"/>
    <w:rsid w:val="00CA1C88"/>
    <w:rsid w:val="00CA20B1"/>
    <w:rsid w:val="00CA2150"/>
    <w:rsid w:val="00CA279C"/>
    <w:rsid w:val="00CA2F0E"/>
    <w:rsid w:val="00CA40E1"/>
    <w:rsid w:val="00CA49D4"/>
    <w:rsid w:val="00CA4A55"/>
    <w:rsid w:val="00CA7101"/>
    <w:rsid w:val="00CB0C56"/>
    <w:rsid w:val="00CB1E3B"/>
    <w:rsid w:val="00CB2079"/>
    <w:rsid w:val="00CB24E1"/>
    <w:rsid w:val="00CB3193"/>
    <w:rsid w:val="00CB3501"/>
    <w:rsid w:val="00CB3697"/>
    <w:rsid w:val="00CB4F3C"/>
    <w:rsid w:val="00CB7AA3"/>
    <w:rsid w:val="00CC0BF7"/>
    <w:rsid w:val="00CC156E"/>
    <w:rsid w:val="00CC1EFB"/>
    <w:rsid w:val="00CC2D5E"/>
    <w:rsid w:val="00CC3812"/>
    <w:rsid w:val="00CC4543"/>
    <w:rsid w:val="00CC46EE"/>
    <w:rsid w:val="00CC5123"/>
    <w:rsid w:val="00CC5EDA"/>
    <w:rsid w:val="00CC642E"/>
    <w:rsid w:val="00CC703B"/>
    <w:rsid w:val="00CD02B2"/>
    <w:rsid w:val="00CD0FA1"/>
    <w:rsid w:val="00CD1473"/>
    <w:rsid w:val="00CD278C"/>
    <w:rsid w:val="00CD624D"/>
    <w:rsid w:val="00CD6522"/>
    <w:rsid w:val="00CE02E0"/>
    <w:rsid w:val="00CE0C7A"/>
    <w:rsid w:val="00CE18FF"/>
    <w:rsid w:val="00CE2BC6"/>
    <w:rsid w:val="00CE3570"/>
    <w:rsid w:val="00CE3C6E"/>
    <w:rsid w:val="00CE4851"/>
    <w:rsid w:val="00CE5C53"/>
    <w:rsid w:val="00CE6544"/>
    <w:rsid w:val="00CE7327"/>
    <w:rsid w:val="00CE792C"/>
    <w:rsid w:val="00CF0E09"/>
    <w:rsid w:val="00CF21DB"/>
    <w:rsid w:val="00CF2505"/>
    <w:rsid w:val="00CF619F"/>
    <w:rsid w:val="00CF6237"/>
    <w:rsid w:val="00CF694A"/>
    <w:rsid w:val="00CF727E"/>
    <w:rsid w:val="00CF75E6"/>
    <w:rsid w:val="00D00819"/>
    <w:rsid w:val="00D03612"/>
    <w:rsid w:val="00D039C9"/>
    <w:rsid w:val="00D04B43"/>
    <w:rsid w:val="00D115FE"/>
    <w:rsid w:val="00D12793"/>
    <w:rsid w:val="00D13145"/>
    <w:rsid w:val="00D16DE4"/>
    <w:rsid w:val="00D1749D"/>
    <w:rsid w:val="00D213CB"/>
    <w:rsid w:val="00D22C22"/>
    <w:rsid w:val="00D22FEC"/>
    <w:rsid w:val="00D23054"/>
    <w:rsid w:val="00D233BE"/>
    <w:rsid w:val="00D25777"/>
    <w:rsid w:val="00D26A79"/>
    <w:rsid w:val="00D274F6"/>
    <w:rsid w:val="00D275FD"/>
    <w:rsid w:val="00D30CDF"/>
    <w:rsid w:val="00D3185A"/>
    <w:rsid w:val="00D31D47"/>
    <w:rsid w:val="00D3241B"/>
    <w:rsid w:val="00D332A6"/>
    <w:rsid w:val="00D336D5"/>
    <w:rsid w:val="00D34645"/>
    <w:rsid w:val="00D35AD5"/>
    <w:rsid w:val="00D35ED0"/>
    <w:rsid w:val="00D35F13"/>
    <w:rsid w:val="00D36099"/>
    <w:rsid w:val="00D36FD3"/>
    <w:rsid w:val="00D4028A"/>
    <w:rsid w:val="00D41FB2"/>
    <w:rsid w:val="00D451C5"/>
    <w:rsid w:val="00D45F8A"/>
    <w:rsid w:val="00D46E50"/>
    <w:rsid w:val="00D5136A"/>
    <w:rsid w:val="00D52070"/>
    <w:rsid w:val="00D5287F"/>
    <w:rsid w:val="00D546DB"/>
    <w:rsid w:val="00D56094"/>
    <w:rsid w:val="00D56262"/>
    <w:rsid w:val="00D575F8"/>
    <w:rsid w:val="00D62486"/>
    <w:rsid w:val="00D6252D"/>
    <w:rsid w:val="00D62BB9"/>
    <w:rsid w:val="00D70492"/>
    <w:rsid w:val="00D72898"/>
    <w:rsid w:val="00D72965"/>
    <w:rsid w:val="00D74090"/>
    <w:rsid w:val="00D746EA"/>
    <w:rsid w:val="00D75B7B"/>
    <w:rsid w:val="00D763D4"/>
    <w:rsid w:val="00D7666F"/>
    <w:rsid w:val="00D76A24"/>
    <w:rsid w:val="00D779B0"/>
    <w:rsid w:val="00D802E0"/>
    <w:rsid w:val="00D81A36"/>
    <w:rsid w:val="00D81C9B"/>
    <w:rsid w:val="00D83277"/>
    <w:rsid w:val="00D84256"/>
    <w:rsid w:val="00D85493"/>
    <w:rsid w:val="00D86FD5"/>
    <w:rsid w:val="00D871C4"/>
    <w:rsid w:val="00D87300"/>
    <w:rsid w:val="00D87F20"/>
    <w:rsid w:val="00D90002"/>
    <w:rsid w:val="00D905A5"/>
    <w:rsid w:val="00D9297D"/>
    <w:rsid w:val="00D92A58"/>
    <w:rsid w:val="00D934ED"/>
    <w:rsid w:val="00D9383C"/>
    <w:rsid w:val="00D971F7"/>
    <w:rsid w:val="00DA0E5A"/>
    <w:rsid w:val="00DA1F0A"/>
    <w:rsid w:val="00DA2B6C"/>
    <w:rsid w:val="00DA6E03"/>
    <w:rsid w:val="00DB0D56"/>
    <w:rsid w:val="00DB137B"/>
    <w:rsid w:val="00DB1BEC"/>
    <w:rsid w:val="00DB1EFD"/>
    <w:rsid w:val="00DB2A53"/>
    <w:rsid w:val="00DB510D"/>
    <w:rsid w:val="00DB55E4"/>
    <w:rsid w:val="00DB6B6F"/>
    <w:rsid w:val="00DB6CE2"/>
    <w:rsid w:val="00DB6F18"/>
    <w:rsid w:val="00DC18D9"/>
    <w:rsid w:val="00DC2788"/>
    <w:rsid w:val="00DC5A68"/>
    <w:rsid w:val="00DC70F4"/>
    <w:rsid w:val="00DC79E8"/>
    <w:rsid w:val="00DD0E1C"/>
    <w:rsid w:val="00DD2786"/>
    <w:rsid w:val="00DD2FA3"/>
    <w:rsid w:val="00DD3B7E"/>
    <w:rsid w:val="00DD5B36"/>
    <w:rsid w:val="00DD5EBA"/>
    <w:rsid w:val="00DD6512"/>
    <w:rsid w:val="00DD7C63"/>
    <w:rsid w:val="00DE42B4"/>
    <w:rsid w:val="00DE6084"/>
    <w:rsid w:val="00DE711B"/>
    <w:rsid w:val="00DE76D4"/>
    <w:rsid w:val="00DF23BB"/>
    <w:rsid w:val="00DF287B"/>
    <w:rsid w:val="00DF4164"/>
    <w:rsid w:val="00DF5A04"/>
    <w:rsid w:val="00DF6336"/>
    <w:rsid w:val="00DF672D"/>
    <w:rsid w:val="00DF7763"/>
    <w:rsid w:val="00DF7D6F"/>
    <w:rsid w:val="00E02FC2"/>
    <w:rsid w:val="00E04B49"/>
    <w:rsid w:val="00E04EED"/>
    <w:rsid w:val="00E05C2D"/>
    <w:rsid w:val="00E07244"/>
    <w:rsid w:val="00E07365"/>
    <w:rsid w:val="00E12051"/>
    <w:rsid w:val="00E12398"/>
    <w:rsid w:val="00E12999"/>
    <w:rsid w:val="00E1593C"/>
    <w:rsid w:val="00E16697"/>
    <w:rsid w:val="00E175D9"/>
    <w:rsid w:val="00E20929"/>
    <w:rsid w:val="00E215DA"/>
    <w:rsid w:val="00E217E9"/>
    <w:rsid w:val="00E221BE"/>
    <w:rsid w:val="00E22AA7"/>
    <w:rsid w:val="00E25769"/>
    <w:rsid w:val="00E26F41"/>
    <w:rsid w:val="00E27EE0"/>
    <w:rsid w:val="00E30350"/>
    <w:rsid w:val="00E31A57"/>
    <w:rsid w:val="00E31C20"/>
    <w:rsid w:val="00E32D8F"/>
    <w:rsid w:val="00E32EFE"/>
    <w:rsid w:val="00E356AC"/>
    <w:rsid w:val="00E35CBE"/>
    <w:rsid w:val="00E404C2"/>
    <w:rsid w:val="00E40C10"/>
    <w:rsid w:val="00E41470"/>
    <w:rsid w:val="00E44101"/>
    <w:rsid w:val="00E44FEC"/>
    <w:rsid w:val="00E47269"/>
    <w:rsid w:val="00E47A02"/>
    <w:rsid w:val="00E50438"/>
    <w:rsid w:val="00E50D1B"/>
    <w:rsid w:val="00E5208F"/>
    <w:rsid w:val="00E522ED"/>
    <w:rsid w:val="00E52861"/>
    <w:rsid w:val="00E53035"/>
    <w:rsid w:val="00E54F47"/>
    <w:rsid w:val="00E56518"/>
    <w:rsid w:val="00E56E1F"/>
    <w:rsid w:val="00E57186"/>
    <w:rsid w:val="00E60B03"/>
    <w:rsid w:val="00E61055"/>
    <w:rsid w:val="00E6296F"/>
    <w:rsid w:val="00E62A03"/>
    <w:rsid w:val="00E62EDB"/>
    <w:rsid w:val="00E70F58"/>
    <w:rsid w:val="00E71210"/>
    <w:rsid w:val="00E712FB"/>
    <w:rsid w:val="00E7171E"/>
    <w:rsid w:val="00E71CD8"/>
    <w:rsid w:val="00E71E63"/>
    <w:rsid w:val="00E7263E"/>
    <w:rsid w:val="00E72891"/>
    <w:rsid w:val="00E732E1"/>
    <w:rsid w:val="00E73844"/>
    <w:rsid w:val="00E73CD9"/>
    <w:rsid w:val="00E75340"/>
    <w:rsid w:val="00E759D4"/>
    <w:rsid w:val="00E76D0E"/>
    <w:rsid w:val="00E77A06"/>
    <w:rsid w:val="00E8099F"/>
    <w:rsid w:val="00E80C2A"/>
    <w:rsid w:val="00E8238A"/>
    <w:rsid w:val="00E82CEF"/>
    <w:rsid w:val="00E83C22"/>
    <w:rsid w:val="00E840C4"/>
    <w:rsid w:val="00E85660"/>
    <w:rsid w:val="00E86DFB"/>
    <w:rsid w:val="00E90178"/>
    <w:rsid w:val="00E90940"/>
    <w:rsid w:val="00E90BD1"/>
    <w:rsid w:val="00E90DD0"/>
    <w:rsid w:val="00E9108D"/>
    <w:rsid w:val="00E9231B"/>
    <w:rsid w:val="00E93587"/>
    <w:rsid w:val="00E93C41"/>
    <w:rsid w:val="00E9590A"/>
    <w:rsid w:val="00E9635B"/>
    <w:rsid w:val="00E968D7"/>
    <w:rsid w:val="00E969A0"/>
    <w:rsid w:val="00EA0597"/>
    <w:rsid w:val="00EA0A52"/>
    <w:rsid w:val="00EA0E7E"/>
    <w:rsid w:val="00EA19E0"/>
    <w:rsid w:val="00EA2457"/>
    <w:rsid w:val="00EA263F"/>
    <w:rsid w:val="00EA35D0"/>
    <w:rsid w:val="00EA3A9B"/>
    <w:rsid w:val="00EA45BA"/>
    <w:rsid w:val="00EA4779"/>
    <w:rsid w:val="00EA48B9"/>
    <w:rsid w:val="00EB1BB9"/>
    <w:rsid w:val="00EB25CC"/>
    <w:rsid w:val="00EB2BB2"/>
    <w:rsid w:val="00EB2E19"/>
    <w:rsid w:val="00EB32F2"/>
    <w:rsid w:val="00EB42B0"/>
    <w:rsid w:val="00EB4F85"/>
    <w:rsid w:val="00EB748A"/>
    <w:rsid w:val="00EB797E"/>
    <w:rsid w:val="00EC01EF"/>
    <w:rsid w:val="00EC026B"/>
    <w:rsid w:val="00EC0D34"/>
    <w:rsid w:val="00EC0F41"/>
    <w:rsid w:val="00EC1936"/>
    <w:rsid w:val="00EC1C0A"/>
    <w:rsid w:val="00EC2117"/>
    <w:rsid w:val="00EC3072"/>
    <w:rsid w:val="00EC31FB"/>
    <w:rsid w:val="00EC3630"/>
    <w:rsid w:val="00EC4784"/>
    <w:rsid w:val="00EC4887"/>
    <w:rsid w:val="00EC4D60"/>
    <w:rsid w:val="00EC4F4E"/>
    <w:rsid w:val="00EC5E5D"/>
    <w:rsid w:val="00EC6F9B"/>
    <w:rsid w:val="00ED00E0"/>
    <w:rsid w:val="00ED0192"/>
    <w:rsid w:val="00ED0AB1"/>
    <w:rsid w:val="00ED0B2A"/>
    <w:rsid w:val="00ED168E"/>
    <w:rsid w:val="00ED1701"/>
    <w:rsid w:val="00ED2B22"/>
    <w:rsid w:val="00ED2EDE"/>
    <w:rsid w:val="00ED3473"/>
    <w:rsid w:val="00ED371F"/>
    <w:rsid w:val="00ED435F"/>
    <w:rsid w:val="00ED4EC0"/>
    <w:rsid w:val="00ED53EF"/>
    <w:rsid w:val="00ED56A7"/>
    <w:rsid w:val="00ED5B8F"/>
    <w:rsid w:val="00ED5BDB"/>
    <w:rsid w:val="00ED5D82"/>
    <w:rsid w:val="00ED5E71"/>
    <w:rsid w:val="00ED66D7"/>
    <w:rsid w:val="00ED74B9"/>
    <w:rsid w:val="00ED7628"/>
    <w:rsid w:val="00EE01D4"/>
    <w:rsid w:val="00EE0D95"/>
    <w:rsid w:val="00EE0F7A"/>
    <w:rsid w:val="00EE18A9"/>
    <w:rsid w:val="00EE1928"/>
    <w:rsid w:val="00EE1E4F"/>
    <w:rsid w:val="00EE3CA1"/>
    <w:rsid w:val="00EE4203"/>
    <w:rsid w:val="00EE510F"/>
    <w:rsid w:val="00EE5F5F"/>
    <w:rsid w:val="00EE6F27"/>
    <w:rsid w:val="00EE7002"/>
    <w:rsid w:val="00EF0A76"/>
    <w:rsid w:val="00EF3E6C"/>
    <w:rsid w:val="00EF3F6A"/>
    <w:rsid w:val="00EF44E3"/>
    <w:rsid w:val="00EF753C"/>
    <w:rsid w:val="00EF7964"/>
    <w:rsid w:val="00F0067C"/>
    <w:rsid w:val="00F01F9A"/>
    <w:rsid w:val="00F0385B"/>
    <w:rsid w:val="00F0453A"/>
    <w:rsid w:val="00F05F7F"/>
    <w:rsid w:val="00F0671D"/>
    <w:rsid w:val="00F070E8"/>
    <w:rsid w:val="00F10FDE"/>
    <w:rsid w:val="00F1149C"/>
    <w:rsid w:val="00F1152A"/>
    <w:rsid w:val="00F12193"/>
    <w:rsid w:val="00F14155"/>
    <w:rsid w:val="00F205E7"/>
    <w:rsid w:val="00F20973"/>
    <w:rsid w:val="00F20A30"/>
    <w:rsid w:val="00F21159"/>
    <w:rsid w:val="00F22D14"/>
    <w:rsid w:val="00F23A31"/>
    <w:rsid w:val="00F251BC"/>
    <w:rsid w:val="00F252F8"/>
    <w:rsid w:val="00F2592E"/>
    <w:rsid w:val="00F26025"/>
    <w:rsid w:val="00F26976"/>
    <w:rsid w:val="00F26992"/>
    <w:rsid w:val="00F27F32"/>
    <w:rsid w:val="00F31ED8"/>
    <w:rsid w:val="00F3210A"/>
    <w:rsid w:val="00F33F6A"/>
    <w:rsid w:val="00F371B2"/>
    <w:rsid w:val="00F379DC"/>
    <w:rsid w:val="00F40382"/>
    <w:rsid w:val="00F40E46"/>
    <w:rsid w:val="00F41385"/>
    <w:rsid w:val="00F42066"/>
    <w:rsid w:val="00F4539C"/>
    <w:rsid w:val="00F459D2"/>
    <w:rsid w:val="00F5122D"/>
    <w:rsid w:val="00F51556"/>
    <w:rsid w:val="00F54ECB"/>
    <w:rsid w:val="00F54FC3"/>
    <w:rsid w:val="00F56064"/>
    <w:rsid w:val="00F56305"/>
    <w:rsid w:val="00F56EE0"/>
    <w:rsid w:val="00F57134"/>
    <w:rsid w:val="00F57A42"/>
    <w:rsid w:val="00F60442"/>
    <w:rsid w:val="00F62BEE"/>
    <w:rsid w:val="00F62ED4"/>
    <w:rsid w:val="00F6418D"/>
    <w:rsid w:val="00F64216"/>
    <w:rsid w:val="00F6495B"/>
    <w:rsid w:val="00F65151"/>
    <w:rsid w:val="00F65236"/>
    <w:rsid w:val="00F671A3"/>
    <w:rsid w:val="00F701D4"/>
    <w:rsid w:val="00F704E5"/>
    <w:rsid w:val="00F705B1"/>
    <w:rsid w:val="00F70D03"/>
    <w:rsid w:val="00F714C7"/>
    <w:rsid w:val="00F721FC"/>
    <w:rsid w:val="00F72743"/>
    <w:rsid w:val="00F72A52"/>
    <w:rsid w:val="00F731D7"/>
    <w:rsid w:val="00F738B5"/>
    <w:rsid w:val="00F73F26"/>
    <w:rsid w:val="00F74D92"/>
    <w:rsid w:val="00F74F5A"/>
    <w:rsid w:val="00F769EE"/>
    <w:rsid w:val="00F77317"/>
    <w:rsid w:val="00F80606"/>
    <w:rsid w:val="00F80EFD"/>
    <w:rsid w:val="00F80F8B"/>
    <w:rsid w:val="00F810A3"/>
    <w:rsid w:val="00F811F2"/>
    <w:rsid w:val="00F813F5"/>
    <w:rsid w:val="00F815D0"/>
    <w:rsid w:val="00F83FD2"/>
    <w:rsid w:val="00F84243"/>
    <w:rsid w:val="00F901EA"/>
    <w:rsid w:val="00F90FCE"/>
    <w:rsid w:val="00F911FF"/>
    <w:rsid w:val="00F91FDC"/>
    <w:rsid w:val="00F92085"/>
    <w:rsid w:val="00F926FC"/>
    <w:rsid w:val="00F92FE8"/>
    <w:rsid w:val="00F93803"/>
    <w:rsid w:val="00F94996"/>
    <w:rsid w:val="00F94A60"/>
    <w:rsid w:val="00F95B03"/>
    <w:rsid w:val="00F95EF8"/>
    <w:rsid w:val="00F96A93"/>
    <w:rsid w:val="00FA0649"/>
    <w:rsid w:val="00FA0E4A"/>
    <w:rsid w:val="00FA4079"/>
    <w:rsid w:val="00FA50A4"/>
    <w:rsid w:val="00FA5201"/>
    <w:rsid w:val="00FB20EA"/>
    <w:rsid w:val="00FB2F8F"/>
    <w:rsid w:val="00FB32BA"/>
    <w:rsid w:val="00FB38C8"/>
    <w:rsid w:val="00FB5AB5"/>
    <w:rsid w:val="00FB6626"/>
    <w:rsid w:val="00FB7B5B"/>
    <w:rsid w:val="00FC0A5B"/>
    <w:rsid w:val="00FC1DC9"/>
    <w:rsid w:val="00FC1EFA"/>
    <w:rsid w:val="00FC2028"/>
    <w:rsid w:val="00FC2DEA"/>
    <w:rsid w:val="00FC3490"/>
    <w:rsid w:val="00FC4AFD"/>
    <w:rsid w:val="00FC54AE"/>
    <w:rsid w:val="00FC7A5C"/>
    <w:rsid w:val="00FC7C0E"/>
    <w:rsid w:val="00FC7C7F"/>
    <w:rsid w:val="00FD02EC"/>
    <w:rsid w:val="00FD0C35"/>
    <w:rsid w:val="00FD1650"/>
    <w:rsid w:val="00FD36B2"/>
    <w:rsid w:val="00FD400D"/>
    <w:rsid w:val="00FD44B8"/>
    <w:rsid w:val="00FD79D4"/>
    <w:rsid w:val="00FE027F"/>
    <w:rsid w:val="00FE05E1"/>
    <w:rsid w:val="00FE18FA"/>
    <w:rsid w:val="00FE1E62"/>
    <w:rsid w:val="00FE2119"/>
    <w:rsid w:val="00FE25EC"/>
    <w:rsid w:val="00FE27F8"/>
    <w:rsid w:val="00FE2F60"/>
    <w:rsid w:val="00FE426B"/>
    <w:rsid w:val="00FE46A1"/>
    <w:rsid w:val="00FE5EEA"/>
    <w:rsid w:val="00FE6037"/>
    <w:rsid w:val="00FE70A0"/>
    <w:rsid w:val="00FE714E"/>
    <w:rsid w:val="00FE7CDE"/>
    <w:rsid w:val="00FF0222"/>
    <w:rsid w:val="00FF2F39"/>
    <w:rsid w:val="00FF2FC6"/>
    <w:rsid w:val="00FF36D1"/>
    <w:rsid w:val="00FF3ED0"/>
    <w:rsid w:val="00FF4067"/>
    <w:rsid w:val="00FF46AA"/>
    <w:rsid w:val="00FF50AC"/>
    <w:rsid w:val="00FF50BC"/>
    <w:rsid w:val="00FF5EE3"/>
    <w:rsid w:val="00FF69C3"/>
    <w:rsid w:val="00FF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B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rmal">
    <w:name w:val="ConsPlusNormal"/>
    <w:rsid w:val="001F0B67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uiPriority w:val="99"/>
    <w:rsid w:val="001F0B67"/>
    <w:pPr>
      <w:widowControl w:val="0"/>
      <w:autoSpaceDE w:val="0"/>
      <w:autoSpaceDN w:val="0"/>
    </w:pPr>
    <w:rPr>
      <w:b/>
      <w:sz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1395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1395A"/>
    <w:rPr>
      <w:lang w:eastAsia="ru-RU"/>
    </w:rPr>
  </w:style>
  <w:style w:type="character" w:styleId="a6">
    <w:name w:val="footnote reference"/>
    <w:basedOn w:val="a0"/>
    <w:uiPriority w:val="99"/>
    <w:semiHidden/>
    <w:unhideWhenUsed/>
    <w:rsid w:val="0081395A"/>
    <w:rPr>
      <w:vertAlign w:val="superscript"/>
    </w:rPr>
  </w:style>
  <w:style w:type="character" w:styleId="a7">
    <w:name w:val="Hyperlink"/>
    <w:basedOn w:val="a0"/>
    <w:uiPriority w:val="99"/>
    <w:unhideWhenUsed/>
    <w:rsid w:val="00D13145"/>
    <w:rPr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F01F9A"/>
    <w:rPr>
      <w:rFonts w:ascii="Arial" w:hAnsi="Arial" w:cs="Arial"/>
      <w:sz w:val="16"/>
      <w:szCs w:val="16"/>
    </w:rPr>
  </w:style>
  <w:style w:type="character" w:customStyle="1" w:styleId="aa">
    <w:name w:val="Нижний колонтитул Знак"/>
    <w:basedOn w:val="a0"/>
    <w:link w:val="ab"/>
    <w:uiPriority w:val="99"/>
    <w:rsid w:val="001D2F05"/>
    <w:rPr>
      <w:rFonts w:ascii="Calibri" w:eastAsia="Calibri" w:hAnsi="Calibri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07B3"/>
    <w:rPr>
      <w:sz w:val="24"/>
      <w:szCs w:val="24"/>
      <w:lang w:eastAsia="ru-RU"/>
    </w:rPr>
  </w:style>
  <w:style w:type="paragraph" w:styleId="ae">
    <w:name w:val="List Paragraph"/>
    <w:aliases w:val="Маркер,ПАРАГРАФ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"/>
    <w:uiPriority w:val="1"/>
    <w:qFormat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0C0E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f0">
    <w:name w:val="Table Grid"/>
    <w:basedOn w:val="a1"/>
    <w:uiPriority w:val="59"/>
    <w:rsid w:val="00C40C0E"/>
    <w:pPr>
      <w:widowControl w:val="0"/>
      <w:adjustRightInd w:val="0"/>
      <w:spacing w:line="360" w:lineRule="atLeast"/>
      <w:jc w:val="both"/>
      <w:textAlignment w:val="baseline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C0E"/>
  </w:style>
  <w:style w:type="character" w:customStyle="1" w:styleId="13">
    <w:name w:val="Нижний колонтитул Знак1"/>
    <w:basedOn w:val="a0"/>
    <w:uiPriority w:val="99"/>
    <w:semiHidden/>
    <w:rsid w:val="00C40C0E"/>
    <w:rPr>
      <w:sz w:val="22"/>
      <w:szCs w:val="22"/>
    </w:rPr>
  </w:style>
  <w:style w:type="paragraph" w:customStyle="1" w:styleId="af1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14">
    <w:name w:val="Верхний колонтитул Знак1"/>
    <w:basedOn w:val="a0"/>
    <w:uiPriority w:val="99"/>
    <w:semiHidden/>
    <w:rsid w:val="004301C9"/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4301C9"/>
    <w:pPr>
      <w:ind w:left="720"/>
      <w:contextualSpacing/>
    </w:pPr>
    <w:rPr>
      <w:rFonts w:eastAsia="Calibri"/>
    </w:rPr>
  </w:style>
  <w:style w:type="character" w:customStyle="1" w:styleId="16">
    <w:name w:val="Замещающий текст1"/>
    <w:semiHidden/>
    <w:rsid w:val="004301C9"/>
    <w:rPr>
      <w:rFonts w:cs="Times New Roman"/>
      <w:color w:val="808080"/>
    </w:rPr>
  </w:style>
  <w:style w:type="paragraph" w:customStyle="1" w:styleId="110">
    <w:name w:val="Абзац списка11"/>
    <w:basedOn w:val="a"/>
    <w:rsid w:val="004301C9"/>
    <w:pPr>
      <w:ind w:left="720"/>
      <w:contextualSpacing/>
    </w:pPr>
    <w:rPr>
      <w:rFonts w:eastAsia="Calibri"/>
      <w:sz w:val="26"/>
      <w:szCs w:val="22"/>
      <w:lang w:eastAsia="en-US"/>
    </w:rPr>
  </w:style>
  <w:style w:type="character" w:styleId="af2">
    <w:name w:val="annotation reference"/>
    <w:semiHidden/>
    <w:rsid w:val="004301C9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semiHidden/>
    <w:rsid w:val="004301C9"/>
    <w:rPr>
      <w:rFonts w:eastAsia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4301C9"/>
    <w:rPr>
      <w:rFonts w:eastAsia="Calibri"/>
      <w:lang w:eastAsia="ru-RU"/>
    </w:rPr>
  </w:style>
  <w:style w:type="paragraph" w:styleId="af5">
    <w:name w:val="annotation subject"/>
    <w:basedOn w:val="af3"/>
    <w:next w:val="af3"/>
    <w:link w:val="af6"/>
    <w:semiHidden/>
    <w:rsid w:val="004301C9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4301C9"/>
    <w:rPr>
      <w:rFonts w:eastAsia="Calibri"/>
      <w:b/>
      <w:bCs/>
      <w:lang w:eastAsia="ru-RU"/>
    </w:rPr>
  </w:style>
  <w:style w:type="character" w:styleId="af7">
    <w:name w:val="page number"/>
    <w:basedOn w:val="a0"/>
    <w:rsid w:val="004301C9"/>
  </w:style>
  <w:style w:type="paragraph" w:customStyle="1" w:styleId="af8">
    <w:name w:val="Прижатый влево"/>
    <w:basedOn w:val="a"/>
    <w:next w:val="a"/>
    <w:uiPriority w:val="99"/>
    <w:rsid w:val="004301C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7">
    <w:name w:val="Основной текст Знак1"/>
    <w:link w:val="af9"/>
    <w:uiPriority w:val="99"/>
    <w:locked/>
    <w:rsid w:val="004301C9"/>
    <w:rPr>
      <w:sz w:val="27"/>
      <w:szCs w:val="27"/>
      <w:shd w:val="clear" w:color="auto" w:fill="FFFFFF"/>
    </w:rPr>
  </w:style>
  <w:style w:type="paragraph" w:styleId="af9">
    <w:name w:val="Body Text"/>
    <w:basedOn w:val="a"/>
    <w:link w:val="17"/>
    <w:uiPriority w:val="99"/>
    <w:rsid w:val="004301C9"/>
    <w:pPr>
      <w:shd w:val="clear" w:color="auto" w:fill="FFFFFF"/>
      <w:spacing w:line="662" w:lineRule="exact"/>
      <w:ind w:hanging="3000"/>
      <w:jc w:val="center"/>
    </w:pPr>
    <w:rPr>
      <w:sz w:val="27"/>
      <w:szCs w:val="27"/>
      <w:lang w:eastAsia="en-US"/>
    </w:rPr>
  </w:style>
  <w:style w:type="character" w:customStyle="1" w:styleId="afa">
    <w:name w:val="Основной текст Знак"/>
    <w:basedOn w:val="a0"/>
    <w:uiPriority w:val="99"/>
    <w:rsid w:val="004301C9"/>
    <w:rPr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4301C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4301C9"/>
    <w:rPr>
      <w:rFonts w:ascii="Calibri" w:hAnsi="Calibri"/>
      <w:sz w:val="22"/>
      <w:szCs w:val="22"/>
    </w:rPr>
  </w:style>
  <w:style w:type="paragraph" w:styleId="afb">
    <w:name w:val="Body Text Indent"/>
    <w:basedOn w:val="a"/>
    <w:link w:val="afc"/>
    <w:uiPriority w:val="99"/>
    <w:unhideWhenUsed/>
    <w:rsid w:val="004301C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4301C9"/>
    <w:rPr>
      <w:rFonts w:ascii="Calibri" w:hAnsi="Calibri"/>
      <w:sz w:val="22"/>
      <w:szCs w:val="22"/>
    </w:rPr>
  </w:style>
  <w:style w:type="paragraph" w:customStyle="1" w:styleId="afd">
    <w:name w:val="Нормальный (таблица)"/>
    <w:basedOn w:val="a"/>
    <w:next w:val="a"/>
    <w:uiPriority w:val="99"/>
    <w:rsid w:val="004301C9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rsid w:val="004301C9"/>
    <w:rPr>
      <w:rFonts w:cs="Times New Roman"/>
    </w:rPr>
  </w:style>
  <w:style w:type="character" w:styleId="afe">
    <w:name w:val="FollowedHyperlink"/>
    <w:uiPriority w:val="99"/>
    <w:unhideWhenUsed/>
    <w:rsid w:val="004301C9"/>
    <w:rPr>
      <w:color w:val="800080"/>
      <w:u w:val="single"/>
    </w:rPr>
  </w:style>
  <w:style w:type="paragraph" w:customStyle="1" w:styleId="xl63">
    <w:name w:val="xl63"/>
    <w:basedOn w:val="a"/>
    <w:rsid w:val="004301C9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4301C9"/>
    <w:pPr>
      <w:shd w:val="clear" w:color="000000" w:fill="FFC000"/>
      <w:spacing w:before="100" w:beforeAutospacing="1" w:after="100" w:afterAutospacing="1"/>
    </w:pPr>
  </w:style>
  <w:style w:type="paragraph" w:customStyle="1" w:styleId="xl65">
    <w:name w:val="xl65"/>
    <w:basedOn w:val="a"/>
    <w:rsid w:val="004301C9"/>
    <w:pPr>
      <w:shd w:val="clear" w:color="000000" w:fill="92D050"/>
      <w:spacing w:before="100" w:beforeAutospacing="1" w:after="100" w:afterAutospacing="1"/>
    </w:pPr>
  </w:style>
  <w:style w:type="paragraph" w:customStyle="1" w:styleId="xl66">
    <w:name w:val="xl66"/>
    <w:basedOn w:val="a"/>
    <w:rsid w:val="004301C9"/>
    <w:pPr>
      <w:shd w:val="clear" w:color="000000" w:fill="00B0F0"/>
      <w:spacing w:before="100" w:beforeAutospacing="1" w:after="100" w:afterAutospacing="1"/>
    </w:pPr>
  </w:style>
  <w:style w:type="paragraph" w:customStyle="1" w:styleId="xl67">
    <w:name w:val="xl67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68">
    <w:name w:val="xl68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69">
    <w:name w:val="xl69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0">
    <w:name w:val="xl70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1">
    <w:name w:val="xl71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2">
    <w:name w:val="xl72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73">
    <w:name w:val="xl73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0">
    <w:name w:val="xl80"/>
    <w:basedOn w:val="a"/>
    <w:rsid w:val="004301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1">
    <w:name w:val="xl81"/>
    <w:basedOn w:val="a"/>
    <w:rsid w:val="004301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2">
    <w:name w:val="xl82"/>
    <w:basedOn w:val="a"/>
    <w:rsid w:val="004301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3">
    <w:name w:val="xl83"/>
    <w:basedOn w:val="a"/>
    <w:rsid w:val="004301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4">
    <w:name w:val="xl84"/>
    <w:basedOn w:val="a"/>
    <w:rsid w:val="004301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5">
    <w:name w:val="xl85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6">
    <w:name w:val="xl86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7">
    <w:name w:val="xl87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8">
    <w:name w:val="xl88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9">
    <w:name w:val="xl89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90">
    <w:name w:val="xl90"/>
    <w:basedOn w:val="a"/>
    <w:rsid w:val="004301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1">
    <w:name w:val="xl91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92">
    <w:name w:val="xl92"/>
    <w:basedOn w:val="a"/>
    <w:rsid w:val="004301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3">
    <w:name w:val="xl93"/>
    <w:basedOn w:val="a"/>
    <w:rsid w:val="004301C9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4">
    <w:name w:val="xl94"/>
    <w:basedOn w:val="a"/>
    <w:rsid w:val="004301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5">
    <w:name w:val="xl95"/>
    <w:basedOn w:val="a"/>
    <w:rsid w:val="004301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6">
    <w:name w:val="xl96"/>
    <w:basedOn w:val="a"/>
    <w:rsid w:val="004301C9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7">
    <w:name w:val="xl97"/>
    <w:basedOn w:val="a"/>
    <w:rsid w:val="004301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4301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9">
    <w:name w:val="xl99"/>
    <w:basedOn w:val="a"/>
    <w:rsid w:val="004301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0">
    <w:name w:val="xl100"/>
    <w:basedOn w:val="a"/>
    <w:rsid w:val="004301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1">
    <w:name w:val="xl101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02">
    <w:name w:val="xl102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3">
    <w:name w:val="xl103"/>
    <w:basedOn w:val="a"/>
    <w:rsid w:val="004301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styleId="aff">
    <w:name w:val="No Spacing"/>
    <w:link w:val="aff0"/>
    <w:uiPriority w:val="1"/>
    <w:qFormat/>
    <w:rsid w:val="004301C9"/>
    <w:rPr>
      <w:rFonts w:ascii="Calibri" w:eastAsia="Calibri" w:hAnsi="Calibri"/>
      <w:sz w:val="22"/>
      <w:szCs w:val="22"/>
    </w:rPr>
  </w:style>
  <w:style w:type="numbering" w:customStyle="1" w:styleId="24">
    <w:name w:val="Нет списка2"/>
    <w:next w:val="a2"/>
    <w:uiPriority w:val="99"/>
    <w:semiHidden/>
    <w:rsid w:val="006143A7"/>
  </w:style>
  <w:style w:type="paragraph" w:customStyle="1" w:styleId="25">
    <w:name w:val="Абзац списка2"/>
    <w:basedOn w:val="a"/>
    <w:rsid w:val="006143A7"/>
    <w:pPr>
      <w:ind w:left="720"/>
      <w:contextualSpacing/>
    </w:pPr>
    <w:rPr>
      <w:rFonts w:eastAsia="Calibri"/>
    </w:rPr>
  </w:style>
  <w:style w:type="character" w:customStyle="1" w:styleId="26">
    <w:name w:val="Замещающий текст2"/>
    <w:semiHidden/>
    <w:rsid w:val="006143A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6143A7"/>
  </w:style>
  <w:style w:type="table" w:customStyle="1" w:styleId="18">
    <w:name w:val="Сетка таблицы1"/>
    <w:basedOn w:val="a1"/>
    <w:next w:val="af0"/>
    <w:uiPriority w:val="59"/>
    <w:locked/>
    <w:rsid w:val="006143A7"/>
    <w:rPr>
      <w:rFonts w:ascii="Arial Unicode MS" w:eastAsia="Arial Unicode MS" w:hAnsi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CD1473"/>
  </w:style>
  <w:style w:type="paragraph" w:customStyle="1" w:styleId="30">
    <w:name w:val="Абзац списка3"/>
    <w:basedOn w:val="a"/>
    <w:rsid w:val="00CD1473"/>
    <w:pPr>
      <w:ind w:left="720"/>
      <w:contextualSpacing/>
    </w:pPr>
    <w:rPr>
      <w:rFonts w:eastAsia="Calibri"/>
    </w:rPr>
  </w:style>
  <w:style w:type="character" w:customStyle="1" w:styleId="31">
    <w:name w:val="Замещающий текст3"/>
    <w:semiHidden/>
    <w:rsid w:val="00CD1473"/>
    <w:rPr>
      <w:rFonts w:ascii="Times New Roman" w:hAnsi="Times New Roman" w:cs="Times New Roman" w:hint="default"/>
      <w:color w:val="808080"/>
    </w:rPr>
  </w:style>
  <w:style w:type="table" w:customStyle="1" w:styleId="27">
    <w:name w:val="Сетка таблицы2"/>
    <w:basedOn w:val="a1"/>
    <w:next w:val="af0"/>
    <w:uiPriority w:val="59"/>
    <w:rsid w:val="00CD1473"/>
    <w:rPr>
      <w:rFonts w:ascii="Arial Unicode MS" w:eastAsia="Arial Unicode MS" w:hAnsi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804E73"/>
  </w:style>
  <w:style w:type="paragraph" w:customStyle="1" w:styleId="40">
    <w:name w:val="Абзац списка4"/>
    <w:basedOn w:val="a"/>
    <w:rsid w:val="00804E73"/>
    <w:pPr>
      <w:ind w:left="720"/>
      <w:contextualSpacing/>
    </w:pPr>
    <w:rPr>
      <w:rFonts w:eastAsia="Calibri"/>
    </w:rPr>
  </w:style>
  <w:style w:type="character" w:customStyle="1" w:styleId="41">
    <w:name w:val="Замещающий текст4"/>
    <w:semiHidden/>
    <w:rsid w:val="00804E73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804E73"/>
  </w:style>
  <w:style w:type="table" w:customStyle="1" w:styleId="32">
    <w:name w:val="Сетка таблицы3"/>
    <w:basedOn w:val="a1"/>
    <w:next w:val="af0"/>
    <w:uiPriority w:val="59"/>
    <w:rsid w:val="00804E73"/>
    <w:rPr>
      <w:rFonts w:ascii="Arial Unicode MS" w:eastAsia="Arial Unicode MS" w:hAnsi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416E7C"/>
  </w:style>
  <w:style w:type="paragraph" w:customStyle="1" w:styleId="50">
    <w:name w:val="Абзац списка5"/>
    <w:basedOn w:val="a"/>
    <w:rsid w:val="00416E7C"/>
    <w:pPr>
      <w:ind w:left="720"/>
      <w:contextualSpacing/>
    </w:pPr>
    <w:rPr>
      <w:rFonts w:eastAsia="Calibri"/>
    </w:rPr>
  </w:style>
  <w:style w:type="character" w:customStyle="1" w:styleId="51">
    <w:name w:val="Замещающий текст5"/>
    <w:semiHidden/>
    <w:rsid w:val="00416E7C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416E7C"/>
  </w:style>
  <w:style w:type="table" w:customStyle="1" w:styleId="42">
    <w:name w:val="Сетка таблицы4"/>
    <w:basedOn w:val="a1"/>
    <w:next w:val="af0"/>
    <w:uiPriority w:val="59"/>
    <w:rsid w:val="00416E7C"/>
    <w:rPr>
      <w:rFonts w:ascii="Arial Unicode MS" w:eastAsia="Arial Unicode MS" w:hAnsi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rsid w:val="005D7948"/>
  </w:style>
  <w:style w:type="paragraph" w:customStyle="1" w:styleId="60">
    <w:name w:val="Абзац списка6"/>
    <w:basedOn w:val="a"/>
    <w:rsid w:val="005D7948"/>
    <w:pPr>
      <w:ind w:left="720"/>
      <w:contextualSpacing/>
    </w:pPr>
    <w:rPr>
      <w:rFonts w:eastAsia="Calibri"/>
    </w:rPr>
  </w:style>
  <w:style w:type="character" w:customStyle="1" w:styleId="61">
    <w:name w:val="Замещающий текст6"/>
    <w:semiHidden/>
    <w:rsid w:val="005D7948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5D7948"/>
  </w:style>
  <w:style w:type="table" w:customStyle="1" w:styleId="52">
    <w:name w:val="Сетка таблицы5"/>
    <w:basedOn w:val="a1"/>
    <w:next w:val="af0"/>
    <w:uiPriority w:val="59"/>
    <w:locked/>
    <w:rsid w:val="005D7948"/>
    <w:rPr>
      <w:rFonts w:ascii="Arial Unicode MS" w:eastAsia="Arial Unicode MS" w:hAnsi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rsid w:val="00D62BB9"/>
  </w:style>
  <w:style w:type="paragraph" w:customStyle="1" w:styleId="70">
    <w:name w:val="Абзац списка7"/>
    <w:basedOn w:val="a"/>
    <w:rsid w:val="00D62BB9"/>
    <w:pPr>
      <w:ind w:left="720"/>
      <w:contextualSpacing/>
    </w:pPr>
    <w:rPr>
      <w:rFonts w:eastAsia="Calibri"/>
    </w:rPr>
  </w:style>
  <w:style w:type="character" w:customStyle="1" w:styleId="71">
    <w:name w:val="Замещающий текст7"/>
    <w:semiHidden/>
    <w:rsid w:val="00D62BB9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D62BB9"/>
  </w:style>
  <w:style w:type="table" w:customStyle="1" w:styleId="62">
    <w:name w:val="Сетка таблицы6"/>
    <w:basedOn w:val="a1"/>
    <w:next w:val="af0"/>
    <w:uiPriority w:val="59"/>
    <w:locked/>
    <w:rsid w:val="00D62BB9"/>
    <w:rPr>
      <w:rFonts w:ascii="Arial Unicode MS" w:eastAsia="Arial Unicode MS" w:hAnsi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F3E6C"/>
    <w:pPr>
      <w:suppressAutoHyphens/>
    </w:pPr>
    <w:rPr>
      <w:rFonts w:ascii="Calibri" w:eastAsia="SimSun" w:hAnsi="Calibri" w:cs="Calibri"/>
      <w:kern w:val="1"/>
      <w:sz w:val="22"/>
      <w:szCs w:val="22"/>
      <w:lang w:val="en-US" w:eastAsia="en-US"/>
    </w:rPr>
  </w:style>
  <w:style w:type="paragraph" w:customStyle="1" w:styleId="s16">
    <w:name w:val="s_16"/>
    <w:basedOn w:val="a"/>
    <w:rsid w:val="005E7ED0"/>
    <w:pPr>
      <w:spacing w:before="100" w:beforeAutospacing="1" w:after="100" w:afterAutospacing="1"/>
    </w:pPr>
  </w:style>
  <w:style w:type="paragraph" w:customStyle="1" w:styleId="s3">
    <w:name w:val="s_3"/>
    <w:basedOn w:val="a"/>
    <w:rsid w:val="00447498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unhideWhenUsed/>
    <w:rsid w:val="00F705B1"/>
    <w:pPr>
      <w:spacing w:before="100" w:beforeAutospacing="1" w:after="100" w:afterAutospacing="1"/>
    </w:pPr>
  </w:style>
  <w:style w:type="paragraph" w:customStyle="1" w:styleId="s1">
    <w:name w:val="s_1"/>
    <w:basedOn w:val="a"/>
    <w:rsid w:val="0014344A"/>
    <w:pPr>
      <w:spacing w:before="100" w:beforeAutospacing="1" w:after="100" w:afterAutospacing="1"/>
    </w:pPr>
  </w:style>
  <w:style w:type="character" w:customStyle="1" w:styleId="af">
    <w:name w:val="Абзац списка Знак"/>
    <w:aliases w:val="Маркер Знак,ПАРАГРАФ Знак,Цветной список - Акцент 11 Знак,СПИСОК Знак,Второй абзац списка Знак,Абзац списка для документа Знак,Нумерация Знак,Bullet List Знак,FooterText Знак,numbered Знак,Paragraphe de liste1 Знак,lp1 Знак"/>
    <w:link w:val="ae"/>
    <w:uiPriority w:val="34"/>
    <w:locked/>
    <w:rsid w:val="0031479D"/>
    <w:rPr>
      <w:sz w:val="24"/>
      <w:szCs w:val="24"/>
      <w:lang w:eastAsia="ru-RU"/>
    </w:rPr>
  </w:style>
  <w:style w:type="paragraph" w:styleId="aff2">
    <w:name w:val="Plain Text"/>
    <w:basedOn w:val="a"/>
    <w:link w:val="aff3"/>
    <w:uiPriority w:val="99"/>
    <w:semiHidden/>
    <w:unhideWhenUsed/>
    <w:rsid w:val="006C72E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3">
    <w:name w:val="Текст Знак"/>
    <w:basedOn w:val="a0"/>
    <w:link w:val="aff2"/>
    <w:uiPriority w:val="99"/>
    <w:semiHidden/>
    <w:rsid w:val="006C72E7"/>
    <w:rPr>
      <w:rFonts w:ascii="Consolas" w:eastAsiaTheme="minorHAnsi" w:hAnsi="Consolas" w:cstheme="minorBidi"/>
      <w:sz w:val="21"/>
      <w:szCs w:val="21"/>
    </w:rPr>
  </w:style>
  <w:style w:type="paragraph" w:styleId="28">
    <w:name w:val="Body Text Indent 2"/>
    <w:basedOn w:val="a"/>
    <w:link w:val="29"/>
    <w:uiPriority w:val="99"/>
    <w:semiHidden/>
    <w:unhideWhenUsed/>
    <w:rsid w:val="00C761F5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C761F5"/>
    <w:rPr>
      <w:sz w:val="24"/>
      <w:szCs w:val="24"/>
      <w:lang w:eastAsia="ru-RU"/>
    </w:rPr>
  </w:style>
  <w:style w:type="character" w:customStyle="1" w:styleId="aff4">
    <w:name w:val="a"/>
    <w:basedOn w:val="a0"/>
    <w:rsid w:val="00C761F5"/>
  </w:style>
  <w:style w:type="character" w:customStyle="1" w:styleId="aff5">
    <w:name w:val="Гипертекстовая ссылка"/>
    <w:basedOn w:val="a0"/>
    <w:uiPriority w:val="99"/>
    <w:rsid w:val="00A34C71"/>
    <w:rPr>
      <w:rFonts w:cs="Times New Roman"/>
      <w:color w:val="106BBE"/>
    </w:rPr>
  </w:style>
  <w:style w:type="character" w:customStyle="1" w:styleId="aff6">
    <w:name w:val="Цветовое выделение"/>
    <w:uiPriority w:val="99"/>
    <w:rsid w:val="00897566"/>
    <w:rPr>
      <w:b/>
      <w:color w:val="26282F"/>
    </w:rPr>
  </w:style>
  <w:style w:type="character" w:customStyle="1" w:styleId="aff0">
    <w:name w:val="Без интервала Знак"/>
    <w:link w:val="aff"/>
    <w:uiPriority w:val="1"/>
    <w:locked/>
    <w:rsid w:val="001C32BD"/>
    <w:rPr>
      <w:rFonts w:ascii="Calibri" w:eastAsia="Calibri" w:hAnsi="Calibri"/>
      <w:sz w:val="22"/>
      <w:szCs w:val="22"/>
    </w:rPr>
  </w:style>
  <w:style w:type="paragraph" w:customStyle="1" w:styleId="formattext">
    <w:name w:val="formattext"/>
    <w:basedOn w:val="a"/>
    <w:rsid w:val="004920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A9CA-D808-448F-A13D-633236BC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4891</Words>
  <Characters>27885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Администрация Порецкого района Артемий Янковский</cp:lastModifiedBy>
  <cp:revision>12</cp:revision>
  <cp:lastPrinted>2023-01-27T12:24:00Z</cp:lastPrinted>
  <dcterms:created xsi:type="dcterms:W3CDTF">2023-01-19T11:18:00Z</dcterms:created>
  <dcterms:modified xsi:type="dcterms:W3CDTF">2023-01-27T12:36:00Z</dcterms:modified>
</cp:coreProperties>
</file>