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Утверждено общим собранием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Организационного комитета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от 25.10.2024 г.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 изменениями и дополнениями от 24.01.2025 года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ПОЛОЖЕНИЕ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 проведении Всероссийского конкурса,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направленного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на выявление, сопровождение и поддержку талантливых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граждан, принимающих активное участие в развитии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туризма в муниципальных образованиях Российской Федерации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«МОЯ ВЪЕЗДНАЯ ГРУППА»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МОСКВА</w:t>
      </w:r>
      <w:bookmarkStart w:id="0" w:name="_GoBack"/>
      <w:bookmarkEnd w:id="0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2024 г.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2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1.1. Настоящее Положение о II Всероссийском конкурсе «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вЪездная</w:t>
      </w:r>
      <w:proofErr w:type="spell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группа» (далее – Положение) определяет цели, задачи, порядок организации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проведения II Всероссийского конкурса «Моя 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вЪездная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 xml:space="preserve"> группа», направленного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выявление, сопровождение и поддержку талантливых граждан, принимающих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активное участие в развитии внутреннего туризма в муниципальных образованиях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Российской Федерации (далее – Конкурс).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1.2. Конкурс реализуется при информационной и экспертной поддержке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культуры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«Всероссийский центр развития художественного творчества и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гуманитарных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технологий»,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«Федеральный центр дополнительного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образования и организации отдыха и оздоровления детей», Союза российских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городов, Ассоциации по развитию городских парков и общественных пространств,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высшего образования «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Московский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гуманитарно-технологический университет – Московский архитектурно-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строительный институт».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1.3. Конкурс проводится в соответствии с задачами реализации: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Национального проекта «Инфраструктура для жизни», Федерального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проекта «Формирование комфортной городской среды»;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Национального проекта «Туризм и индустрия гостеприимства».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2. ПОНЯТИЕ И ТЕРМИНЫ, ПРИМЕНЯЕМЫЕ В ПОЛОЖЕНИИ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2.1. В настоящем Положении применяются следующие понятия и термины: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въездная группа — скульптурная композиция, на которой указано название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муниципалитета, возможно изображение герба или символа города. При въезде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населенный пункт, въездная группа извещает о том, границы какого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муниципального образования пересечены;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муниципальное образование – городское или сельское поселение,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муниципальный район, муниципальный округ, городской округ, городской округ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3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внутригородским делением, внутригородской район либо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внутригородская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территория города федерального значения;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проект – описание замысла или прообраза скульптурной композиции «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Моя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66FF">
        <w:rPr>
          <w:rFonts w:ascii="Times New Roman" w:hAnsi="Times New Roman" w:cs="Times New Roman"/>
          <w:sz w:val="28"/>
          <w:szCs w:val="28"/>
        </w:rPr>
        <w:t>вЪездная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 xml:space="preserve"> группа».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3. ЦЕЛИ И ЗАДАЧИ ПРОВЕДЕНИЯ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Цель Конкурса – выявление, сопровождение и поддержка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граждан, принимающих активное участие в развитии внутреннего туризма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3.1. Задачи Конкурса: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- привлечение широкого круга граждан к созданию проектных работ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области архитектуры, дизайна, строительства и туризма и обсуждению проектов,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на развитие внутреннего туризма и гостеприимства в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развитие творческого потенциала и социальной активности граждан,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активное участие в развитии внутреннего туризма в стране;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создание «визитной карточки» муниципальных образований Российской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Федерации;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- формирование имиджа муниципальных образований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Федерации как территорий, привлекательных для населения и туристов;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включение участников конкурса в процедуры общественных обсуждений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слушаний, проводимых органами местного самоуправления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развитию внутреннего туризма и гостеприимства.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4. УЧАСТНИКИ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4.1. Участники Конкурса – граждане Российской Федерации в возрасте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10 лет, а также юридические лица. Допускается индивидуальное и командное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участие (до 5 соавторов).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4.2. В Конкурсе могут принимать участие граждане в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категориях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от 10 до 13 лет;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4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от 14 до 17 лет;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от 18 до 35 лет.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 НОМИНАЦИИ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5.1. «Въездная группа моей деревни»;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5.2. «Въездная группа моего села»;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5.3. «Въездная группа моей станицы»;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5.4. «Въездная группа моего аула»;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5.5. «Въездная группа моего хутора»;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5.6. «Въездная группа моего поселка»;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5.7. «Въездная группа моего города»;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5.8. «Въездная группа города-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наукограда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>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5.9. «Въездная группа приграничной территории»;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5.10. «Въездная группа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закрытого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административно-территориального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образования (ЗАТО)».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 2024 году предложены новые номинации: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5.11. «Моя входная группа» – предлагается разработать проект входной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группы общественного пространства (сквера, парка, набережной и т.д.);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5.12. «Входная группа детского лагеря» – предлагается создать проект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декоративного элемента, который будет представлять собой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архитектурную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конструкцию или памятник, расположенный у входа в лагерь. Данный элемент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является не только украшением территории, но и выполняет функцию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приветственного знака для детей и родителей, создавая первое впечатление 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5.13. «Входная группа в парковую зону» – основная цель создать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гармоничное и привлекательное начало пути по парку, задать настроение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посетителям и подчеркнуть уникальность данного места отдыха;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5.14. «Врата природы» – входная группа особо охраняемой природной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lastRenderedPageBreak/>
        <w:t>территории и объектов России представляет собой архитектурный элемент,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выполняет роль основного пункта доступа на данную территорию. Она не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только обеспечивает функциональные задачи, такие как контроль доступа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безопасность, но и играет важную эстетическую роль, формируя первое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впечатление у посетителей;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5.15. «Волны приветствия: лучшие входные группы для пляжей» –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предлагается разработать декоративные элементы, установленные на входе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пляж или пляжный комплекс, которые служат для создания приятной атмосферы и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обозначения входа на территорию пляжа. Входные группы для пляжей могут также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содержать информационные таблички, указатели и другие элементы, помогающие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посетителям ориентироваться.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Указ от 16.01.2025 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 xml:space="preserve"> 28 «О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в Российской Федерации Года защитника Отечества», в целях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сохранения исторической памяти, в ознаменование 80-летия Победы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Великой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Отечественной войне 1941–1945 годов, в благодарность ветеранам и признавая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подвиг участников специальной военной операции. В соответствии с Указом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Президента Российской Федерации в 2025 году учреждены новые номинации: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«Въездная стела города-героя» – предлагается разработать проект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архитектурного сооружения, которое станет не только визитной карточкой города,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но и выражением его силы, доблести защитников и непоколебимого духа жителей.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«Въездная стела города воинской славы» – предлагается разработать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проект въездной стелы, где через художественное исполнение будет увековечена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память о подвигах и славе защитников, прославивших город на полях сражений.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- «Въездная стела города трудовой доблести» – для увековечивания памяти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 городах трудовой доблести, где в тяжелое время войны жители, проявляя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массовый трудовой героизм, обеспечивали бесперебойное производство и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военной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,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и гражданской продукции, предлагается разработать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архитектурный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проект въездной стелы.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lastRenderedPageBreak/>
        <w:t>6. ОРГАНИЗАЦИОННЫЙ КОМИТЕТ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6.1. Организаторы Конкурса формируют Организационный комитет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Конкурса (далее – Оргкомитет) и утверждают его состав.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6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6.2. Общее руководство по подготовке и проведению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осуществляет Оргкомитет: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вносит предложения по составу жюри Конкурса;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осуществляет информационное сопровождение проведения Конкурса;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организует прием конкурсных материалов;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решает спорные вопросы, возникшие в ходе проведения Конкурса;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заслушивает отчеты экспертного совета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6.3. Оргкомитет принимает решение по объединению и упразднению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номинаций в случае, если в конкурсную номинацию не предоставлен ни один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проект или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лишь 1-2 проекта. Решение Оргкомитета должно быть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размещено на сайте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7. ЭКСПЕРТНЫЙ СОВЕТ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7.1. Для обеспечения проведения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и объективной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независимой экспертизы и оценки поступивших проектов участников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формируется экспертный совет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7.2. Состав экспертного совета Конкурса формируется из числа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представителей туристических компаний, образовательных организаций, в том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, ведущих профильных вузов, общественных объединений, бизнеса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научного профессионального сообщества.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7.3. Экспертный совет Конкурса: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− рассматривает представленные на Конкурс проекты, оценивает их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с установленными критериями;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определяет победителей Конкурса путем обобщения протоколов оценки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каждого Эксперта;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готовит материалы для формирования Банка лучших работ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8. РЕГЛАМЕНТ ПРОВЕДЕНИЯ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8.1. Всероссийский Конкурс проводится в два этапа: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 этап – заочный, с 1 ноября 2024 года по 15 февраля 2025 года;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7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2 этап – очный, проводится с 12 по 14 марта 2025 года в г. Москве,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Национальном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«Россия» на территории Центрального выставочного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комплекса «ЭКСПОЦЕНТР».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lastRenderedPageBreak/>
        <w:t>8.2. Списки победителей заочного этапа Конкурса публикуются на сайте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http://россия-территория-развития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ф/vhod_group не позднее 16 февраля 2025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года.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8.3. Промежуточные итоги заочного этапа Конкурса публикуются в пять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этапов: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1) работы, направленные до 10 декабря 2024 года;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2) работы, направленные до 10 января 2025 года;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3) работы, направленные до 20 января 2025 года;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4) работы, направленные до 1 февраля 2025 года;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5) работы, направленные до 15 февраля 2025 года.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8.4. Участники Конкурса, набравшие максимальное количество баллов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каждой из номинаций Конкурса, будут приглашены Организационным комитетом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для участия в очном, финальном этапе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9. ОЧНЫЙ ЭТАП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9.1. На очном этапе Конкурса автор (соавторы) проекта представляют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экспертному совету Конкурса свои проекты.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9.2. Представление проектов проводится согласно номинациям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возрастных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категориях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конкурсантов: от 10 до 13 лет, от 14 до 17 лет, от 18 до 35 лет.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9.3. Экспертный совет определяет победителей и призёров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9.4.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Расходы на участие в очном этапе Конкурса (проезд, проживание и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питание) участники несут самостоятельно или за счет направляющей стороны. При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необходимости по запросу участников Организационный комитет Конкурса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направляет персональные письма-приглашения (по месту требования: директорам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школ, вузов, администрациям и т.д.).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10. ТРЕБОВАНИЯ ПРЕДОСТАВЛЯЕМЫХ НА КОНКУРС МАТЕРИАЛОВ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10.1. На заочном этапе конкурсные материалы предоставляются только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 xml:space="preserve">электронном виде (презентация в формате 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>, минимум 5 слайдов (но не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8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более 15), титульный слайд содержит: название работы, ФИО участника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(соавторов), ФИО научного руководителя (если есть), номинация, возрастная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категория, регион.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10.2. На федеральном (очном) этапе конкурсанты презентуют свои работы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перед экспертным советом Конкурса. Представление работы происходит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 xml:space="preserve">использованием презентации в формате 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 xml:space="preserve"> (не менее 5 и не более 10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слайдов, время защиты – не более 5 мин.).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11. ПОРЯДОК ЭКСПЕРТИЗЫ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11.1 Проекты, представленные в Организационный комитет Конкурса,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период проведения заочного этапа передаются экспертам для оценки согласно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заявленной номинации.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11.2 Критерии оценки конкурсных работ в ходе очного этапа: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авторский подход, оригинальность;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новизна проекта;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− отражение традиционным и историческим особенностям территорий;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B66FF">
        <w:rPr>
          <w:rFonts w:ascii="Times New Roman" w:hAnsi="Times New Roman" w:cs="Times New Roman"/>
          <w:sz w:val="28"/>
          <w:szCs w:val="28"/>
        </w:rPr>
        <w:t>− качество презентации/описания работы (содержание, подача материала,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общая логика, оформление презентации).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 ПОРЯДОК ПОДВЕДЕНИЯ ИТОГОВ И НАГРАЖДЕНИЯ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ПОБЕДИТЕЛЕЙ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12.1. Все участники очного этапа получают Сертификаты участника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Всероссийского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12.2. Участники, занявшие призовые места, получают Дипломы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Всероссийского конкурса.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12.3. В каждой номинации Конкурса определяются победитель (1 место)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призеры (2 и 3 место). Организационный комитет может вносить изменения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количество и порядок предлагаемых для награждения работ.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12.4. Научные руководители конкурсантов получают Благодарственные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письма от Организационного комитета Всероссийского конкурса за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научное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сопровождение и поддержку талантливых граждан.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9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12.5. Победители очного этапа будут награждены ценными призами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партнеров и спонсоров.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12.6. 1 победитель в возрастной категории 14-17 лет будет награжден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путевкой в МДЦ «Артек» на специализированную смену «Территория развития –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городская среда» в декабре 2025 года.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12.7. Работы победителей будут рекомендованы органам местного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самоуправления к дальнейшей реализации на территории городов и поселений, а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также туристическим организациям, занимающимся развитием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туризма в России.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13. ЗАКЛЮЧИТЕЛЬНЫЕ ПОЛОЖЕНИЯ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13.1. Организаторы оставляют за собой право внести дополнения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изменения в условия и сроки проведения итоговых мероприятий Конкурса в связи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lastRenderedPageBreak/>
        <w:t>с эпидемиологической ситуацией в стране и форс-мажорными обстоятельствами.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Изменения и дополнения публикуются на официальном сайте: http://россия-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территория-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развития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B66FF">
        <w:rPr>
          <w:rFonts w:ascii="Times New Roman" w:hAnsi="Times New Roman" w:cs="Times New Roman"/>
          <w:sz w:val="28"/>
          <w:szCs w:val="28"/>
        </w:rPr>
        <w:t>vhod_group</w:t>
      </w:r>
      <w:proofErr w:type="spell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13.2. Участники Конкурса регистрируются по ссылке: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https://forms.gle/GFspLFYNyXsVpsXF7, заполняют анкету участника и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 xml:space="preserve">прикрепляют ссылки на конкурсные работы, размещенные только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66FF">
        <w:rPr>
          <w:rFonts w:ascii="Times New Roman" w:hAnsi="Times New Roman" w:cs="Times New Roman"/>
          <w:sz w:val="28"/>
          <w:szCs w:val="28"/>
        </w:rPr>
        <w:t>файлообменном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 xml:space="preserve"> (облачном) 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сервисе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 xml:space="preserve"> – Яндекс Диск (https://disk.yandex.ru).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13.3. Контактная информация: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+7 (925) 730-80-99, +7 (495) 606-85-31;</w:t>
      </w:r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66FF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7B66FF">
        <w:rPr>
          <w:rFonts w:ascii="Times New Roman" w:hAnsi="Times New Roman" w:cs="Times New Roman"/>
          <w:sz w:val="28"/>
          <w:szCs w:val="28"/>
        </w:rPr>
        <w:t>: vhod-group@yandex.ru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B66FF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Адрес: 109012, г. Москва, Новая площадь д. 8, с.1, оф. 408;</w:t>
      </w:r>
    </w:p>
    <w:p w:rsidR="00C4108D" w:rsidRPr="007B66FF" w:rsidRDefault="007B66FF" w:rsidP="007B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6FF">
        <w:rPr>
          <w:rFonts w:ascii="Times New Roman" w:hAnsi="Times New Roman" w:cs="Times New Roman"/>
          <w:sz w:val="28"/>
          <w:szCs w:val="28"/>
        </w:rPr>
        <w:t>Официальный сайт: http://россия-территория-развития</w:t>
      </w:r>
      <w:proofErr w:type="gramStart"/>
      <w:r w:rsidRPr="007B66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B66FF">
        <w:rPr>
          <w:rFonts w:ascii="Times New Roman" w:hAnsi="Times New Roman" w:cs="Times New Roman"/>
          <w:sz w:val="28"/>
          <w:szCs w:val="28"/>
        </w:rPr>
        <w:t>ф/vhod_group</w:t>
      </w:r>
    </w:p>
    <w:sectPr w:rsidR="00C4108D" w:rsidRPr="007B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E5"/>
    <w:rsid w:val="00414F79"/>
    <w:rsid w:val="006C50E5"/>
    <w:rsid w:val="007B66FF"/>
    <w:rsid w:val="00C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Волжанина</dc:creator>
  <cp:keywords/>
  <dc:description/>
  <cp:lastModifiedBy>Марина Вячеславовна Волжанина</cp:lastModifiedBy>
  <cp:revision>2</cp:revision>
  <cp:lastPrinted>2025-02-05T10:18:00Z</cp:lastPrinted>
  <dcterms:created xsi:type="dcterms:W3CDTF">2025-02-05T10:18:00Z</dcterms:created>
  <dcterms:modified xsi:type="dcterms:W3CDTF">2025-02-05T10:18:00Z</dcterms:modified>
</cp:coreProperties>
</file>