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76" w:rsidRPr="00892076" w:rsidRDefault="00892076" w:rsidP="00D150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06F" w:rsidRPr="00892076" w:rsidRDefault="00D1506F" w:rsidP="00D15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b/>
          <w:sz w:val="24"/>
          <w:szCs w:val="24"/>
        </w:rPr>
        <w:t>Объявление о проведении открытого конкурса на 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</w:t>
      </w:r>
    </w:p>
    <w:p w:rsidR="00083B4B" w:rsidRPr="00892076" w:rsidRDefault="00D1506F" w:rsidP="00D1506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2076">
        <w:rPr>
          <w:rFonts w:ascii="Times New Roman" w:hAnsi="Times New Roman" w:cs="Times New Roman"/>
          <w:bCs/>
          <w:sz w:val="24"/>
          <w:szCs w:val="24"/>
        </w:rPr>
        <w:t>Извещение о проведении открытого конкурса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b/>
          <w:sz w:val="24"/>
          <w:szCs w:val="24"/>
        </w:rPr>
        <w:t>1. 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:rsidR="00892076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Администрация города Канаш Чувашской Республики.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Почтовый адрес: 429330, г. Канаш, ул. 30 лет Победы, д.24.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gkan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>@</w:t>
      </w:r>
      <w:r w:rsidRPr="00892076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920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gkan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>2@</w:t>
      </w:r>
      <w:r w:rsidRPr="00892076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920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gkan</w:t>
      </w:r>
      <w:proofErr w:type="spellEnd"/>
      <w:r w:rsidRPr="00892076">
        <w:rPr>
          <w:rFonts w:ascii="Times New Roman" w:hAnsi="Times New Roman" w:cs="Times New Roman"/>
          <w:sz w:val="24"/>
          <w:szCs w:val="24"/>
        </w:rPr>
        <w:t>24@</w:t>
      </w:r>
      <w:r w:rsidRPr="00892076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8920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920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506F" w:rsidRPr="00892076" w:rsidRDefault="00D1506F" w:rsidP="00D15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Номер контактного телефона: 8(83533)2-18-02.</w:t>
      </w:r>
    </w:p>
    <w:p w:rsidR="00D1506F" w:rsidRPr="00892076" w:rsidRDefault="00D1506F" w:rsidP="00D150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b/>
          <w:sz w:val="24"/>
          <w:szCs w:val="24"/>
        </w:rPr>
        <w:t>2. Предмет открытого конкурса:</w:t>
      </w:r>
    </w:p>
    <w:p w:rsidR="00D1506F" w:rsidRPr="00892076" w:rsidRDefault="00D1506F" w:rsidP="0089207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076">
        <w:rPr>
          <w:rFonts w:ascii="Times New Roman" w:hAnsi="Times New Roman" w:cs="Times New Roman"/>
          <w:sz w:val="24"/>
          <w:szCs w:val="24"/>
        </w:rPr>
        <w:t>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 в соответствии с конкурсной документацией по муниципальному маршруту №2Э (СПСК «Канашский» – Эссен) регулярных перевозок в городе Канаш Чувашской Республики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муниципального маршрута регулярных перевозок: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прямой путь: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Сельскохозяйственный рынок, Автовокзал, ул. Кооперативная, Ж/д вокзал, Городская больница, Сквер афганцев, Администрация города, Дом ветеранов, ул. Кирова, Районная администрация,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Подстанция Лесная,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Районная администрация, Полтинник, Школа №4, ул.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ДК, Узловая больница, ул. Заводская, ВРЗ,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КанТЭТ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Эссен.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обратный путь: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Эссен,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КанТЭТ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ВРЗ, ул. Заводская, Узловая больница, ДК,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ул.К.Маркса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Школа №4, Районная администрация,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Подстанция Лесная, </w:t>
      </w:r>
      <w:proofErr w:type="spellStart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722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Районная администрация, ул. Кирова, Дом ветеранов, Планета, Администрация города, Сквер афганцев, Никольская церковь, Городская больница, Ж/д вокзал, Автовокзал, ул. Кооперативная, Сельскохозяйственный рынок.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прямой путь: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Ул. Кооперативная, ул. Железнодорожная, ул. 30 лет Победы, ул. Чернышевского, ул.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К.Маркса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пр.Ленина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ул. Ильича, Янтиковское шоссе</w:t>
      </w: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обратный путь:</w:t>
      </w: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Янтиковское шоссе,</w:t>
      </w:r>
      <w:r w:rsidRPr="007220D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ул. Ильича,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пр.Ленина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ул. </w:t>
      </w:r>
      <w:proofErr w:type="spellStart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К.Маркса</w:t>
      </w:r>
      <w:proofErr w:type="spellEnd"/>
      <w:r w:rsidRPr="007220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ул. Чернышевского, ул. 30 лет Победы, ул. Железнодорожная, ул. Филатова, ул. Железнодорожная, Ул. Кооперативная. 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Протяженность маршрута: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10,7</w:t>
      </w: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транспортным средствам: </w:t>
      </w:r>
      <w:r w:rsidRPr="00BE04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автобусы малого класса в количестве 4 единиц.</w:t>
      </w:r>
    </w:p>
    <w:p w:rsidR="00D1506F" w:rsidRPr="007220D8" w:rsidRDefault="00D1506F" w:rsidP="00D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ЕВРО-3, в количестве 4 ед. (в том числе 1 ед. резервный).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посадки и высадки пассажиров:</w:t>
      </w: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установленных остановочных пунктах.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регулярных перевозок: </w:t>
      </w: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нерегулируемым тарифам.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движения транспортных средств:</w:t>
      </w:r>
    </w:p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отправления из начального остановочного пункта: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D1506F" w:rsidRPr="007220D8" w:rsidTr="00F3317F">
        <w:trPr>
          <w:trHeight w:val="295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Сельскохозяйственный рынок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</w:tr>
      <w:tr w:rsidR="00D1506F" w:rsidRPr="007220D8" w:rsidTr="00F3317F">
        <w:trPr>
          <w:trHeight w:val="27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12:20</w:t>
            </w:r>
          </w:p>
        </w:tc>
      </w:tr>
      <w:tr w:rsidR="00D1506F" w:rsidRPr="007220D8" w:rsidTr="00F3317F">
        <w:trPr>
          <w:trHeight w:val="261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15:20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15:40</w:t>
            </w:r>
          </w:p>
        </w:tc>
      </w:tr>
      <w:tr w:rsidR="00D1506F" w:rsidRPr="007220D8" w:rsidTr="00F3317F">
        <w:trPr>
          <w:trHeight w:val="25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19:00</w:t>
            </w:r>
          </w:p>
        </w:tc>
      </w:tr>
      <w:tr w:rsidR="00D1506F" w:rsidRPr="007220D8" w:rsidTr="00F3317F">
        <w:trPr>
          <w:trHeight w:val="255"/>
        </w:trPr>
        <w:tc>
          <w:tcPr>
            <w:tcW w:w="2127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1506F" w:rsidRPr="007220D8" w:rsidRDefault="00D1506F" w:rsidP="00D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отправления из конечного остановочного пункта: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D1506F" w:rsidRPr="007220D8" w:rsidTr="00F3317F">
        <w:trPr>
          <w:trHeight w:val="295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«Эссен»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</w:tr>
      <w:tr w:rsidR="00D1506F" w:rsidRPr="007220D8" w:rsidTr="00F3317F">
        <w:trPr>
          <w:trHeight w:val="27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12:20</w:t>
            </w:r>
          </w:p>
        </w:tc>
      </w:tr>
      <w:tr w:rsidR="00D1506F" w:rsidRPr="007220D8" w:rsidTr="00F3317F">
        <w:trPr>
          <w:trHeight w:val="261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13:40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15:20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15:40</w:t>
            </w:r>
          </w:p>
        </w:tc>
      </w:tr>
      <w:tr w:rsidR="00D1506F" w:rsidRPr="007220D8" w:rsidTr="00F3317F">
        <w:trPr>
          <w:trHeight w:val="252"/>
        </w:trPr>
        <w:tc>
          <w:tcPr>
            <w:tcW w:w="2127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17:00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17:20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17:40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709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18:20</w:t>
            </w:r>
          </w:p>
        </w:tc>
        <w:tc>
          <w:tcPr>
            <w:tcW w:w="708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18:40</w:t>
            </w:r>
          </w:p>
        </w:tc>
        <w:tc>
          <w:tcPr>
            <w:tcW w:w="851" w:type="dxa"/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19:00</w:t>
            </w:r>
          </w:p>
        </w:tc>
      </w:tr>
      <w:tr w:rsidR="00D1506F" w:rsidRPr="007220D8" w:rsidTr="00F3317F">
        <w:trPr>
          <w:trHeight w:val="255"/>
        </w:trPr>
        <w:tc>
          <w:tcPr>
            <w:tcW w:w="2127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20D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506F" w:rsidRPr="007220D8" w:rsidRDefault="00D1506F" w:rsidP="00F3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1506F" w:rsidRPr="00D1506F" w:rsidRDefault="00D1506F" w:rsidP="00D1506F">
      <w:pPr>
        <w:snapToGri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свидетельства об осуществлении перевозок по результатам открытого конкурса:</w:t>
      </w:r>
    </w:p>
    <w:p w:rsidR="00D1506F" w:rsidRPr="00D1506F" w:rsidRDefault="00D1506F" w:rsidP="00D1506F">
      <w:pPr>
        <w:snapToGri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средств, предусмотренных в его заявке, на срок – пять лет.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Срок, место и порядок предоставления конкурсной документации, официальный сайт, на котором размещена конкурсная документация.</w:t>
      </w:r>
      <w:r w:rsidRPr="00D1506F">
        <w:t xml:space="preserve">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получения конкурсной документации: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Конкурсная документация предоставляется по письменному заявлению заинтересованного лица в адрес администрации города Канаш Чувашской Республики в течение 2 рабочих дней со дня получения организатором открытого конкурса заявления. Конкурсная документация выдается по адресу: 429330, г. Канаш, ул. 30 лет Победы, д.24,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404 в рабочие дни с 8 ч 00 мин до 12 ч 00 мин и с 13 ч 00 мин до 17 ч 00 мин. Конкурсная документация предоставляется в электронном виде путем записи файлов с документацией на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флеш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–накопитель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usb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предоставляемый заявителем.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документация размещена на официальном сайте администрации города Канаш Чувашской Республики в сети «Интернет» (</w:t>
      </w:r>
      <w:hyperlink r:id="rId4" w:history="1">
        <w:proofErr w:type="spellStart"/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gkan</w:t>
        </w:r>
        <w:proofErr w:type="spellEnd"/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cap</w:t>
        </w:r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1506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разделе </w:t>
      </w:r>
      <w:r w:rsidR="00226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«Транспорт и дорожное хозяйство» -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«Деятельность», подраздел «Пассажирские перевозки», вкладка «Открытый конкурс на право осуществления регулярных пассажирских перевозок». 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документация размещается на сайте не позднее, чем за 21 календарный день до даты окончания срока подачи заявок на участие в открытом конкурсе.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Размер, порядок и сроки внесения платы за предоставление конкурсной документации, если указанная плата установлена: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за предоставление конкурсной документации не взимается.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Срок, место и порядок подачи заявок.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открытом конкурсе подаются в соответствии с требованиями конкурсной документации по адресу: 429330, г. Канаш, ул. 30 лет Победы, д.24, </w:t>
      </w:r>
      <w:proofErr w:type="spellStart"/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404, контактный телефоны: 8 (83533) 2-18-02. Заявки на участие в открытом конкурсе предоставляются в рабочие дни с 9 ч 00 мин до 12 ч 00 мин и с 13 ч 00 мин до 16 ч 00 мин </w:t>
      </w: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0459EB" w:rsidRPr="0004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</w:t>
      </w:r>
      <w:r w:rsidR="00892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</w:t>
      </w: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 по </w:t>
      </w:r>
      <w:r w:rsidR="0004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декабря </w:t>
      </w: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года.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Форма заявки на участие в открытом конкурсе.</w:t>
      </w:r>
    </w:p>
    <w:p w:rsidR="00D1506F" w:rsidRPr="00D1506F" w:rsidRDefault="00D1506F" w:rsidP="00D1506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подает заявку на участие в открытом конкурсе в письменной форме в запечатанном конверте, в соответствии с требованиями, изложенными в Информационной карте открытого конкурса (Приложение № 1 к конкурсной документации), по форме, </w:t>
      </w:r>
      <w:r w:rsidRPr="00D1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установленной настоящей конкурсной документацией (Приложение № 2 к конкурсной документации)</w:t>
      </w:r>
      <w:r w:rsidRPr="00D15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1506F" w:rsidRPr="00D1506F" w:rsidRDefault="00D1506F" w:rsidP="00D1506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</w:r>
    </w:p>
    <w:p w:rsidR="00D1506F" w:rsidRPr="00D1506F" w:rsidRDefault="00D1506F" w:rsidP="00D1506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Вскрытие конвертов с Заявками состоится </w:t>
      </w:r>
      <w:r w:rsidR="0004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5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</w:t>
      </w:r>
      <w:r w:rsidRPr="00D15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бря </w:t>
      </w: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г. в 9 ч 00 мин</w:t>
      </w: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города Канаш по адресу: г. Канаш, ул. 30 лет Победы, д.24, 4 этаж,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404;</w:t>
      </w:r>
    </w:p>
    <w:p w:rsidR="00D1506F" w:rsidRPr="00D1506F" w:rsidRDefault="00D1506F" w:rsidP="00D1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Рассмотрение заявок и подведение итогов открытого конкурса осуществляется конкурсной комиссией </w:t>
      </w:r>
      <w:r w:rsidR="00045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5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D15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2023 года</w:t>
      </w:r>
      <w:r w:rsidRPr="00D1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города Канаш по адресу: г. Канаш, ул. 30 лет Победы, д.24, 4 этаж, </w:t>
      </w:r>
      <w:proofErr w:type="spellStart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D15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404.</w:t>
      </w:r>
      <w:bookmarkStart w:id="0" w:name="_GoBack"/>
      <w:bookmarkEnd w:id="0"/>
    </w:p>
    <w:p w:rsidR="00D1506F" w:rsidRPr="00D1506F" w:rsidRDefault="00D1506F" w:rsidP="00D1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Исчерпывающий перечень документов, входящих в состав заявки на участие в открытом конкурсе.</w:t>
      </w:r>
    </w:p>
    <w:p w:rsidR="00D1506F" w:rsidRPr="00D1506F" w:rsidRDefault="00D1506F" w:rsidP="00D15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50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открытом конкурсе должна быть подготовлена по форме (Приложение № 2 к конкурсной документации) и должна содержать документы, указанные в Информационной карте (Приложение № 1 к конкурсной документации).  </w:t>
      </w:r>
    </w:p>
    <w:p w:rsidR="00D1506F" w:rsidRPr="00D1506F" w:rsidRDefault="00D1506F" w:rsidP="00D1506F">
      <w:pPr>
        <w:jc w:val="both"/>
        <w:rPr>
          <w:b/>
        </w:rPr>
      </w:pPr>
    </w:p>
    <w:p w:rsidR="00D1506F" w:rsidRPr="00D1506F" w:rsidRDefault="00D1506F" w:rsidP="00D1506F">
      <w:pPr>
        <w:jc w:val="both"/>
      </w:pPr>
    </w:p>
    <w:sectPr w:rsidR="00D1506F" w:rsidRPr="00D1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6F"/>
    <w:rsid w:val="000459EB"/>
    <w:rsid w:val="00083B4B"/>
    <w:rsid w:val="00226175"/>
    <w:rsid w:val="00892076"/>
    <w:rsid w:val="00D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6648B-3102-4193-B69A-CDBF6078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trans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(Андреев А.М)</dc:creator>
  <cp:keywords/>
  <dc:description/>
  <cp:lastModifiedBy>Администрация г. Канаш (Андреев А.М)</cp:lastModifiedBy>
  <cp:revision>6</cp:revision>
  <cp:lastPrinted>2023-11-08T04:48:00Z</cp:lastPrinted>
  <dcterms:created xsi:type="dcterms:W3CDTF">2023-08-17T06:16:00Z</dcterms:created>
  <dcterms:modified xsi:type="dcterms:W3CDTF">2023-11-08T04:48:00Z</dcterms:modified>
</cp:coreProperties>
</file>