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C21A05" w:rsidTr="00190476">
        <w:trPr>
          <w:trHeight w:val="980"/>
        </w:trPr>
        <w:tc>
          <w:tcPr>
            <w:tcW w:w="3970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</w:t>
            </w:r>
          </w:p>
        </w:tc>
      </w:tr>
      <w:tr w:rsidR="00C21A05" w:rsidTr="00190476">
        <w:tc>
          <w:tcPr>
            <w:tcW w:w="3970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C21A05" w:rsidRDefault="00A67EB1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C21A05" w:rsidRDefault="003A4577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14.07.2023 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414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C21A05" w:rsidRDefault="00C21A05" w:rsidP="00190476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9B7B2D" w:rsidRDefault="00C21A05" w:rsidP="009B7B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C21A05" w:rsidRDefault="003A4577" w:rsidP="009B7B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14.07.2023 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414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42D9E" w:rsidRDefault="00E42D9E" w:rsidP="002D6EDA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2D9E">
        <w:rPr>
          <w:rFonts w:ascii="Times New Roman" w:hAnsi="Times New Roman" w:cs="Times New Roman"/>
          <w:b/>
          <w:sz w:val="24"/>
          <w:szCs w:val="24"/>
        </w:rPr>
        <w:t>Об утверждении Порядка поощрения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D9E">
        <w:rPr>
          <w:rFonts w:ascii="Times New Roman" w:hAnsi="Times New Roman" w:cs="Times New Roman"/>
          <w:b/>
          <w:sz w:val="24"/>
          <w:szCs w:val="24"/>
        </w:rPr>
        <w:t xml:space="preserve">должностных лиц, замещающих муниципальные должности и должности муниципальной службы в администрации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r w:rsidRPr="00E42D9E">
        <w:rPr>
          <w:rFonts w:ascii="Times New Roman" w:hAnsi="Times New Roman" w:cs="Times New Roman"/>
          <w:b/>
          <w:sz w:val="24"/>
          <w:szCs w:val="24"/>
        </w:rPr>
        <w:t>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42D9E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proofErr w:type="gramEnd"/>
    </w:p>
    <w:p w:rsidR="002D6EDA" w:rsidRPr="00E42D9E" w:rsidRDefault="002D6EDA" w:rsidP="002D6EDA">
      <w:pPr>
        <w:spacing w:after="0" w:line="240" w:lineRule="auto"/>
        <w:ind w:right="4252"/>
        <w:jc w:val="both"/>
        <w:rPr>
          <w:rFonts w:ascii="Times New Roman" w:hAnsi="Times New Roman" w:cs="Times New Roman"/>
          <w:szCs w:val="24"/>
        </w:rPr>
      </w:pPr>
    </w:p>
    <w:p w:rsidR="00C21A05" w:rsidRPr="0018361D" w:rsidRDefault="00C21A05" w:rsidP="0018361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42D9E" w:rsidRPr="00E42D9E" w:rsidRDefault="00E42D9E" w:rsidP="002D6ED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0" w:name="sub_5"/>
      <w:proofErr w:type="gramStart"/>
      <w:r w:rsidRPr="00E42D9E">
        <w:rPr>
          <w:rFonts w:ascii="Times New Roman" w:hAnsi="Times New Roman"/>
          <w:sz w:val="24"/>
          <w:szCs w:val="24"/>
        </w:rPr>
        <w:t xml:space="preserve">В соответствии с </w:t>
      </w:r>
      <w:r w:rsidR="004F24D6">
        <w:rPr>
          <w:rFonts w:ascii="Times New Roman" w:hAnsi="Times New Roman"/>
          <w:sz w:val="24"/>
          <w:szCs w:val="24"/>
        </w:rPr>
        <w:t>распоряжением</w:t>
      </w:r>
      <w:r w:rsidRPr="00E42D9E">
        <w:rPr>
          <w:rFonts w:ascii="Times New Roman" w:hAnsi="Times New Roman"/>
          <w:sz w:val="24"/>
          <w:szCs w:val="24"/>
        </w:rPr>
        <w:t xml:space="preserve"> Кабинета Министров Чувашской Республики от </w:t>
      </w:r>
      <w:r w:rsidR="004F24D6" w:rsidRPr="004F24D6">
        <w:rPr>
          <w:rFonts w:ascii="Times New Roman" w:hAnsi="Times New Roman"/>
          <w:sz w:val="24"/>
          <w:szCs w:val="24"/>
        </w:rPr>
        <w:t>2</w:t>
      </w:r>
      <w:r w:rsidRPr="004F24D6">
        <w:rPr>
          <w:rFonts w:ascii="Times New Roman" w:hAnsi="Times New Roman"/>
          <w:sz w:val="24"/>
          <w:szCs w:val="24"/>
        </w:rPr>
        <w:t>9.0</w:t>
      </w:r>
      <w:r w:rsidR="004F24D6" w:rsidRPr="004F24D6">
        <w:rPr>
          <w:rFonts w:ascii="Times New Roman" w:hAnsi="Times New Roman"/>
          <w:sz w:val="24"/>
          <w:szCs w:val="24"/>
        </w:rPr>
        <w:t>6</w:t>
      </w:r>
      <w:r w:rsidRPr="004F24D6">
        <w:rPr>
          <w:rFonts w:ascii="Times New Roman" w:hAnsi="Times New Roman"/>
          <w:sz w:val="24"/>
          <w:szCs w:val="24"/>
        </w:rPr>
        <w:t>.202</w:t>
      </w:r>
      <w:r w:rsidR="004F24D6" w:rsidRPr="004F24D6">
        <w:rPr>
          <w:rFonts w:ascii="Times New Roman" w:hAnsi="Times New Roman"/>
          <w:sz w:val="24"/>
          <w:szCs w:val="24"/>
        </w:rPr>
        <w:t>3 №699</w:t>
      </w:r>
      <w:r w:rsidR="004F24D6">
        <w:rPr>
          <w:rFonts w:ascii="Times New Roman" w:hAnsi="Times New Roman"/>
          <w:sz w:val="24"/>
          <w:szCs w:val="24"/>
        </w:rPr>
        <w:t>-р</w:t>
      </w:r>
      <w:r w:rsidRPr="00E42D9E">
        <w:rPr>
          <w:rFonts w:ascii="Times New Roman" w:hAnsi="Times New Roman"/>
          <w:sz w:val="24"/>
          <w:szCs w:val="24"/>
        </w:rPr>
        <w:t xml:space="preserve"> «О </w:t>
      </w:r>
      <w:r w:rsidR="004F24D6">
        <w:rPr>
          <w:rFonts w:ascii="Times New Roman" w:hAnsi="Times New Roman"/>
          <w:sz w:val="24"/>
          <w:szCs w:val="24"/>
        </w:rPr>
        <w:t xml:space="preserve">распределении иных межбюджетных трансфертов из республиканского бюджета Чувашской Республики бюджетам муниципальных округов и городских округов за содействие достижению значений (уровней) показателей для оценки эффективности деятельности </w:t>
      </w:r>
      <w:r w:rsidR="00341B5C">
        <w:rPr>
          <w:rFonts w:ascii="Times New Roman" w:hAnsi="Times New Roman"/>
          <w:sz w:val="24"/>
          <w:szCs w:val="24"/>
        </w:rPr>
        <w:t xml:space="preserve">высших должностных лиц субъектов Российской Федерации и </w:t>
      </w:r>
      <w:r w:rsidRPr="00E42D9E">
        <w:rPr>
          <w:rFonts w:ascii="Times New Roman" w:hAnsi="Times New Roman"/>
          <w:sz w:val="24"/>
          <w:szCs w:val="24"/>
        </w:rPr>
        <w:t xml:space="preserve">деятельности </w:t>
      </w:r>
      <w:r w:rsidR="00341B5C">
        <w:rPr>
          <w:rFonts w:ascii="Times New Roman" w:hAnsi="Times New Roman"/>
          <w:sz w:val="24"/>
          <w:szCs w:val="24"/>
        </w:rPr>
        <w:t xml:space="preserve">исполнительных </w:t>
      </w:r>
      <w:r w:rsidRPr="00E42D9E">
        <w:rPr>
          <w:rFonts w:ascii="Times New Roman" w:hAnsi="Times New Roman"/>
          <w:sz w:val="24"/>
          <w:szCs w:val="24"/>
        </w:rPr>
        <w:t>органов субъектов Российской Федерации</w:t>
      </w:r>
      <w:r w:rsidR="00341B5C">
        <w:rPr>
          <w:rFonts w:ascii="Times New Roman" w:hAnsi="Times New Roman"/>
          <w:sz w:val="24"/>
          <w:szCs w:val="24"/>
        </w:rPr>
        <w:t xml:space="preserve"> на цели поощрения муниципальных управленческих команд</w:t>
      </w:r>
      <w:r w:rsidRPr="00E42D9E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3</w:t>
      </w:r>
      <w:r w:rsidR="002D6EDA">
        <w:rPr>
          <w:rFonts w:ascii="Times New Roman" w:hAnsi="Times New Roman"/>
          <w:sz w:val="24"/>
          <w:szCs w:val="24"/>
        </w:rPr>
        <w:t xml:space="preserve"> году», администрация</w:t>
      </w:r>
      <w:proofErr w:type="gramEnd"/>
      <w:r w:rsidRPr="00E42D9E">
        <w:rPr>
          <w:rFonts w:ascii="Times New Roman" w:hAnsi="Times New Roman"/>
          <w:sz w:val="24"/>
          <w:szCs w:val="24"/>
        </w:rPr>
        <w:t xml:space="preserve">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42D9E">
        <w:rPr>
          <w:rFonts w:ascii="Times New Roman" w:hAnsi="Times New Roman"/>
          <w:sz w:val="24"/>
          <w:szCs w:val="24"/>
        </w:rPr>
        <w:t xml:space="preserve"> Чувашской Республики  </w:t>
      </w:r>
      <w:proofErr w:type="gramStart"/>
      <w:r w:rsidRPr="00E42D9E">
        <w:rPr>
          <w:rFonts w:ascii="Times New Roman" w:hAnsi="Times New Roman"/>
          <w:sz w:val="24"/>
          <w:szCs w:val="24"/>
        </w:rPr>
        <w:t>п</w:t>
      </w:r>
      <w:proofErr w:type="gramEnd"/>
      <w:r w:rsidRPr="00E42D9E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E42D9E" w:rsidRPr="00E42D9E" w:rsidRDefault="00E42D9E" w:rsidP="002D6ED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E42D9E">
        <w:rPr>
          <w:rFonts w:ascii="Times New Roman" w:hAnsi="Times New Roman"/>
          <w:sz w:val="24"/>
          <w:szCs w:val="24"/>
        </w:rPr>
        <w:t xml:space="preserve">1. Утвердить прилагаемый Порядок поощрения должностных лиц, замещающих муниципальные должности и должности муниципальной службы в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42D9E">
        <w:rPr>
          <w:rFonts w:ascii="Times New Roman" w:hAnsi="Times New Roman"/>
          <w:sz w:val="24"/>
          <w:szCs w:val="24"/>
        </w:rPr>
        <w:t>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в 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E42D9E">
        <w:rPr>
          <w:rFonts w:ascii="Times New Roman" w:hAnsi="Times New Roman"/>
          <w:sz w:val="24"/>
          <w:szCs w:val="24"/>
        </w:rPr>
        <w:t>году.</w:t>
      </w:r>
    </w:p>
    <w:bookmarkEnd w:id="1"/>
    <w:p w:rsidR="009B7B2D" w:rsidRDefault="00E42D9E" w:rsidP="002D6ED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21A05" w:rsidRPr="0018361D">
        <w:rPr>
          <w:rFonts w:ascii="Times New Roman" w:hAnsi="Times New Roman"/>
          <w:sz w:val="24"/>
          <w:szCs w:val="24"/>
        </w:rPr>
        <w:t xml:space="preserve">. </w:t>
      </w:r>
      <w:bookmarkEnd w:id="0"/>
      <w:r w:rsidR="009B7B2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C21A05" w:rsidRDefault="00C21A05" w:rsidP="002D6EDA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63A38" w:rsidRDefault="00663A38" w:rsidP="002D6EDA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63A38" w:rsidRPr="0018361D" w:rsidRDefault="00663A38" w:rsidP="002D6EDA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C21A05" w:rsidRDefault="00C21A05" w:rsidP="002D6EDA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Глава Порецкого муниципального округа                                       </w:t>
      </w:r>
      <w:r w:rsidR="00E50FA5"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   </w:t>
      </w:r>
      <w:r w:rsidR="002D6EDA">
        <w:rPr>
          <w:rFonts w:ascii="Times New Roman" w:eastAsia="Times New Roman" w:hAnsi="Times New Roman"/>
          <w:kern w:val="24"/>
          <w:sz w:val="24"/>
          <w:szCs w:val="24"/>
        </w:rPr>
        <w:t xml:space="preserve">      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  Е.В. Лебедев</w:t>
      </w:r>
    </w:p>
    <w:p w:rsidR="00E50FA5" w:rsidRDefault="00E50FA5" w:rsidP="002D6EDA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Pr="0018361D" w:rsidRDefault="00E50FA5" w:rsidP="0018361D">
      <w:pPr>
        <w:pStyle w:val="a3"/>
        <w:ind w:right="-284"/>
        <w:rPr>
          <w:rFonts w:ascii="Times New Roman" w:hAnsi="Times New Roman"/>
          <w:kern w:val="24"/>
          <w:sz w:val="24"/>
          <w:szCs w:val="24"/>
        </w:rPr>
      </w:pPr>
    </w:p>
    <w:p w:rsidR="00944823" w:rsidRDefault="00A67EB1" w:rsidP="0018361D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B0066" w:rsidRPr="0018361D" w:rsidRDefault="00944823" w:rsidP="0018361D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67EB1">
        <w:rPr>
          <w:rFonts w:ascii="Times New Roman" w:hAnsi="Times New Roman"/>
          <w:sz w:val="24"/>
          <w:szCs w:val="24"/>
        </w:rPr>
        <w:t>постановлению</w:t>
      </w:r>
      <w:r w:rsidR="001B0066" w:rsidRPr="0018361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B0066" w:rsidRPr="0018361D" w:rsidRDefault="001B0066" w:rsidP="0018361D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 w:rsidRPr="0018361D">
        <w:rPr>
          <w:rFonts w:ascii="Times New Roman" w:hAnsi="Times New Roman"/>
          <w:sz w:val="24"/>
          <w:szCs w:val="24"/>
        </w:rPr>
        <w:t>Порецкого муниципального округа</w:t>
      </w:r>
    </w:p>
    <w:p w:rsidR="001B0066" w:rsidRPr="0018361D" w:rsidRDefault="001B0066" w:rsidP="0018361D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 w:rsidRPr="0018361D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1B0066" w:rsidRPr="0018361D" w:rsidRDefault="003A4577" w:rsidP="0018361D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14.07.</w:t>
      </w:r>
      <w:r w:rsidR="001B0066" w:rsidRPr="0018361D">
        <w:rPr>
          <w:rFonts w:ascii="Times New Roman" w:hAnsi="Times New Roman"/>
          <w:sz w:val="24"/>
          <w:szCs w:val="24"/>
        </w:rPr>
        <w:t xml:space="preserve">2023  </w:t>
      </w:r>
      <w:r>
        <w:rPr>
          <w:rFonts w:ascii="Times New Roman" w:hAnsi="Times New Roman"/>
          <w:sz w:val="24"/>
          <w:szCs w:val="24"/>
        </w:rPr>
        <w:t>№ 414</w:t>
      </w:r>
    </w:p>
    <w:p w:rsidR="001B0066" w:rsidRPr="00E50FA5" w:rsidRDefault="001B0066" w:rsidP="00E50FA5">
      <w:pPr>
        <w:widowControl w:val="0"/>
        <w:adjustRightInd w:val="0"/>
        <w:spacing w:after="0" w:line="240" w:lineRule="auto"/>
        <w:ind w:right="-284"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0FA5" w:rsidRPr="0018361D" w:rsidRDefault="00E50FA5" w:rsidP="0018361D">
      <w:pPr>
        <w:spacing w:after="0" w:line="240" w:lineRule="auto"/>
        <w:ind w:right="-284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  <w:bookmarkStart w:id="2" w:name="sub_1100"/>
    </w:p>
    <w:p w:rsidR="00E42D9E" w:rsidRPr="00E42D9E" w:rsidRDefault="00E42D9E" w:rsidP="004D72D8">
      <w:pPr>
        <w:pStyle w:val="a3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E42D9E">
        <w:rPr>
          <w:rFonts w:ascii="Times New Roman" w:hAnsi="Times New Roman"/>
          <w:b/>
          <w:sz w:val="24"/>
          <w:szCs w:val="24"/>
        </w:rPr>
        <w:t>П О Р Я Д О К</w:t>
      </w:r>
    </w:p>
    <w:p w:rsidR="00E42D9E" w:rsidRPr="00E42D9E" w:rsidRDefault="00E42D9E" w:rsidP="004D72D8">
      <w:pPr>
        <w:pStyle w:val="a3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E42D9E">
        <w:rPr>
          <w:rFonts w:ascii="Times New Roman" w:hAnsi="Times New Roman"/>
          <w:b/>
          <w:sz w:val="24"/>
          <w:szCs w:val="24"/>
        </w:rPr>
        <w:t xml:space="preserve">поощрения должностных лиц, замещающих муниципальные должности и должности муниципальной службы в администрации Порецкого </w:t>
      </w:r>
      <w:r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E42D9E">
        <w:rPr>
          <w:rFonts w:ascii="Times New Roman" w:hAnsi="Times New Roman"/>
          <w:b/>
          <w:sz w:val="24"/>
          <w:szCs w:val="24"/>
        </w:rPr>
        <w:t>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в 2023 году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>1. Настоящий Порядок устанавливает правила поощрения в 202</w:t>
      </w:r>
      <w:r>
        <w:rPr>
          <w:rFonts w:ascii="Times New Roman" w:hAnsi="Times New Roman"/>
          <w:sz w:val="24"/>
          <w:szCs w:val="24"/>
        </w:rPr>
        <w:t>3</w:t>
      </w:r>
      <w:r w:rsidRPr="00E42D9E">
        <w:rPr>
          <w:rFonts w:ascii="Times New Roman" w:hAnsi="Times New Roman"/>
          <w:sz w:val="24"/>
          <w:szCs w:val="24"/>
        </w:rPr>
        <w:t xml:space="preserve"> году должностных лиц, замещающих муниципальные должности и должности муниципальной службы в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42D9E">
        <w:rPr>
          <w:rFonts w:ascii="Times New Roman" w:hAnsi="Times New Roman"/>
          <w:sz w:val="24"/>
          <w:szCs w:val="24"/>
        </w:rPr>
        <w:t>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Федерации.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>2. Источником предоставления средств на цели, указанные в пункте 1 настоящего Порядка, являются иные межбюджетные трансферты, предоставленные в 202</w:t>
      </w:r>
      <w:r>
        <w:rPr>
          <w:rFonts w:ascii="Times New Roman" w:hAnsi="Times New Roman"/>
          <w:sz w:val="24"/>
          <w:szCs w:val="24"/>
        </w:rPr>
        <w:t>3</w:t>
      </w:r>
      <w:r w:rsidRPr="00E42D9E">
        <w:rPr>
          <w:rFonts w:ascii="Times New Roman" w:hAnsi="Times New Roman"/>
          <w:sz w:val="24"/>
          <w:szCs w:val="24"/>
        </w:rPr>
        <w:t xml:space="preserve"> году бюджету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42D9E">
        <w:rPr>
          <w:rFonts w:ascii="Times New Roman" w:hAnsi="Times New Roman"/>
          <w:sz w:val="24"/>
          <w:szCs w:val="24"/>
        </w:rPr>
        <w:t xml:space="preserve"> из республиканского бюджета Чувашской Республики за достижение показателей деятельности органов исполнительной власти Чувашской Республики для поощрения муниципальных управленческих команд.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 xml:space="preserve">3. Конкретные размеры поощрения лиц, замещающих муниципальные должности и должности муниципальной службы в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42D9E">
        <w:rPr>
          <w:rFonts w:ascii="Times New Roman" w:hAnsi="Times New Roman"/>
          <w:sz w:val="24"/>
          <w:szCs w:val="24"/>
        </w:rPr>
        <w:t xml:space="preserve">, устанавливаются распоряжением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42D9E">
        <w:rPr>
          <w:rFonts w:ascii="Times New Roman" w:hAnsi="Times New Roman"/>
          <w:sz w:val="24"/>
          <w:szCs w:val="24"/>
        </w:rPr>
        <w:t xml:space="preserve"> с учетом вклада указанных лиц в достижение показателей эффективности за 202</w:t>
      </w:r>
      <w:r>
        <w:rPr>
          <w:rFonts w:ascii="Times New Roman" w:hAnsi="Times New Roman"/>
          <w:sz w:val="24"/>
          <w:szCs w:val="24"/>
        </w:rPr>
        <w:t>2</w:t>
      </w:r>
      <w:r w:rsidRPr="00E42D9E">
        <w:rPr>
          <w:rFonts w:ascii="Times New Roman" w:hAnsi="Times New Roman"/>
          <w:sz w:val="24"/>
          <w:szCs w:val="24"/>
        </w:rPr>
        <w:t xml:space="preserve"> год в пределах лимитов бюджетных обязательств, доведенных в установленном порядке до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42D9E">
        <w:rPr>
          <w:rFonts w:ascii="Times New Roman" w:hAnsi="Times New Roman"/>
          <w:sz w:val="24"/>
          <w:szCs w:val="24"/>
        </w:rPr>
        <w:t>.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>При определении размера поощрения учитываются: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E42D9E">
        <w:rPr>
          <w:rFonts w:ascii="Times New Roman" w:hAnsi="Times New Roman"/>
          <w:sz w:val="24"/>
          <w:szCs w:val="24"/>
        </w:rPr>
        <w:tab/>
        <w:t>-личный вклад муниципального служащего в достижение показателей эффективности за 202</w:t>
      </w:r>
      <w:r>
        <w:rPr>
          <w:rFonts w:ascii="Times New Roman" w:hAnsi="Times New Roman"/>
          <w:sz w:val="24"/>
          <w:szCs w:val="24"/>
        </w:rPr>
        <w:t>2</w:t>
      </w:r>
      <w:r w:rsidRPr="00E42D9E">
        <w:rPr>
          <w:rFonts w:ascii="Times New Roman" w:hAnsi="Times New Roman"/>
          <w:sz w:val="24"/>
          <w:szCs w:val="24"/>
        </w:rPr>
        <w:t xml:space="preserve"> год (сложность, срочность, особый режим работы); 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>-оперативность и профессионализм муниципального служащего в решении вопросов, входящих в его компетенцию;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 xml:space="preserve">- участие в общественно значимых мероприятиях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42D9E">
        <w:rPr>
          <w:rFonts w:ascii="Times New Roman" w:hAnsi="Times New Roman"/>
          <w:sz w:val="24"/>
          <w:szCs w:val="24"/>
        </w:rPr>
        <w:t>, республики;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>- самостоятельность, выполнение в оперативном режиме большого объема работы;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 xml:space="preserve">- соблюдение правил внутреннего трудового распорядка; 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>- высокая исполнительская дисциплина.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>Выплата поощрения производится лицам, указанным в настоящем пункте, состоящим в служебных (трудовых) отношениях на дату подписания акта о поощрении.</w:t>
      </w:r>
    </w:p>
    <w:p w:rsidR="00E42D9E" w:rsidRPr="00E42D9E" w:rsidRDefault="00E42D9E" w:rsidP="004D72D8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>Лицам, проработавшим неполный отчетный период, выплата поощрения производится за фактически отработанное в данном отчетном периоде время.</w:t>
      </w:r>
    </w:p>
    <w:p w:rsidR="001B0066" w:rsidRPr="0018361D" w:rsidRDefault="00E42D9E" w:rsidP="004D72D8">
      <w:pPr>
        <w:pStyle w:val="a3"/>
        <w:ind w:right="-284"/>
        <w:jc w:val="both"/>
        <w:rPr>
          <w:rStyle w:val="a4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2D9E">
        <w:rPr>
          <w:rFonts w:ascii="Times New Roman" w:hAnsi="Times New Roman"/>
          <w:sz w:val="24"/>
          <w:szCs w:val="24"/>
        </w:rPr>
        <w:t xml:space="preserve">4. Начальники отделов, структурных подразделений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42D9E">
        <w:rPr>
          <w:rFonts w:ascii="Times New Roman" w:hAnsi="Times New Roman"/>
          <w:sz w:val="24"/>
          <w:szCs w:val="24"/>
        </w:rPr>
        <w:t xml:space="preserve"> представляют главе администрации Порецкого </w:t>
      </w:r>
      <w:r w:rsidR="00C3391B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42D9E">
        <w:rPr>
          <w:rFonts w:ascii="Times New Roman" w:hAnsi="Times New Roman"/>
          <w:sz w:val="24"/>
          <w:szCs w:val="24"/>
        </w:rPr>
        <w:t>предложения для поощрения в виде разового премирования на каждого муниципального служащего.</w:t>
      </w:r>
      <w:bookmarkEnd w:id="2"/>
    </w:p>
    <w:sectPr w:rsidR="001B0066" w:rsidRPr="0018361D" w:rsidSect="001B00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5810"/>
    <w:multiLevelType w:val="hybridMultilevel"/>
    <w:tmpl w:val="0E2C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066"/>
    <w:rsid w:val="00021282"/>
    <w:rsid w:val="000A31BB"/>
    <w:rsid w:val="000C2B27"/>
    <w:rsid w:val="001435B6"/>
    <w:rsid w:val="00161836"/>
    <w:rsid w:val="0018361D"/>
    <w:rsid w:val="001B0066"/>
    <w:rsid w:val="001F1CA7"/>
    <w:rsid w:val="00265512"/>
    <w:rsid w:val="002C0113"/>
    <w:rsid w:val="002C476A"/>
    <w:rsid w:val="002D6EDA"/>
    <w:rsid w:val="003025DE"/>
    <w:rsid w:val="00341B5C"/>
    <w:rsid w:val="003534B1"/>
    <w:rsid w:val="003A4577"/>
    <w:rsid w:val="003A7C2B"/>
    <w:rsid w:val="003D6828"/>
    <w:rsid w:val="0047698E"/>
    <w:rsid w:val="004D72D8"/>
    <w:rsid w:val="004E6F7C"/>
    <w:rsid w:val="004F24D6"/>
    <w:rsid w:val="004F2CA7"/>
    <w:rsid w:val="00537D1F"/>
    <w:rsid w:val="005C585C"/>
    <w:rsid w:val="00663A38"/>
    <w:rsid w:val="006B3394"/>
    <w:rsid w:val="00765B81"/>
    <w:rsid w:val="007B05AE"/>
    <w:rsid w:val="0082205C"/>
    <w:rsid w:val="0082521B"/>
    <w:rsid w:val="00844689"/>
    <w:rsid w:val="0087073D"/>
    <w:rsid w:val="008A0A69"/>
    <w:rsid w:val="008A1874"/>
    <w:rsid w:val="008C7986"/>
    <w:rsid w:val="008D7B6D"/>
    <w:rsid w:val="00944823"/>
    <w:rsid w:val="009664CB"/>
    <w:rsid w:val="009B7B2D"/>
    <w:rsid w:val="009D6878"/>
    <w:rsid w:val="00A67EB1"/>
    <w:rsid w:val="00AA3F0E"/>
    <w:rsid w:val="00B32C9C"/>
    <w:rsid w:val="00B76EED"/>
    <w:rsid w:val="00B839FE"/>
    <w:rsid w:val="00BB5AFB"/>
    <w:rsid w:val="00BE35FF"/>
    <w:rsid w:val="00C21A05"/>
    <w:rsid w:val="00C3391B"/>
    <w:rsid w:val="00C66C8E"/>
    <w:rsid w:val="00C81966"/>
    <w:rsid w:val="00D55045"/>
    <w:rsid w:val="00DD385A"/>
    <w:rsid w:val="00E42D9E"/>
    <w:rsid w:val="00E507A5"/>
    <w:rsid w:val="00E50FA5"/>
    <w:rsid w:val="00F123C5"/>
    <w:rsid w:val="00F12CF9"/>
    <w:rsid w:val="00F77DAA"/>
    <w:rsid w:val="00FB33C9"/>
    <w:rsid w:val="00FC4447"/>
    <w:rsid w:val="00F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0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00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B00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B0066"/>
    <w:rPr>
      <w:rFonts w:cs="Times New Roman"/>
      <w:b/>
      <w:color w:val="106BBE"/>
    </w:rPr>
  </w:style>
  <w:style w:type="paragraph" w:customStyle="1" w:styleId="a6">
    <w:name w:val="Комментарий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1B006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A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65FC-2552-4C53-9813-9E193FAE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2023-05-24T06:20:00Z</cp:lastPrinted>
  <dcterms:created xsi:type="dcterms:W3CDTF">2023-07-04T12:57:00Z</dcterms:created>
  <dcterms:modified xsi:type="dcterms:W3CDTF">2023-07-17T08:17:00Z</dcterms:modified>
</cp:coreProperties>
</file>