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830"/>
        <w:jc w:val="right"/>
        <w:rPr>
          <w:rFonts w:ascii="Arial" w:hAnsi="Arial" w:cs="Arial"/>
          <w:b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проект</w:t>
      </w:r>
      <w:r>
        <w:rPr>
          <w:rFonts w:ascii="Arial" w:hAnsi="Arial" w:cs="Arial"/>
          <w:b w:val="0"/>
          <w:i/>
          <w:iCs/>
          <w:sz w:val="24"/>
          <w:szCs w:val="24"/>
        </w:rPr>
      </w:r>
      <w:r>
        <w:rPr>
          <w:rFonts w:ascii="Arial" w:hAnsi="Arial" w:cs="Arial"/>
          <w:b w:val="0"/>
          <w:i/>
          <w:iCs/>
          <w:sz w:val="24"/>
          <w:szCs w:val="24"/>
        </w:rPr>
      </w:r>
    </w:p>
    <w:p>
      <w:pPr>
        <w:pStyle w:val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семинар-совещания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на</w:t>
      </w:r>
      <w:r>
        <w:rPr>
          <w:rFonts w:ascii="Arial" w:hAnsi="Arial" w:cs="Arial"/>
          <w:szCs w:val="24"/>
        </w:rPr>
        <w:t xml:space="preserve"> тем</w:t>
      </w:r>
      <w:r>
        <w:rPr>
          <w:rFonts w:ascii="Arial" w:hAnsi="Arial" w:cs="Arial"/>
          <w:szCs w:val="24"/>
        </w:rPr>
        <w:t xml:space="preserve">у</w:t>
      </w:r>
      <w:r>
        <w:rPr>
          <w:rFonts w:ascii="Arial" w:hAnsi="Arial" w:cs="Arial"/>
          <w:szCs w:val="24"/>
        </w:rPr>
        <w:t xml:space="preserve">:</w: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b/>
          <w:bCs/>
          <w:sz w:val="24"/>
          <w:szCs w:val="24"/>
        </w:rPr>
        <w:t xml:space="preserve">«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Культура безопасности труда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–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ключ к снижению </w:t>
        <w:br/>
        <w:t xml:space="preserve">производственного травматизма</w:t>
      </w:r>
      <w:r>
        <w:rPr>
          <w:rFonts w:ascii="Arial" w:hAnsi="Arial" w:cs="Arial"/>
          <w:b/>
          <w:bCs/>
          <w:sz w:val="24"/>
          <w:szCs w:val="24"/>
        </w:rPr>
        <w:t xml:space="preserve">»</w:t>
      </w:r>
      <w:r>
        <w:rPr>
          <w:rFonts w:ascii="Arial" w:hAnsi="Arial" w:cs="Arial"/>
          <w:b/>
          <w:bCs/>
          <w:sz w:val="24"/>
          <w:szCs w:val="24"/>
          <w14:ligatures w14:val="none"/>
        </w:rPr>
      </w:r>
      <w:r>
        <w:rPr>
          <w:rFonts w:ascii="Arial" w:hAnsi="Arial" w:cs="Arial"/>
          <w:b/>
          <w:bCs/>
          <w:sz w:val="24"/>
          <w:szCs w:val="24"/>
          <w14:ligatures w14:val="none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>
        <w:tblPrEx/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Чебоксары, ул. К. Маркса, 36 </w:t>
            </w:r>
            <w:r>
              <w:rPr>
                <w:rFonts w:ascii="Arial" w:hAnsi="Arial" w:cs="Arial"/>
                <w:sz w:val="24"/>
                <w:szCs w:val="24"/>
              </w:rPr>
              <w:t xml:space="preserve">большой зал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Чебоксары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W w:w="5246" w:type="dxa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 xml:space="preserve">апрел</w:t>
            </w:r>
            <w:r>
              <w:rPr>
                <w:rFonts w:ascii="Arial" w:hAnsi="Arial" w:cs="Arial"/>
                <w:sz w:val="24"/>
                <w:szCs w:val="24"/>
              </w:rPr>
              <w:t xml:space="preserve">я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Arial" w:hAnsi="Arial" w:cs="Arial"/>
                <w:sz w:val="24"/>
                <w:szCs w:val="24"/>
              </w:rPr>
              <w:t xml:space="preserve">.00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83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2"/>
      </w:tblGrid>
      <w:tr>
        <w:tblPrEx/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</w:t>
            </w:r>
            <w:r>
              <w:rPr>
                <w:rFonts w:ascii="Arial" w:hAnsi="Arial" w:cs="Arial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  <w:t xml:space="preserve">.00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Регистрация участников семинара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blPrEx/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  <w:t xml:space="preserve">.00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0</w:t>
            </w:r>
            <w:r>
              <w:rPr>
                <w:rFonts w:ascii="Arial" w:hAnsi="Arial" w:cs="Arial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Открытие семинара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</w:p>
        </w:tc>
      </w:tr>
      <w:tr>
        <w:tblPrEx/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Колесников Александр Павлович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заместитель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министра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труда и с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о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циальной защиты Чувашской Республики </w:t>
            </w:r>
            <w:r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</w:r>
            <w:r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</w:r>
          </w:p>
          <w:p>
            <w:pPr>
              <w:jc w:val="both"/>
              <w:rPr>
                <w:rFonts w:ascii="Liberation Sans" w:hAnsi="Liberation Sans" w:eastAsia="Liberation Sans" w:cs="Liberation Sans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16"/>
                <w:szCs w:val="16"/>
              </w:rPr>
            </w:r>
            <w:r>
              <w:rPr>
                <w:rFonts w:ascii="Liberation Sans" w:hAnsi="Liberation Sans" w:eastAsia="Liberation Sans" w:cs="Liberation Sans"/>
                <w:sz w:val="16"/>
                <w:szCs w:val="16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</w:r>
            <w:hyperlink r:id="rId9" w:tooltip="Гринев Дмитрий Борисович" w:history="1">
              <w:r>
                <w:rPr>
                  <w:rFonts w:ascii="Arial" w:hAnsi="Arial" w:cs="Arial"/>
                  <w:i/>
                  <w:iCs/>
                  <w:sz w:val="24"/>
                  <w:szCs w:val="24"/>
                </w:rPr>
                <w:t xml:space="preserve">Гринев Дмитрий Борисович</w:t>
              </w:r>
            </w:hyperlink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–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заместитель министра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промышленности и энергетики Чувашской Республики</w:t>
            </w:r>
            <w:r>
              <w:rPr>
                <w:rFonts w:ascii="Arial" w:hAnsi="Arial" w:cs="Arial"/>
                <w:sz w:val="24"/>
                <w:szCs w:val="24"/>
                <w:highlight w:val="none"/>
              </w:rPr>
            </w:r>
            <w:r>
              <w:rPr>
                <w:rFonts w:ascii="Arial" w:hAnsi="Arial" w:cs="Arial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</w:r>
          </w:p>
        </w:tc>
      </w:tr>
      <w:tr>
        <w:tblPrEx/>
        <w:trPr/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10.10 - 10.30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Анализ производственного травматизма с тяжелым исходом в Чувашской Республике. Профилактик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 производственного тра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r>
          </w:p>
        </w:tc>
      </w:tr>
      <w:tr>
        <w:tblPrEx/>
        <w:trPr/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  <w:highlight w:val="non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Муравьев Александр Анатольевич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Государственной инспекции труда в Чувашской Республике</w:t>
            </w:r>
            <w:r>
              <w:rPr>
                <w:rFonts w:ascii="Arial" w:hAnsi="Arial" w:cs="Arial"/>
                <w:sz w:val="24"/>
                <w:szCs w:val="24"/>
                <w:highlight w:val="none"/>
              </w:rPr>
            </w:r>
            <w:r>
              <w:rPr>
                <w:rFonts w:ascii="Arial" w:hAnsi="Arial" w:cs="Arial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none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blPrEx/>
        <w:trPr/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0</w:t>
            </w:r>
            <w:r>
              <w:rPr>
                <w:rFonts w:ascii="Arial" w:hAnsi="Arial" w:cs="Arial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11.00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Риск-ориентированный подход в обеспечении работников СИЗ, особенности перехода на Единые типовые нормы выдачи СИЗ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r>
          </w:p>
        </w:tc>
      </w:tr>
      <w:tr>
        <w:tblPrEx/>
        <w:trPr/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Касимов Алмаз Радифович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–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</w:t>
            </w:r>
            <w:r>
              <w:rPr>
                <w:rFonts w:ascii="Arial" w:hAnsi="Arial" w:cs="Arial"/>
                <w:sz w:val="24"/>
                <w:szCs w:val="24"/>
              </w:rPr>
              <w:t xml:space="preserve">пециалист по оценке профессиональных рисков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ООО «</w:t>
            </w:r>
            <w:r>
              <w:rPr>
                <w:rFonts w:ascii="Arial" w:hAnsi="Arial" w:cs="Arial"/>
                <w:sz w:val="24"/>
                <w:szCs w:val="24"/>
              </w:rPr>
              <w:t xml:space="preserve">Техноавиа</w:t>
            </w:r>
            <w:r>
              <w:rPr>
                <w:rFonts w:ascii="Arial" w:hAnsi="Arial" w:cs="Arial"/>
                <w:sz w:val="24"/>
                <w:szCs w:val="24"/>
              </w:rPr>
              <w:t xml:space="preserve">-Казань»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</w:r>
            <w:r>
              <w:rPr>
                <w:rFonts w:ascii="Arial" w:hAnsi="Arial" w:cs="Arial"/>
                <w:i/>
                <w:iCs/>
                <w:sz w:val="24"/>
                <w:szCs w:val="24"/>
                <w:highlight w:val="none"/>
                <w14:ligatures w14:val="none"/>
              </w:rPr>
            </w:r>
          </w:p>
          <w:p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Arial" w:hAnsi="Arial" w:cs="Arial"/>
                <w:i/>
                <w:sz w:val="24"/>
                <w:szCs w:val="24"/>
                <w:highlight w:val="none"/>
              </w:rPr>
            </w:r>
            <w:r>
              <w:rPr>
                <w:rFonts w:ascii="Arial" w:hAnsi="Arial" w:cs="Arial"/>
                <w:i/>
                <w:sz w:val="24"/>
                <w:szCs w:val="24"/>
                <w:highlight w:val="none"/>
              </w:rPr>
            </w:r>
          </w:p>
        </w:tc>
      </w:tr>
      <w:tr>
        <w:tblPrEx/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1.</w:t>
            </w:r>
            <w:r>
              <w:rPr>
                <w:rFonts w:ascii="Arial" w:hAnsi="Arial" w:cs="Arial"/>
                <w:sz w:val="24"/>
                <w:szCs w:val="24"/>
              </w:rPr>
              <w:t xml:space="preserve"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1.</w:t>
            </w:r>
            <w:r>
              <w:rPr>
                <w:rFonts w:ascii="Arial" w:hAnsi="Arial" w:cs="Arial"/>
                <w:sz w:val="24"/>
                <w:szCs w:val="24"/>
              </w:rPr>
              <w:t xml:space="preserve">20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Поведенческий аудит безопасности как инструмент снижения травматизма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r>
          </w:p>
        </w:tc>
      </w:tr>
      <w:tr>
        <w:tblPrEx/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Гилязев Эдуард Марселевич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промышленной, пожарной безопасности и охраны 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ПАО «Химпром»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highlight w:val="none"/>
              </w:rPr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</w:r>
          </w:p>
        </w:tc>
      </w:tr>
      <w:tr>
        <w:tblPrEx/>
        <w:trPr>
          <w:trHeight w:val="342"/>
        </w:trPr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1.</w:t>
            </w:r>
            <w:r>
              <w:rPr>
                <w:rFonts w:ascii="Arial" w:hAnsi="Arial" w:cs="Arial"/>
                <w:sz w:val="24"/>
                <w:szCs w:val="24"/>
              </w:rPr>
              <w:t xml:space="preserve"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11.</w:t>
            </w:r>
            <w:r>
              <w:rPr>
                <w:rFonts w:ascii="Arial" w:hAnsi="Arial" w:cs="Arial"/>
                <w:sz w:val="24"/>
                <w:szCs w:val="24"/>
              </w:rPr>
              <w:t xml:space="preserve">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Практика применения ЕТН в ПАО «Химпром»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r>
          </w:p>
        </w:tc>
      </w:tr>
      <w:tr>
        <w:tblPrEx/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Шигабутдинова Алсу Асхатовна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эксперт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промышленной, пожарной безопасности и охраны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ПАО «Химпром»</w:t>
            </w:r>
            <w:r/>
            <w:r>
              <w:rPr>
                <w:rFonts w:ascii="Arial" w:hAnsi="Arial" w:cs="Arial"/>
                <w:bCs/>
                <w:i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highlight w:val="none"/>
              </w:rPr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</w:r>
          </w:p>
        </w:tc>
      </w:tr>
      <w:tr>
        <w:tblPrEx/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</w:p>
        </w:tc>
      </w:tr>
      <w:tr>
        <w:tblPrEx/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</w:t>
            </w:r>
            <w:r>
              <w:rPr>
                <w:rFonts w:ascii="Arial" w:hAnsi="Arial" w:cs="Arial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  <w:t xml:space="preserve">40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>
              <w:rPr>
                <w:rFonts w:ascii="Arial" w:hAnsi="Arial" w:cs="Arial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  <w:t xml:space="preserve">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8362" w:type="dxa"/>
            <w:textDirection w:val="lrTb"/>
            <w:noWrap w:val="false"/>
          </w:tcPr>
          <w:p>
            <w:pPr>
              <w:pStyle w:val="841"/>
              <w:ind w:left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дведение итогов. Обмен мнениями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</w:p>
        </w:tc>
      </w:tr>
    </w:tbl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707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31"/>
    <w:link w:val="830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29"/>
    <w:next w:val="829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31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29"/>
    <w:next w:val="829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31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29"/>
    <w:next w:val="829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31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31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31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31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31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9"/>
    <w:next w:val="829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31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29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1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1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1"/>
    <w:link w:val="681"/>
    <w:uiPriority w:val="99"/>
  </w:style>
  <w:style w:type="paragraph" w:styleId="683">
    <w:name w:val="Footer"/>
    <w:basedOn w:val="829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1"/>
    <w:link w:val="683"/>
    <w:uiPriority w:val="99"/>
  </w:style>
  <w:style w:type="paragraph" w:styleId="685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1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1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30">
    <w:name w:val="Heading 1"/>
    <w:basedOn w:val="829"/>
    <w:next w:val="829"/>
    <w:link w:val="834"/>
    <w:qFormat/>
    <w:pPr>
      <w:jc w:val="center"/>
      <w:keepNext/>
      <w:outlineLvl w:val="0"/>
    </w:pPr>
    <w:rPr>
      <w:b/>
    </w:rPr>
  </w:style>
  <w:style w:type="character" w:styleId="831" w:default="1">
    <w:name w:val="Default Paragraph Font"/>
    <w:uiPriority w:val="1"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 w:customStyle="1">
    <w:name w:val="Заголовок 1 Знак"/>
    <w:basedOn w:val="831"/>
    <w:link w:val="83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35">
    <w:name w:val="Balloon Text"/>
    <w:basedOn w:val="829"/>
    <w:link w:val="836"/>
    <w:uiPriority w:val="99"/>
    <w:semiHidden/>
    <w:unhideWhenUsed/>
    <w:rPr>
      <w:rFonts w:ascii="Tahoma" w:hAnsi="Tahoma" w:cs="Tahoma"/>
      <w:sz w:val="16"/>
      <w:szCs w:val="16"/>
    </w:rPr>
  </w:style>
  <w:style w:type="character" w:styleId="836" w:customStyle="1">
    <w:name w:val="Текст выноски Знак"/>
    <w:basedOn w:val="831"/>
    <w:link w:val="83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837">
    <w:name w:val="Table Grid"/>
    <w:basedOn w:val="8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8">
    <w:name w:val="Body Text 2"/>
    <w:basedOn w:val="829"/>
    <w:link w:val="839"/>
    <w:uiPriority w:val="99"/>
    <w:pPr>
      <w:jc w:val="center"/>
    </w:pPr>
    <w:rPr>
      <w:b/>
      <w:sz w:val="24"/>
    </w:rPr>
  </w:style>
  <w:style w:type="character" w:styleId="839" w:customStyle="1">
    <w:name w:val="Основной текст 2 Знак"/>
    <w:basedOn w:val="831"/>
    <w:link w:val="838"/>
    <w:uiPriority w:val="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40">
    <w:name w:val="Hyperlink"/>
    <w:basedOn w:val="831"/>
    <w:uiPriority w:val="99"/>
    <w:semiHidden/>
    <w:unhideWhenUsed/>
    <w:rPr>
      <w:color w:val="0000ff"/>
      <w:u w:val="single"/>
    </w:rPr>
  </w:style>
  <w:style w:type="paragraph" w:styleId="841">
    <w:name w:val="Body Text Indent 3"/>
    <w:basedOn w:val="829"/>
    <w:link w:val="842"/>
    <w:uiPriority w:val="99"/>
    <w:pPr>
      <w:ind w:left="283"/>
      <w:spacing w:after="120"/>
    </w:pPr>
    <w:rPr>
      <w:sz w:val="16"/>
      <w:szCs w:val="16"/>
    </w:rPr>
  </w:style>
  <w:style w:type="character" w:styleId="842" w:customStyle="1">
    <w:name w:val="Основной текст с отступом 3 Знак"/>
    <w:basedOn w:val="831"/>
    <w:link w:val="841"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843" w:customStyle="1">
    <w:name w:val="Plain Text"/>
    <w:basedOn w:val="673"/>
    <w:link w:val="693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1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minprom.cap.ru/about/structure/67229a47-2c6b-46df-b0c5-0adb760c21f9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A7D3-E450-4553-AC1C-5B51FAB5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revision>16</cp:revision>
  <dcterms:created xsi:type="dcterms:W3CDTF">2023-04-18T05:24:00Z</dcterms:created>
  <dcterms:modified xsi:type="dcterms:W3CDTF">2024-04-10T11:45:28Z</dcterms:modified>
</cp:coreProperties>
</file>