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Кабинета Министров ЧР от 14.09.2018 N 363</w:t>
              <w:br/>
              <w:t xml:space="preserve">(ред. от 28.06.2023)</w:t>
              <w:br/>
              <w:t xml:space="preserve">"О республиканском конкурсе "Лучший народный дружинник"</w:t>
              <w:br/>
              <w:t xml:space="preserve">(вместе с "Положением...")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КАБИНЕТ МИНИСТРОВ ЧУВАШСКОЙ РЕСПУБЛИКИ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14 сентября 2018 г. N 363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РЕСПУБЛИКАНСКОМ КОНКУРСЕ "ЛУЧШИЙ НАРОДНЫЙ ДРУЖИННИК"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Кабинета Министров ЧР от 06.05.2019 </w:t>
            </w:r>
            <w:hyperlink w:history="0" r:id="rId7" w:tooltip="Постановление Кабинета Министров ЧР от 06.05.2019 N 142 &quot;О внесении изменения в постановление Кабинета Министров Чувашской Республики от 14 сентября 2018 г. N 363&quot; {КонсультантПлюс}">
              <w:r>
                <w:rPr>
                  <w:sz w:val="20"/>
                  <w:color w:val="0000ff"/>
                </w:rPr>
                <w:t xml:space="preserve">N 142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26.08.2020 </w:t>
            </w:r>
            <w:hyperlink w:history="0" r:id="rId8" w:tooltip="Постановление Кабинета Министров ЧР от 26.08.2020 N 487 &quot;О внесении изменений в постановление Кабинета Министров Чувашской Республики от 14 сентября 2018 г. N 363&quot; {КонсультантПлюс}">
              <w:r>
                <w:rPr>
                  <w:sz w:val="20"/>
                  <w:color w:val="0000ff"/>
                </w:rPr>
                <w:t xml:space="preserve">N 487</w:t>
              </w:r>
            </w:hyperlink>
            <w:r>
              <w:rPr>
                <w:sz w:val="20"/>
                <w:color w:val="392c69"/>
              </w:rPr>
              <w:t xml:space="preserve">, от 19.10.2021 </w:t>
            </w:r>
            <w:hyperlink w:history="0" r:id="rId9" w:tooltip="Постановление Кабинета Министров ЧР от 19.10.2021 N 517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517</w:t>
              </w:r>
            </w:hyperlink>
            <w:r>
              <w:rPr>
                <w:sz w:val="20"/>
                <w:color w:val="392c69"/>
              </w:rPr>
              <w:t xml:space="preserve">, от 25.05.2022 </w:t>
            </w:r>
            <w:hyperlink w:history="0" r:id="rId10" w:tooltip="Постановление Кабинета Министров ЧР от 25.05.2022 N 224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224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09.11.2022 </w:t>
            </w:r>
            <w:hyperlink w:history="0" r:id="rId11" w:tooltip="Постановление Кабинета Министров ЧР от 09.11.2022 N 580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580</w:t>
              </w:r>
            </w:hyperlink>
            <w:r>
              <w:rPr>
                <w:sz w:val="20"/>
                <w:color w:val="392c69"/>
              </w:rPr>
              <w:t xml:space="preserve">, от 28.06.2023 </w:t>
            </w:r>
            <w:hyperlink w:history="0" r:id="rId12" w:tooltip="Постановление Кабинета Министров ЧР от 28.06.2023 N 440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440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3" w:tooltip="Федеральный закон от 02.04.2014 N 44-ФЗ (ред. от 14.07.2022) &quot;Об участии граждан в охране общественного порядка&quot; (с изм. и доп., вступ. в силу с 01.12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участии граждан в охране общественного порядка", </w:t>
      </w:r>
      <w:hyperlink w:history="0" r:id="rId14" w:tooltip="Закон ЧР от 27.12.2014 N 97 (ред. от 22.04.2023) &quot;О регулировании отдельных правоотношений, связанных с участием граждан в охране общественного порядка на территории Чувашской Республики&quot; (принят ГС ЧР 19.12.201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Чувашской Республики "О регулировании отдельных правоотношений, связанных с участием граждан в охране общественного порядка на территории Чувашской Республики" в целях стимулирования участия граждан в охране общественного порядка, повышения престижа деятельности народных дружин Кабинет Министров Чувашской Республики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6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республиканском конкурсе "Лучший народный дружинник".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финансирование расходов, связанных с проведением республиканского конкурса "Лучший народный дружинник", осуществляется в пределах средств, предусмотренных в республиканском бюджете Чувашской Республики на соответствующий финансовый год на реализацию </w:t>
      </w:r>
      <w:hyperlink w:history="0" r:id="rId15" w:tooltip="Постановление Кабинета Министров ЧР от 26.09.2018 N 385 (ред. от 27.04.2024) &quot;О государственной программе Чувашской Республики &quot;Обеспечение общественного порядка и противодействие преступности&quot; {КонсультантПлюс}">
        <w:r>
          <w:rPr>
            <w:sz w:val="20"/>
            <w:color w:val="0000ff"/>
          </w:rPr>
          <w:t xml:space="preserve">подпрограммы</w:t>
        </w:r>
      </w:hyperlink>
      <w:r>
        <w:rPr>
          <w:sz w:val="20"/>
        </w:rPr>
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преступности", утвержденной постановлением Кабинета Министров Чувашской Республики от 26 сентября 2018 г. N 385.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6" w:tooltip="Постановление Кабинета Министров ЧР от 06.05.2019 N 142 &quot;О внесении изменения в постановление Кабинета Министров Чувашской Республики от 14 сентября 2018 г. N 363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06.05.2019 N 142)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администрациям муниципальных округов и городских округов Чувашской Республики ежегодно проводить конкурс по определению лучшего народного дружинника.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Кабинета Министров ЧР от 19.10.2021 </w:t>
      </w:r>
      <w:hyperlink w:history="0" r:id="rId17" w:tooltip="Постановление Кабинета Министров ЧР от 19.10.2021 N 517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N 517</w:t>
        </w:r>
      </w:hyperlink>
      <w:r>
        <w:rPr>
          <w:sz w:val="20"/>
        </w:rPr>
        <w:t xml:space="preserve">, от 09.11.2022 </w:t>
      </w:r>
      <w:hyperlink w:history="0" r:id="rId18" w:tooltip="Постановление Кабинета Министров ЧР от 09.11.2022 N 580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N 580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выполнением настоящего постановления возложить на Государственную службу Чувашской Республики по делам юстиции.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Кабинета Министров ЧР от 26.08.2020 N 487 &quot;О внесении изменений в постановление Кабинета Министров Чувашской Республики от 14 сентября 2018 г. N 363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26.08.2020 N 487)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постановление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Кабинета Министров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И.МОТОРИН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Кабинета Министров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от 14.09.2018 N 363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РЕСПУБЛИКАНСКОМ КОНКУРСЕ "ЛУЧШИЙ НАРОДНЫЙ ДРУЖИННИК"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Кабинета Министров ЧР от 26.08.2020 </w:t>
            </w:r>
            <w:hyperlink w:history="0" r:id="rId20" w:tooltip="Постановление Кабинета Министров ЧР от 26.08.2020 N 487 &quot;О внесении изменений в постановление Кабинета Министров Чувашской Республики от 14 сентября 2018 г. N 363&quot; {КонсультантПлюс}">
              <w:r>
                <w:rPr>
                  <w:sz w:val="20"/>
                  <w:color w:val="0000ff"/>
                </w:rPr>
                <w:t xml:space="preserve">N 487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19.10.2021 </w:t>
            </w:r>
            <w:hyperlink w:history="0" r:id="rId21" w:tooltip="Постановление Кабинета Министров ЧР от 19.10.2021 N 517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517</w:t>
              </w:r>
            </w:hyperlink>
            <w:r>
              <w:rPr>
                <w:sz w:val="20"/>
                <w:color w:val="392c69"/>
              </w:rPr>
              <w:t xml:space="preserve">, от 25.05.2022 </w:t>
            </w:r>
            <w:hyperlink w:history="0" r:id="rId22" w:tooltip="Постановление Кабинета Министров ЧР от 25.05.2022 N 224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224</w:t>
              </w:r>
            </w:hyperlink>
            <w:r>
              <w:rPr>
                <w:sz w:val="20"/>
                <w:color w:val="392c69"/>
              </w:rPr>
              <w:t xml:space="preserve">, от 09.11.2022 </w:t>
            </w:r>
            <w:hyperlink w:history="0" r:id="rId23" w:tooltip="Постановление Кабинета Министров ЧР от 09.11.2022 N 580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580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28.06.2023 </w:t>
            </w:r>
            <w:hyperlink w:history="0" r:id="rId24" w:tooltip="Постановление Кабинета Министров ЧР от 28.06.2023 N 440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440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Настоящее Положение определяет порядок организации и проведения республиканского конкурса "Лучший народный дружинник" (далее - конкурс).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Целями конкурса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выявление, изучение, обобщение и распространение передового опыта в организации деятельности народных дружин;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лучших народных дружинников, добившихся высоких результатов в деятельности по охране общественного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знаний, умений и навыков народных дружинников по оказанию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пропаганда участия граждан в охране общественного порядка, повышение престижа деятельности народных дружин.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Организацию проведения конкурса осуществляют Государственная служба Чувашской Республики по делам юстиции (далее - Госслужба Чувашии по делам юстиции) совместно с Министерством внутренних дел по Чувашской Республике (по согласованию).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Кабинета Министров ЧР от 26.08.2020 N 487 &quot;О внесении изменений в постановление Кабинета Министров Чувашской Республики от 14 сентября 2018 г. N 363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26.08.2020 N 487)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К участию в конкурсе допускаются народные дружинники, признанные лучшими народными дружинниками муниципальных округов и городских округов Чувашской Республики, изъявившие желание участвовать в конкурсе.</w:t>
      </w:r>
    </w:p>
    <w:p>
      <w:pPr>
        <w:pStyle w:val="0"/>
        <w:jc w:val="both"/>
      </w:pPr>
      <w:r>
        <w:rPr>
          <w:sz w:val="20"/>
        </w:rPr>
        <w:t xml:space="preserve">(в ред. Постановлений Кабинета Министров ЧР от 19.10.2021 </w:t>
      </w:r>
      <w:hyperlink w:history="0" r:id="rId26" w:tooltip="Постановление Кабинета Министров ЧР от 19.10.2021 N 517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N 517</w:t>
        </w:r>
      </w:hyperlink>
      <w:r>
        <w:rPr>
          <w:sz w:val="20"/>
        </w:rPr>
        <w:t xml:space="preserve">, от 09.11.2022 </w:t>
      </w:r>
      <w:hyperlink w:history="0" r:id="rId27" w:tooltip="Постановление Кабинета Министров ЧР от 09.11.2022 N 580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N 580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Победитель конкурса не допускается к участию в конкурсе в течение последующих трех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Конкурс проводится ежегодно.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Порядок подготовки конкурса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Для организации и проведения конкурса приказом Госслужбы Чувашии по делам юстиции создается конкурсная комиссия по проведению республиканского конкурса "Лучший народный дружинник" (далее - комиссия), которая осуществляет свою деятельность в соответствии с настоящим Положением, и утверждается ее состав.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Кабинета Министров ЧР от 26.08.2020 N 487 &quot;О внесении изменений в постановление Кабинета Министров Чувашской Республики от 14 сентября 2018 г. N 363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26.08.2020 N 487)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Комиссия в своей деятельности руководствуется </w:t>
      </w:r>
      <w:hyperlink w:history="0" r:id="rId2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w:history="0" r:id="rId30" w:tooltip="Конституция Чувашской Республики (принята ГС ЧР 30.11.2000) (ред. от 25.05.2023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Чувашской Республики, законами Чувашской Республики, иными нормативными правовыми актами Чувашской Республики,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Комиссия образуется в составе председателя, заместителя председателя, секретаря и членов комиссии. В состав комиссии входят представители исполнительных органов Чувашской Республики, а также по согласованию представители иных государственных органов Чувашской Республики, органов внутренних дел (полиции) и иных правоохранительных органов, других территориальных органов федеральных органов исполнительной власти, общественных объединений.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Кабинета Министров ЧР от 28.06.2023 N 440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28.06.2023 N 440)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Основными задачами комиссии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объективная оценка народных дружинников, признанных лучшими народными дружинниками муниципальных округов и городских округов Чувашской Республики, представивших документы для участия в конкурсе (далее - участник конкурса);</w:t>
      </w:r>
    </w:p>
    <w:p>
      <w:pPr>
        <w:pStyle w:val="0"/>
        <w:jc w:val="both"/>
      </w:pPr>
      <w:r>
        <w:rPr>
          <w:sz w:val="20"/>
        </w:rPr>
        <w:t xml:space="preserve">(в ред. Постановлений Кабинета Министров ЧР от 19.10.2021 </w:t>
      </w:r>
      <w:hyperlink w:history="0" r:id="rId32" w:tooltip="Постановление Кабинета Министров ЧР от 19.10.2021 N 517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N 517</w:t>
        </w:r>
      </w:hyperlink>
      <w:r>
        <w:rPr>
          <w:sz w:val="20"/>
        </w:rPr>
        <w:t xml:space="preserve">, от 09.11.2022 </w:t>
      </w:r>
      <w:hyperlink w:history="0" r:id="rId33" w:tooltip="Постановление Кабинета Министров ЧР от 09.11.2022 N 580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N 580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победителя и призеров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Комиссия для решения возложенных на нее задач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устанавливает сроки проведения конкурса и представления документов для участия в конкурсе;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рассматривает документы, представленные участниками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дает всестороннюю и объективную оценку участникам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иные функции, установленные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Комиссия для решения возложенных на нее задач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запрашивать и получать в установленном порядке необходимые материалы от участников конкурса, органов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приглашать по предварительному согласованию на свои заседания участников конкурса, представителей государственных органов, органов местного самоуправления, общественных объединений, экспертов, специалистов, иных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Заседания комиссии проводит председатель комиссии, а в его отсутствие - заместитель председателя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Заседание комиссии считается правомочным, если на нем присутствует более половины ее членов.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комиссии принимаются путем открытого голосования простым большинством голосов присутствующих на заседании членов комиссии. В случае равенства голосов решающим голосом обладает председательствующий на заседании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Принимаемые на заседаниях комиссии решения оформляются протоколами, которые подписываются председательствующим на заседании комиссии и секретарем комиссии в течение трех рабочих дней со дня проведения заседания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Секретарь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и регистрирует документы, представленные участниками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информирует участников конкурса о результатах прохождения испытаний (юридической подготовки, физической подготовки, подготовки по оказанию первой помощи), победителя и призеров конкурса о времени и месте награждения;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ведет протоколы заседаний комиссии, в которых фиксирует ее решения и результаты голосования;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иные функции по обеспечению проведения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Организационное обеспечение деятельности комиссии осуществляется Госслужбой Чувашии по делам юстиции.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Кабинета Министров ЧР от 26.08.2020 N 487 &quot;О внесении изменений в постановление Кабинета Министров Чувашской Республики от 14 сентября 2018 г. N 363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26.08.2020 N 487)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Порядок проведения конкурса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течение трех дней со дня принятия комиссией решения о проведении конкурса Госслужба Чувашии по делам юстиции размещает на официальном сайте Госслужбы Чувашии по делам юстиции на Портале органов власти Чувашской Республики в информационно-телекоммуникационной сети "Интернет" объявление о проведении конкурса, которое должно содержать следующие сведения: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Кабинета Министров ЧР от 26.08.2020 N 487 &quot;О внесении изменений в постановление Кабинета Министров Чувашской Республики от 14 сентября 2018 г. N 363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26.08.2020 N 487)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требование, предъявляемое к участникам конкурса в соответствии с </w:t>
      </w:r>
      <w:hyperlink w:history="0" w:anchor="P53" w:tooltip="1.4. К участию в конкурсе допускаются народные дружинники, признанные лучшими народными дружинниками муниципальных округов и городских округов Чувашской Республики, изъявившие желание участвовать в конкурсе.">
        <w:r>
          <w:rPr>
            <w:sz w:val="20"/>
            <w:color w:val="0000ff"/>
          </w:rPr>
          <w:t xml:space="preserve">пунктом 1.4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документов, подлежащих представлению для участия в конкурсе в соответствии с </w:t>
      </w:r>
      <w:hyperlink w:history="0" w:anchor="P99" w:tooltip="3.2. Народные дружинники, признанные лучшими народными дружинниками муниципальных округов и городских округов Чувашской Республики, претендующие на участие в конкурсе, в установленный комиссией срок приема документов представляют в комиссию заявку на участие в конкурсе по форме согласно приложению N 1 к настоящему Положению.">
        <w:r>
          <w:rPr>
            <w:sz w:val="20"/>
            <w:color w:val="0000ff"/>
          </w:rPr>
          <w:t xml:space="preserve">пунктом 3.2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и время приема документов, подлежащих представлению для участия в конкурсе;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приема документов, подлежащих представлению для участия в конкурсе;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дата, место и время проведения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источнике подробной информации о конкурсе (телефон, факс, адрес электронной почты секретаря комиссии).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Народные дружинники, признанные лучшими народными дружинниками муниципальных округов и городских округов Чувашской Республики, претендующие на участие в конкурсе, в установленный комиссией срок приема документов представляют в комиссию </w:t>
      </w:r>
      <w:hyperlink w:history="0" w:anchor="P150" w:tooltip="                                  ЗАЯВКА">
        <w:r>
          <w:rPr>
            <w:sz w:val="20"/>
            <w:color w:val="0000ff"/>
          </w:rPr>
          <w:t xml:space="preserve">заявку</w:t>
        </w:r>
      </w:hyperlink>
      <w:r>
        <w:rPr>
          <w:sz w:val="20"/>
        </w:rPr>
        <w:t xml:space="preserve"> на участие в конкурсе по форме согласно приложению N 1 к настоящему Положению.</w:t>
      </w:r>
    </w:p>
    <w:p>
      <w:pPr>
        <w:pStyle w:val="0"/>
        <w:jc w:val="both"/>
      </w:pPr>
      <w:r>
        <w:rPr>
          <w:sz w:val="20"/>
        </w:rPr>
        <w:t xml:space="preserve">(в ред. Постановлений Кабинета Министров ЧР от 19.10.2021 </w:t>
      </w:r>
      <w:hyperlink w:history="0" r:id="rId36" w:tooltip="Постановление Кабинета Министров ЧР от 19.10.2021 N 517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N 517</w:t>
        </w:r>
      </w:hyperlink>
      <w:r>
        <w:rPr>
          <w:sz w:val="20"/>
        </w:rPr>
        <w:t xml:space="preserve">, от 09.11.2022 </w:t>
      </w:r>
      <w:hyperlink w:history="0" r:id="rId37" w:tooltip="Постановление Кабинета Министров ЧР от 09.11.2022 N 580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N 580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заявке на участие в конкурсе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заполненная и подписанная </w:t>
      </w:r>
      <w:hyperlink w:history="0" w:anchor="P185" w:tooltip="                                  АНКЕТА">
        <w:r>
          <w:rPr>
            <w:sz w:val="20"/>
            <w:color w:val="0000ff"/>
          </w:rPr>
          <w:t xml:space="preserve">анкета</w:t>
        </w:r>
      </w:hyperlink>
      <w:r>
        <w:rPr>
          <w:sz w:val="20"/>
        </w:rPr>
        <w:t xml:space="preserve"> участника конкурса по форме согласно приложению N 2 к настоящему Положению;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личная фотография участника конкурса размером 35 x 45 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медицинское заключение о допуске к тренировочным мероприятиям и участию в спортивных соревнованиях;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подтверждающие признание народного дружинника победителем конкурса по определению лучшего народного дружинника, проведенного администрацией муниципального округа (городского округа);</w:t>
      </w:r>
    </w:p>
    <w:p>
      <w:pPr>
        <w:pStyle w:val="0"/>
        <w:jc w:val="both"/>
      </w:pPr>
      <w:r>
        <w:rPr>
          <w:sz w:val="20"/>
        </w:rPr>
        <w:t xml:space="preserve">(в ред. Постановлений Кабинета Министров ЧР от 19.10.2021 </w:t>
      </w:r>
      <w:hyperlink w:history="0" r:id="rId38" w:tooltip="Постановление Кабинета Министров ЧР от 19.10.2021 N 517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N 517</w:t>
        </w:r>
      </w:hyperlink>
      <w:r>
        <w:rPr>
          <w:sz w:val="20"/>
        </w:rPr>
        <w:t xml:space="preserve">, от 09.11.2022 </w:t>
      </w:r>
      <w:hyperlink w:history="0" r:id="rId39" w:tooltip="Постановление Кабинета Министров ЧР от 09.11.2022 N 580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N 580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hyperlink w:history="0" w:anchor="P236" w:tooltip="                                 СОГЛАСИЕ">
        <w:r>
          <w:rPr>
            <w:sz w:val="20"/>
            <w:color w:val="0000ff"/>
          </w:rPr>
          <w:t xml:space="preserve">согласие</w:t>
        </w:r>
      </w:hyperlink>
      <w:r>
        <w:rPr>
          <w:sz w:val="20"/>
        </w:rPr>
        <w:t xml:space="preserve"> на обработку персональных данных участника конкурса по форме согласно приложению N 3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Обработка персональных данных народных дружинников, претендующих на участие в конкурсе, осуществляется с учетом требований, установленных Федеральным </w:t>
      </w:r>
      <w:hyperlink w:history="0" r:id="rId40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персональных данных" и другими нормативными правовыми актами Российской Федерации, определяющими случаи и особенности обработки персональных данных.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 случае представления не в полном объеме документов, указанных в </w:t>
      </w:r>
      <w:hyperlink w:history="0" w:anchor="P99" w:tooltip="3.2. Народные дружинники, признанные лучшими народными дружинниками муниципальных округов и городских округов Чувашской Республики, претендующие на участие в конкурсе, в установленный комиссией срок приема документов представляют в комиссию заявку на участие в конкурсе по форме согласно приложению N 1 к настоящему Положению.">
        <w:r>
          <w:rPr>
            <w:sz w:val="20"/>
            <w:color w:val="0000ff"/>
          </w:rPr>
          <w:t xml:space="preserve">пункте 3.2</w:t>
        </w:r>
      </w:hyperlink>
      <w:r>
        <w:rPr>
          <w:sz w:val="20"/>
        </w:rPr>
        <w:t xml:space="preserve"> настоящего Положения, комиссия в течение трех рабочих дней со дня их представления направляет народным дружинникам, претендующим на участие в конкурсе, уведомление о необходимости представления в комиссию недостающих документов в течение двух рабочих дней со дня получения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Основания для отказа в допуске к участию в конкурсе: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не соответствуют требованиям </w:t>
      </w:r>
      <w:hyperlink w:history="0" w:anchor="P99" w:tooltip="3.2. Народные дружинники, признанные лучшими народными дружинниками муниципальных округов и городских округов Чувашской Республики, претендующие на участие в конкурсе, в установленный комиссией срок приема документов представляют в комиссию заявку на участие в конкурсе по форме согласно приложению N 1 к настоящему Положению.">
        <w:r>
          <w:rPr>
            <w:sz w:val="20"/>
            <w:color w:val="0000ff"/>
          </w:rPr>
          <w:t xml:space="preserve">пункта 3.2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представлены с нарушением сроков, установленных </w:t>
      </w:r>
      <w:hyperlink w:history="0" w:anchor="P99" w:tooltip="3.2. Народные дружинники, признанные лучшими народными дружинниками муниципальных округов и городских округов Чувашской Республики, претендующие на участие в конкурсе, в установленный комиссией срок приема документов представляют в комиссию заявку на участие в конкурсе по форме согласно приложению N 1 к настоящему Положению.">
        <w:r>
          <w:rPr>
            <w:sz w:val="20"/>
            <w:color w:val="0000ff"/>
          </w:rPr>
          <w:t xml:space="preserve">пунктами 3.2</w:t>
        </w:r>
      </w:hyperlink>
      <w:r>
        <w:rPr>
          <w:sz w:val="20"/>
        </w:rPr>
        <w:t xml:space="preserve"> и </w:t>
      </w:r>
      <w:hyperlink w:history="0" w:anchor="P109" w:tooltip="3.3. В случае представления не в полном объеме документов, указанных в пункте 3.2 настоящего Положения, комиссия в течение трех рабочих дней со дня их представления направляет народным дружинникам, претендующим на участие в конкурсе, уведомление о необходимости представления в комиссию недостающих документов в течение двух рабочих дней со дня получения уведомления.">
        <w:r>
          <w:rPr>
            <w:sz w:val="20"/>
            <w:color w:val="0000ff"/>
          </w:rPr>
          <w:t xml:space="preserve">3.3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Секретарь комиссии в течение трех рабочих дней со дня принятия комиссией решения об отказе в допуске к участию в конкурсе письменно информирует об этом народного дружинника с указанием причины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Конкурс проводится при наличии не менее двух участников конкурса.</w:t>
      </w:r>
    </w:p>
    <w:bookmarkStart w:id="115" w:name="P115"/>
    <w:bookmarkEnd w:id="1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Оценка участников конкурса проводится на основании следующих критериев: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юридическая подготовка (правовая основа деятельности народной дружины);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подготовка;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по оказанию первой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критерий оценивается комиссией по балльной шкале.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юридической подготовки участников конкурса проводится на основе тестов, которые утверждаются комиссией и содержат вопросы на знание основ уголовного законодательства Российской Федерации и законодательства об административных правонарушениях, нормативных правовых актов, регламентирующих деятельность народных дружин, и практические задания по типовым ситуациям деятельности народного дружинника. За каждый правильный ответ участнику конкурса присваивается 1 балл.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подготовка участников конкурса оценивается исходя из выполнения нормативов испытаний (тестов) Всероссийского физкультурно-спортивного комплекса "Готов к труду и обороне" (ГТО) в соответствии с </w:t>
      </w:r>
      <w:hyperlink w:history="0" w:anchor="P281" w:tooltip="ОЦЕНКА">
        <w:r>
          <w:rPr>
            <w:sz w:val="20"/>
            <w:color w:val="0000ff"/>
          </w:rPr>
          <w:t xml:space="preserve">приложением N 4</w:t>
        </w:r>
      </w:hyperlink>
      <w:r>
        <w:rPr>
          <w:sz w:val="20"/>
        </w:rPr>
        <w:t xml:space="preserve">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Испытание по оказанию первой помощи предусматривает применение на практике знаний по оказанию первой помощи гражданам при несчастных случаях, травмах, отравлениях и других состояниях и заболеваниях, угрожающих их жизни и здоровью, до оказания им медицинской помощи с учетом </w:t>
      </w:r>
      <w:hyperlink w:history="0" r:id="rId41" w:tooltip="Приказ Минздравсоцразвития России от 04.05.2012 N 477н (ред. от 07.11.2012) &quot;Об утверждении перечня состояний, при которых оказывается первая помощь, и перечня мероприятий по оказанию первой помощи&quot; (Зарегистрировано в Минюсте России 16.05.2012 N 24183) {КонсультантПлюс}">
        <w:r>
          <w:rPr>
            <w:sz w:val="20"/>
            <w:color w:val="0000ff"/>
          </w:rPr>
          <w:t xml:space="preserve">перечня</w:t>
        </w:r>
      </w:hyperlink>
      <w:r>
        <w:rPr>
          <w:sz w:val="20"/>
        </w:rPr>
        <w:t xml:space="preserve"> состояний, при которых оказывается первая помощь, и </w:t>
      </w:r>
      <w:hyperlink w:history="0" r:id="rId42" w:tooltip="Приказ Минздравсоцразвития России от 04.05.2012 N 477н (ред. от 07.11.2012) &quot;Об утверждении перечня состояний, при которых оказывается первая помощь, и перечня мероприятий по оказанию первой помощи&quot; (Зарегистрировано в Минюсте России 16.05.2012 N 24183) {КонсультантПлюс}">
        <w:r>
          <w:rPr>
            <w:sz w:val="20"/>
            <w:color w:val="0000ff"/>
          </w:rPr>
          <w:t xml:space="preserve">перечня</w:t>
        </w:r>
      </w:hyperlink>
      <w:r>
        <w:rPr>
          <w:sz w:val="20"/>
        </w:rPr>
        <w:t xml:space="preserve"> мероприятий по оказанию первой помощи, утвержденных приказом Министерства здравоохранения и социального развития Российской Федерации от 4 мая 2012 г. N 477н "Об утверждении перечня состояний, при которых оказывается первая помощь, и перечня мероприятий по оказанию первой помощи" (зарегистрирован в Министерстве юстиции Российской Федерации 16 мая 2012 г., регистрационный N 24183). За каждое успешно выполненное задание участнику конкурса присваивается 1 балл.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Определение и награждение победителя и призеров конкурса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Оценка участников конкурса по критериям, указанным в </w:t>
      </w:r>
      <w:hyperlink w:history="0" w:anchor="P115" w:tooltip="3.6. Оценка участников конкурса проводится на основании следующих критериев:">
        <w:r>
          <w:rPr>
            <w:sz w:val="20"/>
            <w:color w:val="0000ff"/>
          </w:rPr>
          <w:t xml:space="preserve">пункте 3.6</w:t>
        </w:r>
      </w:hyperlink>
      <w:r>
        <w:rPr>
          <w:sz w:val="20"/>
        </w:rPr>
        <w:t xml:space="preserve"> настоящего Положения, осуществляется комиссией.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отражаются в личной </w:t>
      </w:r>
      <w:hyperlink w:history="0" w:anchor="P3914" w:tooltip="                              ЛИЧНАЯ КАРТОЧКА">
        <w:r>
          <w:rPr>
            <w:sz w:val="20"/>
            <w:color w:val="0000ff"/>
          </w:rPr>
          <w:t xml:space="preserve">карточке</w:t>
        </w:r>
      </w:hyperlink>
      <w:r>
        <w:rPr>
          <w:sz w:val="20"/>
        </w:rPr>
        <w:t xml:space="preserve"> участника конкурса по форме согласно приложению N 5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Участникам конкурса, не прибывшим на одно из испытаний, выставляется ноль баллов по соответствующему критерию.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результаты конкурса заносятся в сводную </w:t>
      </w:r>
      <w:hyperlink w:history="0" w:anchor="P3967" w:tooltip="                             СВОДНАЯ ВЕДОМОСТЬ">
        <w:r>
          <w:rPr>
            <w:sz w:val="20"/>
            <w:color w:val="0000ff"/>
          </w:rPr>
          <w:t xml:space="preserve">ведомость</w:t>
        </w:r>
      </w:hyperlink>
      <w:r>
        <w:rPr>
          <w:sz w:val="20"/>
        </w:rPr>
        <w:t xml:space="preserve"> по форме согласно приложению N 6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Победителем конкурса признается участник конкурса, набравший наибольшее количество баллов. Участники конкурса, имеющие второй и третий результаты по количеству набранных баллов, признаются призерами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равенства баллов победитель и призеры определяются открытым голосованием простым большинством голосов присутствующих на заседании членов комиссии.</w:t>
      </w:r>
    </w:p>
    <w:bookmarkStart w:id="132" w:name="P132"/>
    <w:bookmarkEnd w:id="1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комиссии оформляется протоколом, который подписывается председательствующим на заседании комиссии и секретарем комиссии в течение трех рабочих дней со дня подведения итогов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Победитель и призеры конкурса торжественно награждаются дипломами конкурса и поощряются ценными призами.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Участникам конкурса вручаются свидетельства участника конкурса "Лучший народный дружинник" (далее - свидетельство), при наличии соответствующего решения комиссии - поощрительные призы.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3" w:tooltip="Постановление Кабинета Министров ЧР от 25.05.2022 N 224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Кабинета Министров ЧР от 25.05.2022 N 224)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Награждение победителя и призеров конкурса, вручение свидетельств участникам конкурса производятся председателем комиссии, а в его отсутствие - заместителем председателя комиссии.</w:t>
      </w:r>
    </w:p>
    <w:p>
      <w:pPr>
        <w:pStyle w:val="0"/>
        <w:jc w:val="both"/>
      </w:pPr>
      <w:r>
        <w:rPr>
          <w:sz w:val="20"/>
        </w:rPr>
        <w:t xml:space="preserve">(п. 4.4 в ред. </w:t>
      </w:r>
      <w:hyperlink w:history="0" r:id="rId44" w:tooltip="Постановление Кабинета Министров ЧР от 25.05.2022 N 224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25.05.2022 N 224)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Госслужба Чувашии по делам юстиции в течение трех рабочих дней со дня оформления протокола, указанного в </w:t>
      </w:r>
      <w:hyperlink w:history="0" w:anchor="P132" w:tooltip="Решение комиссии оформляется протоколом, который подписывается председательствующим на заседании комиссии и секретарем комиссии в течение трех рабочих дней со дня подведения итогов конкурса.">
        <w:r>
          <w:rPr>
            <w:sz w:val="20"/>
            <w:color w:val="0000ff"/>
          </w:rPr>
          <w:t xml:space="preserve">абзаце третьем пункта 4.2</w:t>
        </w:r>
      </w:hyperlink>
      <w:r>
        <w:rPr>
          <w:sz w:val="20"/>
        </w:rPr>
        <w:t xml:space="preserve"> настоящего Положения, размещает на официальном сайте Госслужбы Чувашии по делам юстиции на Портале органов власти Чувашской Республики в информационно-телекоммуникационной сети "Интернет" информацию об итогах конкурса.</w:t>
      </w:r>
    </w:p>
    <w:p>
      <w:pPr>
        <w:pStyle w:val="0"/>
        <w:jc w:val="both"/>
      </w:pPr>
      <w:r>
        <w:rPr>
          <w:sz w:val="20"/>
        </w:rPr>
        <w:t xml:space="preserve">(п. 4.5 в ред. </w:t>
      </w:r>
      <w:hyperlink w:history="0" r:id="rId45" w:tooltip="Постановление Кабинета Министров ЧР от 26.08.2020 N 487 &quot;О внесении изменений в постановление Кабинета Министров Чувашской Республики от 14 сентября 2018 г. N 363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26.08.2020 N 487)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республиканском конкурсе</w:t>
      </w:r>
    </w:p>
    <w:p>
      <w:pPr>
        <w:pStyle w:val="0"/>
        <w:jc w:val="right"/>
      </w:pPr>
      <w:r>
        <w:rPr>
          <w:sz w:val="20"/>
        </w:rPr>
        <w:t xml:space="preserve">"Лучший народный дружинник"</w:t>
      </w:r>
    </w:p>
    <w:p>
      <w:pPr>
        <w:pStyle w:val="0"/>
        <w:jc w:val="both"/>
      </w:pPr>
      <w:r>
        <w:rPr>
          <w:sz w:val="20"/>
        </w:rPr>
      </w:r>
    </w:p>
    <w:bookmarkStart w:id="150" w:name="P150"/>
    <w:bookmarkEnd w:id="150"/>
    <w:p>
      <w:pPr>
        <w:pStyle w:val="1"/>
        <w:jc w:val="both"/>
      </w:pPr>
      <w:r>
        <w:rPr>
          <w:sz w:val="20"/>
        </w:rPr>
        <w:t xml:space="preserve">                                  ЗАЯВКА</w:t>
      </w:r>
    </w:p>
    <w:p>
      <w:pPr>
        <w:pStyle w:val="1"/>
        <w:jc w:val="both"/>
      </w:pPr>
      <w:r>
        <w:rPr>
          <w:sz w:val="20"/>
        </w:rPr>
        <w:t xml:space="preserve">                   на участие в республиканском конкурсе</w:t>
      </w:r>
    </w:p>
    <w:p>
      <w:pPr>
        <w:pStyle w:val="1"/>
        <w:jc w:val="both"/>
      </w:pPr>
      <w:r>
        <w:rPr>
          <w:sz w:val="20"/>
        </w:rPr>
        <w:t xml:space="preserve">                        "Лучший народный дружинник"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Фамилия, имя, отчество (последнее - при наличии) народного дружинника 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Дата рождения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Почтовый адрес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Контактный телефон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Наименование народной дружины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К настоящей заявке прилагаются: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Народный дружинник      _______________    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(подпись)    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СОГЛАСОВАНО</w:t>
      </w:r>
    </w:p>
    <w:p>
      <w:pPr>
        <w:pStyle w:val="1"/>
        <w:jc w:val="both"/>
      </w:pPr>
      <w:r>
        <w:rPr>
          <w:sz w:val="20"/>
        </w:rPr>
        <w:t xml:space="preserve">Командир народной дружины   _______________    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(подпись)    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 _________________ 20___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республиканском конкурсе</w:t>
      </w:r>
    </w:p>
    <w:p>
      <w:pPr>
        <w:pStyle w:val="0"/>
        <w:jc w:val="right"/>
      </w:pPr>
      <w:r>
        <w:rPr>
          <w:sz w:val="20"/>
        </w:rPr>
        <w:t xml:space="preserve">"Лучший народный дружинник"</w:t>
      </w:r>
    </w:p>
    <w:p>
      <w:pPr>
        <w:pStyle w:val="0"/>
        <w:jc w:val="both"/>
      </w:pPr>
      <w:r>
        <w:rPr>
          <w:sz w:val="20"/>
        </w:rPr>
      </w:r>
    </w:p>
    <w:bookmarkStart w:id="185" w:name="P185"/>
    <w:bookmarkEnd w:id="185"/>
    <w:p>
      <w:pPr>
        <w:pStyle w:val="1"/>
        <w:jc w:val="both"/>
      </w:pPr>
      <w:r>
        <w:rPr>
          <w:sz w:val="20"/>
        </w:rPr>
        <w:t xml:space="preserve">                                  АНКЕТА</w:t>
      </w:r>
    </w:p>
    <w:p>
      <w:pPr>
        <w:pStyle w:val="1"/>
        <w:jc w:val="both"/>
      </w:pPr>
      <w:r>
        <w:rPr>
          <w:sz w:val="20"/>
        </w:rPr>
        <w:t xml:space="preserve">                    участника республиканского конкурса</w:t>
      </w:r>
    </w:p>
    <w:p>
      <w:pPr>
        <w:pStyle w:val="1"/>
        <w:jc w:val="both"/>
      </w:pPr>
      <w:r>
        <w:rPr>
          <w:sz w:val="20"/>
        </w:rPr>
        <w:t xml:space="preserve">                        "Лучший народный дружинник"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13"/>
        <w:gridCol w:w="3402"/>
      </w:tblGrid>
      <w:tr>
        <w:tc>
          <w:tcPr>
            <w:tcW w:w="5613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 народной дружины</w:t>
            </w:r>
          </w:p>
        </w:tc>
        <w:tc>
          <w:tcPr>
            <w:tcW w:w="3402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Фамилия, имя, отчество (последнее - при наличии) народного дружинника</w:t>
            </w:r>
          </w:p>
        </w:tc>
        <w:tc>
          <w:tcPr>
            <w:tcW w:w="3402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рождения</w:t>
            </w:r>
          </w:p>
        </w:tc>
        <w:tc>
          <w:tcPr>
            <w:tcW w:w="3402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Почтовый адрес</w:t>
            </w:r>
          </w:p>
        </w:tc>
        <w:tc>
          <w:tcPr>
            <w:tcW w:w="3402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Контактный телефон</w:t>
            </w:r>
          </w:p>
        </w:tc>
        <w:tc>
          <w:tcPr>
            <w:tcW w:w="3402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Место работы</w:t>
            </w:r>
          </w:p>
        </w:tc>
        <w:tc>
          <w:tcPr>
            <w:tcW w:w="3402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вступления в народную дружину</w:t>
            </w:r>
          </w:p>
        </w:tc>
        <w:tc>
          <w:tcPr>
            <w:tcW w:w="3402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Общее количество мероприятий, в которых принял участие народный дружинник (ед.), в том числе:</w:t>
            </w:r>
          </w:p>
        </w:tc>
        <w:tc>
          <w:tcPr>
            <w:tcW w:w="3402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дежурств по охране общественного порядка при проведении массовых мероприятий (культурных, религиозных, публичных, спортивных и т.д.), в которых принял участие народный дружинник (ед.)</w:t>
            </w:r>
          </w:p>
        </w:tc>
        <w:tc>
          <w:tcPr>
            <w:tcW w:w="3402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иных мероприятий, рейдов и акций в сфере охраны общественного порядка, в которых принял участие народный дружинник (ед.)</w:t>
            </w:r>
          </w:p>
        </w:tc>
        <w:tc>
          <w:tcPr>
            <w:tcW w:w="3402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Сведения об участии в предупреждении и пресечении правонарушений</w:t>
            </w:r>
          </w:p>
        </w:tc>
        <w:tc>
          <w:tcPr>
            <w:tcW w:w="3402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Сведения о поощрениях</w:t>
            </w:r>
          </w:p>
        </w:tc>
        <w:tc>
          <w:tcPr>
            <w:tcW w:w="3402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Сведения о спортивных достижениях</w:t>
            </w:r>
          </w:p>
        </w:tc>
        <w:tc>
          <w:tcPr>
            <w:tcW w:w="3402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Дополнительная информация (заполняется на усмотрение народного дружинника)</w:t>
            </w:r>
          </w:p>
        </w:tc>
        <w:tc>
          <w:tcPr>
            <w:tcW w:w="3402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Народный дружинник          _______________    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(подпись)    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СОГЛАСОВАНО</w:t>
      </w:r>
    </w:p>
    <w:p>
      <w:pPr>
        <w:pStyle w:val="1"/>
        <w:jc w:val="both"/>
      </w:pPr>
      <w:r>
        <w:rPr>
          <w:sz w:val="20"/>
        </w:rPr>
        <w:t xml:space="preserve">Командир народной дружины   _______________    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(подпись)    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 _________________ 20___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республиканском конкурсе</w:t>
      </w:r>
    </w:p>
    <w:p>
      <w:pPr>
        <w:pStyle w:val="0"/>
        <w:jc w:val="right"/>
      </w:pPr>
      <w:r>
        <w:rPr>
          <w:sz w:val="20"/>
        </w:rPr>
        <w:t xml:space="preserve">"Лучший народный дружинник"</w:t>
      </w:r>
    </w:p>
    <w:p>
      <w:pPr>
        <w:pStyle w:val="0"/>
        <w:jc w:val="both"/>
      </w:pPr>
      <w:r>
        <w:rPr>
          <w:sz w:val="20"/>
        </w:rPr>
      </w:r>
    </w:p>
    <w:bookmarkStart w:id="236" w:name="P236"/>
    <w:bookmarkEnd w:id="236"/>
    <w:p>
      <w:pPr>
        <w:pStyle w:val="1"/>
        <w:jc w:val="both"/>
      </w:pPr>
      <w:r>
        <w:rPr>
          <w:sz w:val="20"/>
        </w:rPr>
        <w:t xml:space="preserve">                                 СОГЛАСИЕ</w:t>
      </w:r>
    </w:p>
    <w:p>
      <w:pPr>
        <w:pStyle w:val="1"/>
        <w:jc w:val="both"/>
      </w:pPr>
      <w:r>
        <w:rPr>
          <w:sz w:val="20"/>
        </w:rPr>
        <w:t xml:space="preserve">                     на обработку персональных данных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(фамилия, имя, отчество (последнее - 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(дата рождения, место рождения)</w:t>
      </w:r>
    </w:p>
    <w:p>
      <w:pPr>
        <w:pStyle w:val="1"/>
        <w:jc w:val="both"/>
      </w:pPr>
      <w:r>
        <w:rPr>
          <w:sz w:val="20"/>
        </w:rPr>
        <w:t xml:space="preserve">документ, удостоверяющий личность: ________________________________________</w:t>
      </w:r>
    </w:p>
    <w:p>
      <w:pPr>
        <w:pStyle w:val="1"/>
        <w:jc w:val="both"/>
      </w:pPr>
      <w:r>
        <w:rPr>
          <w:sz w:val="20"/>
        </w:rPr>
        <w:t xml:space="preserve">серия _________ N _________, кем и когда выдан 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зарегистрированный по адресу: 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в соответствии со </w:t>
      </w:r>
      <w:hyperlink w:history="0" r:id="rId46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"О персональных данных" даю</w:t>
      </w:r>
    </w:p>
    <w:p>
      <w:pPr>
        <w:pStyle w:val="1"/>
        <w:jc w:val="both"/>
      </w:pPr>
      <w:r>
        <w:rPr>
          <w:sz w:val="20"/>
        </w:rPr>
        <w:t xml:space="preserve">свое  согласие  конкурсной комиссии по проведению республиканского конкурса</w:t>
      </w:r>
    </w:p>
    <w:p>
      <w:pPr>
        <w:pStyle w:val="1"/>
        <w:jc w:val="both"/>
      </w:pPr>
      <w:r>
        <w:rPr>
          <w:sz w:val="20"/>
        </w:rPr>
        <w:t xml:space="preserve">"Лучший народный дружинник" (далее - комиссия) на обработку (любое действие</w:t>
      </w:r>
    </w:p>
    <w:p>
      <w:pPr>
        <w:pStyle w:val="1"/>
        <w:jc w:val="both"/>
      </w:pPr>
      <w:r>
        <w:rPr>
          <w:sz w:val="20"/>
        </w:rPr>
        <w:t xml:space="preserve">(операцию)    или   совокупность   действий   (операций),   совершаемых   с</w:t>
      </w:r>
    </w:p>
    <w:p>
      <w:pPr>
        <w:pStyle w:val="1"/>
        <w:jc w:val="both"/>
      </w:pPr>
      <w:r>
        <w:rPr>
          <w:sz w:val="20"/>
        </w:rPr>
        <w:t xml:space="preserve">использованием  средств автоматизации или без использования таких средств с</w:t>
      </w:r>
    </w:p>
    <w:p>
      <w:pPr>
        <w:pStyle w:val="1"/>
        <w:jc w:val="both"/>
      </w:pPr>
      <w:r>
        <w:rPr>
          <w:sz w:val="20"/>
        </w:rPr>
        <w:t xml:space="preserve">персональными  данными,  включая  сбор, запись, систематизацию, накопление,</w:t>
      </w:r>
    </w:p>
    <w:p>
      <w:pPr>
        <w:pStyle w:val="1"/>
        <w:jc w:val="both"/>
      </w:pPr>
      <w:r>
        <w:rPr>
          <w:sz w:val="20"/>
        </w:rPr>
        <w:t xml:space="preserve">хранение,  уточнение  (обновление,  изменение),  извлечение, использование,</w:t>
      </w:r>
    </w:p>
    <w:p>
      <w:pPr>
        <w:pStyle w:val="1"/>
        <w:jc w:val="both"/>
      </w:pPr>
      <w:r>
        <w:rPr>
          <w:sz w:val="20"/>
        </w:rPr>
        <w:t xml:space="preserve">передачу    (распространение,   предоставление,   доступ),   обезличивание,</w:t>
      </w:r>
    </w:p>
    <w:p>
      <w:pPr>
        <w:pStyle w:val="1"/>
        <w:jc w:val="both"/>
      </w:pPr>
      <w:r>
        <w:rPr>
          <w:sz w:val="20"/>
        </w:rPr>
        <w:t xml:space="preserve">блокирование,    удаление,    уничтожение)    моих   персональных   данных,</w:t>
      </w:r>
    </w:p>
    <w:p>
      <w:pPr>
        <w:pStyle w:val="1"/>
        <w:jc w:val="both"/>
      </w:pPr>
      <w:r>
        <w:rPr>
          <w:sz w:val="20"/>
        </w:rPr>
        <w:t xml:space="preserve">представленных  мной  в  комиссию  для  участия  в республиканском конкурсе</w:t>
      </w:r>
    </w:p>
    <w:p>
      <w:pPr>
        <w:pStyle w:val="1"/>
        <w:jc w:val="both"/>
      </w:pPr>
      <w:r>
        <w:rPr>
          <w:sz w:val="20"/>
        </w:rPr>
        <w:t xml:space="preserve">"Лучший народный дружинник".</w:t>
      </w:r>
    </w:p>
    <w:p>
      <w:pPr>
        <w:pStyle w:val="1"/>
        <w:jc w:val="both"/>
      </w:pPr>
      <w:r>
        <w:rPr>
          <w:sz w:val="20"/>
        </w:rPr>
        <w:t xml:space="preserve">    Настоящее  согласие  дается  на  период  до  истечения  сроков хранения</w:t>
      </w:r>
    </w:p>
    <w:p>
      <w:pPr>
        <w:pStyle w:val="1"/>
        <w:jc w:val="both"/>
      </w:pPr>
      <w:r>
        <w:rPr>
          <w:sz w:val="20"/>
        </w:rPr>
        <w:t xml:space="preserve">соответствующей информации или документов, содержащих указанную информацию,</w:t>
      </w:r>
    </w:p>
    <w:p>
      <w:pPr>
        <w:pStyle w:val="1"/>
        <w:jc w:val="both"/>
      </w:pPr>
      <w:r>
        <w:rPr>
          <w:sz w:val="20"/>
        </w:rPr>
        <w:t xml:space="preserve">определяемых в соответствии с законодательством Российской Федерации.</w:t>
      </w:r>
    </w:p>
    <w:p>
      <w:pPr>
        <w:pStyle w:val="1"/>
        <w:jc w:val="both"/>
      </w:pPr>
      <w:r>
        <w:rPr>
          <w:sz w:val="20"/>
        </w:rPr>
        <w:t xml:space="preserve">    Согласие  может быть отозвано мною путем подачи письменного заявления в</w:t>
      </w:r>
    </w:p>
    <w:p>
      <w:pPr>
        <w:pStyle w:val="1"/>
        <w:jc w:val="both"/>
      </w:pPr>
      <w:r>
        <w:rPr>
          <w:sz w:val="20"/>
        </w:rPr>
        <w:t xml:space="preserve">адрес комиссии.</w:t>
      </w:r>
    </w:p>
    <w:p>
      <w:pPr>
        <w:pStyle w:val="1"/>
        <w:jc w:val="both"/>
      </w:pPr>
      <w:r>
        <w:rPr>
          <w:sz w:val="20"/>
        </w:rPr>
        <w:t xml:space="preserve">    Об  изменении персональных данных обязуюсь уведомить комиссию в течение</w:t>
      </w:r>
    </w:p>
    <w:p>
      <w:pPr>
        <w:pStyle w:val="1"/>
        <w:jc w:val="both"/>
      </w:pPr>
      <w:r>
        <w:rPr>
          <w:sz w:val="20"/>
        </w:rPr>
        <w:t xml:space="preserve">10  календарных  дней  после  наступления  таких изменений с представлением</w:t>
      </w:r>
    </w:p>
    <w:p>
      <w:pPr>
        <w:pStyle w:val="1"/>
        <w:jc w:val="both"/>
      </w:pPr>
      <w:r>
        <w:rPr>
          <w:sz w:val="20"/>
        </w:rPr>
        <w:t xml:space="preserve">соответствующих документов.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                        _______________________________</w:t>
      </w:r>
    </w:p>
    <w:p>
      <w:pPr>
        <w:pStyle w:val="1"/>
        <w:jc w:val="both"/>
      </w:pPr>
      <w:r>
        <w:rPr>
          <w:sz w:val="20"/>
        </w:rPr>
        <w:t xml:space="preserve">       (дата)                                          (подпись)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республиканском конкурсе</w:t>
      </w:r>
    </w:p>
    <w:p>
      <w:pPr>
        <w:pStyle w:val="0"/>
        <w:jc w:val="right"/>
      </w:pPr>
      <w:r>
        <w:rPr>
          <w:sz w:val="20"/>
        </w:rPr>
        <w:t xml:space="preserve">"Лучший народный дружинник"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bookmarkStart w:id="281" w:name="P281"/>
    <w:bookmarkEnd w:id="281"/>
    <w:p>
      <w:pPr>
        <w:pStyle w:val="2"/>
        <w:jc w:val="center"/>
      </w:pPr>
      <w:r>
        <w:rPr>
          <w:sz w:val="20"/>
        </w:rPr>
        <w:t xml:space="preserve">ОЦЕНКА</w:t>
      </w:r>
    </w:p>
    <w:p>
      <w:pPr>
        <w:pStyle w:val="2"/>
        <w:jc w:val="center"/>
      </w:pPr>
      <w:r>
        <w:rPr>
          <w:sz w:val="20"/>
        </w:rPr>
        <w:t xml:space="preserve">ВЫПОЛНЕНИЯ НОРМАТИВОВ ИСПЫТАНИЙ (ТЕСТОВ)</w:t>
      </w:r>
    </w:p>
    <w:p>
      <w:pPr>
        <w:pStyle w:val="2"/>
        <w:jc w:val="center"/>
      </w:pPr>
      <w:r>
        <w:rPr>
          <w:sz w:val="20"/>
        </w:rPr>
        <w:t xml:space="preserve">ВСЕРОССИЙСКОГО ФИЗКУЛЬТУРНО-СПОРТИВНОГО КОМПЛЕКСА</w:t>
      </w:r>
    </w:p>
    <w:p>
      <w:pPr>
        <w:pStyle w:val="2"/>
        <w:jc w:val="center"/>
      </w:pPr>
      <w:r>
        <w:rPr>
          <w:sz w:val="20"/>
        </w:rPr>
        <w:t xml:space="preserve">"ГОТОВ К ТРУДУ И ОБОРОНЕ" (ГТО)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69"/>
        <w:gridCol w:w="1276"/>
        <w:gridCol w:w="1513"/>
        <w:gridCol w:w="2551"/>
        <w:gridCol w:w="1980"/>
        <w:gridCol w:w="964"/>
      </w:tblGrid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Баллы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Бег 1 км (мин. с)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Наклон вперед из положения стоя на гимнастической скамье (от уровня скамьи - см)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Подтягивание из виса на высокой перекладине (количество раз за 4 мин) (мужчины в возрасте 18 - 59 лет)/поднимание туловища из положения лежа на спине (количество раз за 1 мин) (женщины, мужчины в возрасте 60 лет и старше)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Стрельба из положения сидя или стоя с опорой локтей на стол или стойку, дистанция 10 м, из пневматической винтовки с открытым прицелом (5 выстрелов) (очки)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Прыжок в длину с места толчком двумя ногами (см)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gridSpan w:val="6"/>
            <w:tcW w:w="9053" w:type="dxa"/>
            <w:tcBorders>
              <w:left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для народных дружинников - мужчин в возрасте 18 - 39 лет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2.31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2.33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2.37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2.39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2.41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2.43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2.47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2.49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2.51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2.53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2.57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2.59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3.00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3.01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3.02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3.03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3.04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3.05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3.06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3.07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3.08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3.09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3.11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3.13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3.17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3.19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3.21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3.23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3.27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3.29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3.31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3.33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3.37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3.39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3.53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3.59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4.01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4.04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4.08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5.02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5.50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-2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6.00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-3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-4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7.00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-5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gridSpan w:val="6"/>
            <w:tcW w:w="9053" w:type="dxa"/>
            <w:tcBorders>
              <w:left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для народных дружинников - мужчин в возрасте 40 - 59 лет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2.41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2.43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2.47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2.49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2.51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2.53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2.57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2.59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3.00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3.01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3.02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3.03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3.04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3.05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3.06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3.07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3.08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3.09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3.11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3.13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3.17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3.19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3.21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3.23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3.27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3.29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3.31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3.33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3.37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3.39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4.00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4.03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4.06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-2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5.00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-3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5.06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-4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5.40</w:t>
            </w:r>
          </w:p>
        </w:tc>
        <w:tc>
          <w:tcPr>
            <w:tcW w:w="15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5.50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-5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6.00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-6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7.00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7.25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8.00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-7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gridSpan w:val="6"/>
            <w:tcW w:w="9053" w:type="dxa"/>
            <w:tcBorders>
              <w:left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для народных дружинников - мужчин в возрасте 60 лет и старше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3.11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3.13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3.17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3.19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4.00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4.02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4.04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4.06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4.08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4.43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4.49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5.01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5.04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5.07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5.13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5.19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- 2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5.31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5.37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- 3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5.43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- 4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5.49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5.52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5.55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- 5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5.58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6.01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6.04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-6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6.07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-7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-8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- 9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6.50</w:t>
            </w:r>
          </w:p>
        </w:tc>
        <w:tc>
          <w:tcPr>
            <w:tcW w:w="15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-10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7.10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7.20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7.30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7.45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-11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8.00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8.20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8.40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9.00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-12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gridSpan w:val="6"/>
            <w:tcW w:w="9053" w:type="dxa"/>
            <w:tcBorders>
              <w:left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для народных дружинников - женщин в возрасте 18 - 39 лет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2.51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2.53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2.57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2.59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3.00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3.01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3.02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3.03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3.04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3.05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3.06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3.07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3.08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3.09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4.00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4.02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4.04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4.06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4.08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5.00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5.02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5.04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5.06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5.08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5.38</w:t>
            </w:r>
          </w:p>
        </w:tc>
        <w:tc>
          <w:tcPr>
            <w:tcW w:w="15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5.56</w:t>
            </w:r>
          </w:p>
        </w:tc>
        <w:tc>
          <w:tcPr>
            <w:tcW w:w="15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6.06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7.12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7.28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-2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7.44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8.00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-3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8.18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8.38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-4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9.00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-5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gridSpan w:val="6"/>
            <w:tcW w:w="9053" w:type="dxa"/>
            <w:tcBorders>
              <w:left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для народных дружинников - женщин в возрасте 40 - 59 лет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3.21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3.23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3.27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3.29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4.00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4.02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4.04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4.06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4.08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5.00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5.02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5.04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5.06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5.08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5.13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5.19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5.31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5.37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5.43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5.49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5.52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5.55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5.58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6.01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6.04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6.07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6.13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6.19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6.31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6.37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-2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7.00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7.10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-3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7.25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7.40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8.00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-4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8.20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8.40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9.00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-5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gridSpan w:val="6"/>
            <w:tcW w:w="9053" w:type="dxa"/>
            <w:tcBorders>
              <w:left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для народных дружинников - женщин в возрасте 60 лет и старше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4.00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4.02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4.04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4.06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4.08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4.43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4.49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5.01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5.04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5.07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5.13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5.19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5.28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5.31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5.37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5.43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5.49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5.52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5.55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5.58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6.01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6.04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6.07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6.26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6.34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6.38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6.42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6.46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6.55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7.00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7.05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7.10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7.15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7.20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7.25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7.30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7.35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7.40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7.45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7.50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7.55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8.00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8.05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8.10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-2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8.15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8.20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8.25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-3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8.30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8.35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8.40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-4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8.45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8.50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8.55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-5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9.00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9.10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9.20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-6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9.30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9.40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9.50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-7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10.15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76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10.30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-8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64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республиканском конкурсе</w:t>
      </w:r>
    </w:p>
    <w:p>
      <w:pPr>
        <w:pStyle w:val="0"/>
        <w:jc w:val="right"/>
      </w:pPr>
      <w:r>
        <w:rPr>
          <w:sz w:val="20"/>
        </w:rPr>
        <w:t xml:space="preserve">"Лучший народный дружинник"</w:t>
      </w:r>
    </w:p>
    <w:p>
      <w:pPr>
        <w:pStyle w:val="0"/>
        <w:jc w:val="both"/>
      </w:pPr>
      <w:r>
        <w:rPr>
          <w:sz w:val="20"/>
        </w:rPr>
      </w:r>
    </w:p>
    <w:bookmarkStart w:id="3914" w:name="P3914"/>
    <w:bookmarkEnd w:id="3914"/>
    <w:p>
      <w:pPr>
        <w:pStyle w:val="1"/>
        <w:jc w:val="both"/>
      </w:pPr>
      <w:r>
        <w:rPr>
          <w:sz w:val="20"/>
        </w:rPr>
        <w:t xml:space="preserve">                              ЛИЧНАЯ КАРТОЧКА</w:t>
      </w:r>
    </w:p>
    <w:p>
      <w:pPr>
        <w:pStyle w:val="1"/>
        <w:jc w:val="both"/>
      </w:pPr>
      <w:r>
        <w:rPr>
          <w:sz w:val="20"/>
        </w:rPr>
        <w:t xml:space="preserve">                    участника республиканского конкурса</w:t>
      </w:r>
    </w:p>
    <w:p>
      <w:pPr>
        <w:pStyle w:val="1"/>
        <w:jc w:val="both"/>
      </w:pPr>
      <w:r>
        <w:rPr>
          <w:sz w:val="20"/>
        </w:rPr>
        <w:t xml:space="preserve">                        "Лучший народный дружинник"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Фамилия,  имя,  отчество (последнее - при наличии) народного дружинника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Наименование народной дружины 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59"/>
        <w:gridCol w:w="1339"/>
        <w:gridCol w:w="2551"/>
      </w:tblGrid>
      <w:tr>
        <w:tc>
          <w:tcPr>
            <w:tcW w:w="5159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Критерии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баллов</w:t>
            </w:r>
          </w:p>
        </w:tc>
        <w:tc>
          <w:tcPr>
            <w:tcW w:w="2551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секретаря конкурсной комиссии по проведению республиканского конкурса "Лучший народный дружинник"</w:t>
            </w:r>
          </w:p>
        </w:tc>
      </w:tr>
      <w:tr>
        <w:tc>
          <w:tcPr>
            <w:tcW w:w="5159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Юридическая подготовка</w:t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59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Физическая подготовка,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59" w:type="dxa"/>
            <w:tcBorders>
              <w:lef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бег</w:t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59" w:type="dxa"/>
            <w:tcBorders>
              <w:lef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наклон вперед из положения стоя на гимнастической скамье</w:t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59" w:type="dxa"/>
            <w:tcBorders>
              <w:lef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подтягивание из виса на высокой перекладине</w:t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59" w:type="dxa"/>
            <w:tcBorders>
              <w:lef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поднимание туловища из положения лежа на спине</w:t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59" w:type="dxa"/>
            <w:tcBorders>
              <w:lef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стрельба из положения сидя или стоя с опорой локтей на стол или стойку, дистанция 10 м, из пневматической винтовки с открытым прицелом</w:t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59" w:type="dxa"/>
            <w:tcBorders>
              <w:left w:val="nil"/>
            </w:tcBorders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прыжок в длину с места толчком двумя ногами</w:t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59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по оказанию первой помощи</w:t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59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 баллов</w:t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республиканском конкурсе</w:t>
      </w:r>
    </w:p>
    <w:p>
      <w:pPr>
        <w:pStyle w:val="0"/>
        <w:jc w:val="right"/>
      </w:pPr>
      <w:r>
        <w:rPr>
          <w:sz w:val="20"/>
        </w:rPr>
        <w:t xml:space="preserve">"Лучший народный дружинник"</w:t>
      </w:r>
    </w:p>
    <w:p>
      <w:pPr>
        <w:pStyle w:val="0"/>
        <w:jc w:val="both"/>
      </w:pPr>
      <w:r>
        <w:rPr>
          <w:sz w:val="20"/>
        </w:rPr>
      </w:r>
    </w:p>
    <w:bookmarkStart w:id="3967" w:name="P3967"/>
    <w:bookmarkEnd w:id="3967"/>
    <w:p>
      <w:pPr>
        <w:pStyle w:val="1"/>
        <w:jc w:val="both"/>
      </w:pPr>
      <w:r>
        <w:rPr>
          <w:sz w:val="20"/>
        </w:rPr>
        <w:t xml:space="preserve">                             СВОДНАЯ ВЕДОМОСТЬ</w:t>
      </w:r>
    </w:p>
    <w:p>
      <w:pPr>
        <w:pStyle w:val="1"/>
        <w:jc w:val="both"/>
      </w:pPr>
      <w:r>
        <w:rPr>
          <w:sz w:val="20"/>
        </w:rPr>
        <w:t xml:space="preserve">                   результатов республиканского конкурса</w:t>
      </w:r>
    </w:p>
    <w:p>
      <w:pPr>
        <w:pStyle w:val="1"/>
        <w:jc w:val="both"/>
      </w:pPr>
      <w:r>
        <w:rPr>
          <w:sz w:val="20"/>
        </w:rPr>
        <w:t xml:space="preserve">                        "Лучший народный дружинник"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4"/>
        <w:gridCol w:w="2835"/>
        <w:gridCol w:w="1459"/>
        <w:gridCol w:w="1474"/>
        <w:gridCol w:w="1513"/>
        <w:gridCol w:w="1375"/>
      </w:tblGrid>
      <w:tr>
        <w:tc>
          <w:tcPr>
            <w:tcW w:w="394" w:type="dxa"/>
            <w:tcBorders>
              <w:lef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пп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(последнее - при наличии) народного дружинника</w:t>
            </w:r>
          </w:p>
        </w:tc>
        <w:tc>
          <w:tcPr>
            <w:gridSpan w:val="3"/>
            <w:tcW w:w="44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баллов</w:t>
            </w:r>
          </w:p>
        </w:tc>
        <w:tc>
          <w:tcPr>
            <w:tcW w:w="1375" w:type="dxa"/>
            <w:tcBorders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баллов</w:t>
            </w:r>
          </w:p>
        </w:tc>
      </w:tr>
      <w:tr>
        <w:tc>
          <w:tcPr>
            <w:tcBorders>
              <w:left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юридическая подготовка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физическая подготовка</w:t>
            </w:r>
          </w:p>
        </w:tc>
        <w:tc>
          <w:tcPr>
            <w:tcW w:w="15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подготовка по оказанию первой помощи</w:t>
            </w:r>
          </w:p>
        </w:tc>
        <w:tc>
          <w:tcPr>
            <w:tcBorders>
              <w:right w:val="nil"/>
            </w:tcBorders>
            <w:vMerge w:val="continue"/>
          </w:tcPr>
          <w:p/>
        </w:tc>
      </w:tr>
      <w:tr>
        <w:tc>
          <w:tcPr>
            <w:tcW w:w="39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75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75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75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75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75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Председатель комиссии        ______________   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(подпись)   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Секретарь комиссии           ______________   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(подпись)   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Члены комиссии               ______________   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(подпись)   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   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(подпись)   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   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(подпись)   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   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(подпись)       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14.09.2018 N 363</w:t>
            <w:br/>
            <w:t>(ред. от 28.06.2023)</w:t>
            <w:br/>
            <w:t>"О республиканском конкурсе "Лучший народны...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B774069FE0C57D40D054AF134B4B33BF16B66CF93268D2E3886277D2B5948631EC1A446BBF84F38AA417F9116EBCAF6C08D3C7591B35290CF9447A4jF12N" TargetMode = "External"/>
	<Relationship Id="rId8" Type="http://schemas.openxmlformats.org/officeDocument/2006/relationships/hyperlink" Target="consultantplus://offline/ref=CB774069FE0C57D40D054AF134B4B33BF16B66CF932587253D8D277D2B5948631EC1A446BBF84F38AA417F9116EBCAF6C08D3C7591B35290CF9447A4jF12N" TargetMode = "External"/>
	<Relationship Id="rId9" Type="http://schemas.openxmlformats.org/officeDocument/2006/relationships/hyperlink" Target="consultantplus://offline/ref=CB774069FE0C57D40D054AF134B4B33BF16B66CF93238D22308D277D2B5948631EC1A446BBF84F38AA417F9215EBCAF6C08D3C7591B35290CF9447A4jF12N" TargetMode = "External"/>
	<Relationship Id="rId10" Type="http://schemas.openxmlformats.org/officeDocument/2006/relationships/hyperlink" Target="consultantplus://offline/ref=CB774069FE0C57D40D054AF134B4B33BF16B66CF93228E203E8B277D2B5948631EC1A446BBF84F38AA417F901BEBCAF6C08D3C7591B35290CF9447A4jF12N" TargetMode = "External"/>
	<Relationship Id="rId11" Type="http://schemas.openxmlformats.org/officeDocument/2006/relationships/hyperlink" Target="consultantplus://offline/ref=CB774069FE0C57D40D054AF134B4B33BF16B66CF932288263D87277D2B5948631EC1A446BBF84F38AA417F9614EBCAF6C08D3C7591B35290CF9447A4jF12N" TargetMode = "External"/>
	<Relationship Id="rId12" Type="http://schemas.openxmlformats.org/officeDocument/2006/relationships/hyperlink" Target="consultantplus://offline/ref=CB774069FE0C57D40D054AF134B4B33BF16B66CF93218A263C8D277D2B5948631EC1A446BBF84F38AA417F991AEBCAF6C08D3C7591B35290CF9447A4jF12N" TargetMode = "External"/>
	<Relationship Id="rId13" Type="http://schemas.openxmlformats.org/officeDocument/2006/relationships/hyperlink" Target="consultantplus://offline/ref=CB774069FE0C57D40D0554FC22D8ED3FFD6238C79126857064DA212A74094E364C81FA1FFAB55C39AF5F7D9111jE14N" TargetMode = "External"/>
	<Relationship Id="rId14" Type="http://schemas.openxmlformats.org/officeDocument/2006/relationships/hyperlink" Target="consultantplus://offline/ref=CB774069FE0C57D40D054AF134B4B33BF16B66CF93218F2E308E277D2B5948631EC1A446A9F81734A848619116FE9CA786jD1CN" TargetMode = "External"/>
	<Relationship Id="rId15" Type="http://schemas.openxmlformats.org/officeDocument/2006/relationships/hyperlink" Target="consultantplus://offline/ref=CB774069FE0C57D40D054AF134B4B33BF16B66CF93208827398A277D2B5948631EC1A446BBF84F38AA4078961BEBCAF6C08D3C7591B35290CF9447A4jF12N" TargetMode = "External"/>
	<Relationship Id="rId16" Type="http://schemas.openxmlformats.org/officeDocument/2006/relationships/hyperlink" Target="consultantplus://offline/ref=CB774069FE0C57D40D054AF134B4B33BF16B66CF93268D2E3886277D2B5948631EC1A446BBF84F38AA417F9116EBCAF6C08D3C7591B35290CF9447A4jF12N" TargetMode = "External"/>
	<Relationship Id="rId17" Type="http://schemas.openxmlformats.org/officeDocument/2006/relationships/hyperlink" Target="consultantplus://offline/ref=CB774069FE0C57D40D054AF134B4B33BF16B66CF93238D22308D277D2B5948631EC1A446BBF84F38AA417F9214EBCAF6C08D3C7591B35290CF9447A4jF12N" TargetMode = "External"/>
	<Relationship Id="rId18" Type="http://schemas.openxmlformats.org/officeDocument/2006/relationships/hyperlink" Target="consultantplus://offline/ref=CB774069FE0C57D40D054AF134B4B33BF16B66CF932288263D87277D2B5948631EC1A446BBF84F38AA417F961BEBCAF6C08D3C7591B35290CF9447A4jF12N" TargetMode = "External"/>
	<Relationship Id="rId19" Type="http://schemas.openxmlformats.org/officeDocument/2006/relationships/hyperlink" Target="consultantplus://offline/ref=CB774069FE0C57D40D054AF134B4B33BF16B66CF932587253D8D277D2B5948631EC1A446BBF84F38AA417F9115EBCAF6C08D3C7591B35290CF9447A4jF12N" TargetMode = "External"/>
	<Relationship Id="rId20" Type="http://schemas.openxmlformats.org/officeDocument/2006/relationships/hyperlink" Target="consultantplus://offline/ref=CB774069FE0C57D40D054AF134B4B33BF16B66CF932587253D8D277D2B5948631EC1A446BBF84F38AA417F9114EBCAF6C08D3C7591B35290CF9447A4jF12N" TargetMode = "External"/>
	<Relationship Id="rId21" Type="http://schemas.openxmlformats.org/officeDocument/2006/relationships/hyperlink" Target="consultantplus://offline/ref=CB774069FE0C57D40D054AF134B4B33BF16B66CF93238D22308D277D2B5948631EC1A446BBF84F38AA417F921BEBCAF6C08D3C7591B35290CF9447A4jF12N" TargetMode = "External"/>
	<Relationship Id="rId22" Type="http://schemas.openxmlformats.org/officeDocument/2006/relationships/hyperlink" Target="consultantplus://offline/ref=CB774069FE0C57D40D054AF134B4B33BF16B66CF93228E203E8B277D2B5948631EC1A446BBF84F38AA417F901AEBCAF6C08D3C7591B35290CF9447A4jF12N" TargetMode = "External"/>
	<Relationship Id="rId23" Type="http://schemas.openxmlformats.org/officeDocument/2006/relationships/hyperlink" Target="consultantplus://offline/ref=CB774069FE0C57D40D054AF134B4B33BF16B66CF932288263D87277D2B5948631EC1A446BBF84F38AA417F961AEBCAF6C08D3C7591B35290CF9447A4jF12N" TargetMode = "External"/>
	<Relationship Id="rId24" Type="http://schemas.openxmlformats.org/officeDocument/2006/relationships/hyperlink" Target="consultantplus://offline/ref=CB774069FE0C57D40D054AF134B4B33BF16B66CF93218A263C8D277D2B5948631EC1A446BBF84F38AA417F9813EBCAF6C08D3C7591B35290CF9447A4jF12N" TargetMode = "External"/>
	<Relationship Id="rId25" Type="http://schemas.openxmlformats.org/officeDocument/2006/relationships/hyperlink" Target="consultantplus://offline/ref=CB774069FE0C57D40D054AF134B4B33BF16B66CF932587253D8D277D2B5948631EC1A446BBF84F38AA417F911BEBCAF6C08D3C7591B35290CF9447A4jF12N" TargetMode = "External"/>
	<Relationship Id="rId26" Type="http://schemas.openxmlformats.org/officeDocument/2006/relationships/hyperlink" Target="consultantplus://offline/ref=CB774069FE0C57D40D054AF134B4B33BF16B66CF93238D22308D277D2B5948631EC1A446BBF84F38AA417F921AEBCAF6C08D3C7591B35290CF9447A4jF12N" TargetMode = "External"/>
	<Relationship Id="rId27" Type="http://schemas.openxmlformats.org/officeDocument/2006/relationships/hyperlink" Target="consultantplus://offline/ref=CB774069FE0C57D40D054AF134B4B33BF16B66CF932288263D87277D2B5948631EC1A446BBF84F38AA417F9913EBCAF6C08D3C7591B35290CF9447A4jF12N" TargetMode = "External"/>
	<Relationship Id="rId28" Type="http://schemas.openxmlformats.org/officeDocument/2006/relationships/hyperlink" Target="consultantplus://offline/ref=CB774069FE0C57D40D054AF134B4B33BF16B66CF932587253D8D277D2B5948631EC1A446BBF84F38AA417F9013EBCAF6C08D3C7591B35290CF9447A4jF12N" TargetMode = "External"/>
	<Relationship Id="rId29" Type="http://schemas.openxmlformats.org/officeDocument/2006/relationships/hyperlink" Target="consultantplus://offline/ref=CB774069FE0C57D40D0554FC22D8ED3FFB683FC79971D272358F2F2F7C59142648C8AD1BE6BC4727A8417Dj915N" TargetMode = "External"/>
	<Relationship Id="rId30" Type="http://schemas.openxmlformats.org/officeDocument/2006/relationships/hyperlink" Target="consultantplus://offline/ref=CB774069FE0C57D40D054AF134B4B33BF16B66CF93218D263B8D277D2B5948631EC1A446A9F81734A848619116FE9CA786jD1CN" TargetMode = "External"/>
	<Relationship Id="rId31" Type="http://schemas.openxmlformats.org/officeDocument/2006/relationships/hyperlink" Target="consultantplus://offline/ref=CB774069FE0C57D40D054AF134B4B33BF16B66CF93218A263C8D277D2B5948631EC1A446BBF84F38AA417F9813EBCAF6C08D3C7591B35290CF9447A4jF12N" TargetMode = "External"/>
	<Relationship Id="rId32" Type="http://schemas.openxmlformats.org/officeDocument/2006/relationships/hyperlink" Target="consultantplus://offline/ref=CB774069FE0C57D40D054AF134B4B33BF16B66CF93238D22308D277D2B5948631EC1A446BBF84F38AA417F9513EBCAF6C08D3C7591B35290CF9447A4jF12N" TargetMode = "External"/>
	<Relationship Id="rId33" Type="http://schemas.openxmlformats.org/officeDocument/2006/relationships/hyperlink" Target="consultantplus://offline/ref=CB774069FE0C57D40D054AF134B4B33BF16B66CF932288263D87277D2B5948631EC1A446BBF84F38AA417F9912EBCAF6C08D3C7591B35290CF9447A4jF12N" TargetMode = "External"/>
	<Relationship Id="rId34" Type="http://schemas.openxmlformats.org/officeDocument/2006/relationships/hyperlink" Target="consultantplus://offline/ref=CB774069FE0C57D40D054AF134B4B33BF16B66CF932587253D8D277D2B5948631EC1A446BBF84F38AA417F9012EBCAF6C08D3C7591B35290CF9447A4jF12N" TargetMode = "External"/>
	<Relationship Id="rId35" Type="http://schemas.openxmlformats.org/officeDocument/2006/relationships/hyperlink" Target="consultantplus://offline/ref=CB774069FE0C57D40D054AF134B4B33BF16B66CF932587253D8D277D2B5948631EC1A446BBF84F38AA417F9011EBCAF6C08D3C7591B35290CF9447A4jF12N" TargetMode = "External"/>
	<Relationship Id="rId36" Type="http://schemas.openxmlformats.org/officeDocument/2006/relationships/hyperlink" Target="consultantplus://offline/ref=CB774069FE0C57D40D054AF134B4B33BF16B66CF93238D22308D277D2B5948631EC1A446BBF84F38AA417F9511EBCAF6C08D3C7591B35290CF9447A4jF12N" TargetMode = "External"/>
	<Relationship Id="rId37" Type="http://schemas.openxmlformats.org/officeDocument/2006/relationships/hyperlink" Target="consultantplus://offline/ref=CB774069FE0C57D40D054AF134B4B33BF16B66CF932288263D87277D2B5948631EC1A446BBF84F38AA417F9910EBCAF6C08D3C7591B35290CF9447A4jF12N" TargetMode = "External"/>
	<Relationship Id="rId38" Type="http://schemas.openxmlformats.org/officeDocument/2006/relationships/hyperlink" Target="consultantplus://offline/ref=CB774069FE0C57D40D054AF134B4B33BF16B66CF93238D22308D277D2B5948631EC1A446BBF84F38AA417F9510EBCAF6C08D3C7591B35290CF9447A4jF12N" TargetMode = "External"/>
	<Relationship Id="rId39" Type="http://schemas.openxmlformats.org/officeDocument/2006/relationships/hyperlink" Target="consultantplus://offline/ref=CB774069FE0C57D40D054AF134B4B33BF16B66CF932288263D87277D2B5948631EC1A446BBF84F38AA417F9917EBCAF6C08D3C7591B35290CF9447A4jF12N" TargetMode = "External"/>
	<Relationship Id="rId40" Type="http://schemas.openxmlformats.org/officeDocument/2006/relationships/hyperlink" Target="consultantplus://offline/ref=CB774069FE0C57D40D0554FC22D8ED3FFD6331C09226857064DA212A74094E364C81FA1FFAB55C39AF5F7D9111jE14N" TargetMode = "External"/>
	<Relationship Id="rId41" Type="http://schemas.openxmlformats.org/officeDocument/2006/relationships/hyperlink" Target="consultantplus://offline/ref=CB774069FE0C57D40D0554FC22D8ED3FF86438C49221857064DA212A74094E365E81A213F8BC4238A84A2BC057B593A58DC6317286AF5297jD15N" TargetMode = "External"/>
	<Relationship Id="rId42" Type="http://schemas.openxmlformats.org/officeDocument/2006/relationships/hyperlink" Target="consultantplus://offline/ref=CB774069FE0C57D40D0554FC22D8ED3FF86438C49221857064DA212A74094E365E81A213F8BC423BAE4A2BC057B593A58DC6317286AF5297jD15N" TargetMode = "External"/>
	<Relationship Id="rId43" Type="http://schemas.openxmlformats.org/officeDocument/2006/relationships/hyperlink" Target="consultantplus://offline/ref=CB774069FE0C57D40D054AF134B4B33BF16B66CF93228E203E8B277D2B5948631EC1A446BBF84F38AA417F9313EBCAF6C08D3C7591B35290CF9447A4jF12N" TargetMode = "External"/>
	<Relationship Id="rId44" Type="http://schemas.openxmlformats.org/officeDocument/2006/relationships/hyperlink" Target="consultantplus://offline/ref=CB774069FE0C57D40D054AF134B4B33BF16B66CF93228E203E8B277D2B5948631EC1A446BBF84F38AA417F9311EBCAF6C08D3C7591B35290CF9447A4jF12N" TargetMode = "External"/>
	<Relationship Id="rId45" Type="http://schemas.openxmlformats.org/officeDocument/2006/relationships/hyperlink" Target="consultantplus://offline/ref=CB774069FE0C57D40D054AF134B4B33BF16B66CF932587253D8D277D2B5948631EC1A446BBF84F38AA417F9017EBCAF6C08D3C7591B35290CF9447A4jF12N" TargetMode = "External"/>
	<Relationship Id="rId46" Type="http://schemas.openxmlformats.org/officeDocument/2006/relationships/hyperlink" Target="consultantplus://offline/ref=CB774069FE0C57D40D0554FC22D8ED3FFD6331C09226857064DA212A74094E365E81A213F8BC403EA24A2BC057B593A58DC6317286AF5297jD15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14.09.2018 N 363
(ред. от 28.06.2023)
"О республиканском конкурсе "Лучший народный дружинник"
(вместе с "Положением...")</dc:title>
  <dcterms:created xsi:type="dcterms:W3CDTF">2024-05-29T13:53:35Z</dcterms:created>
</cp:coreProperties>
</file>