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Pr="0099738E" w:rsidRDefault="00123C6D" w:rsidP="0083003A">
      <w:pPr>
        <w:jc w:val="both"/>
        <w:rPr>
          <w:rFonts w:asciiTheme="minorHAnsi" w:hAnsiTheme="minorHAnsi"/>
          <w:sz w:val="20"/>
          <w:szCs w:val="28"/>
        </w:rPr>
      </w:pPr>
      <w: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F7726E" w:rsidRPr="00F7726E" w:rsidTr="00F7726E">
        <w:trPr>
          <w:cantSplit/>
          <w:trHeight w:val="253"/>
        </w:trPr>
        <w:tc>
          <w:tcPr>
            <w:tcW w:w="4140" w:type="dxa"/>
            <w:hideMark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F7726E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5AA076" wp14:editId="56CAC36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726E" w:rsidRPr="00F7726E" w:rsidTr="00F7726E">
        <w:trPr>
          <w:cantSplit/>
          <w:trHeight w:val="1617"/>
        </w:trPr>
        <w:tc>
          <w:tcPr>
            <w:tcW w:w="4140" w:type="dxa"/>
          </w:tcPr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МУНИЦИПАЛЛĂ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ОКРУГĔН 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26E" w:rsidRPr="00F7726E" w:rsidRDefault="004338FC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2236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232236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26E" w:rsidRPr="00F7726E" w:rsidRDefault="00F7726E" w:rsidP="00F772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F7726E"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  <w:t xml:space="preserve"> 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4338FC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2236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F77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2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Pr="00B36169" w:rsidRDefault="00F7726E" w:rsidP="0083003A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</w:t>
      </w:r>
      <w:r w:rsidR="001A5BFD">
        <w:rPr>
          <w:rFonts w:ascii="Times New Roman" w:hAnsi="Times New Roman"/>
          <w:color w:val="000000"/>
          <w:sz w:val="24"/>
          <w:szCs w:val="24"/>
        </w:rPr>
        <w:t>ципального округа от 15.04.2022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№ 25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B36169" w:rsidRPr="00B36169">
        <w:rPr>
          <w:rFonts w:ascii="Times New Roman" w:hAnsi="Times New Roman"/>
          <w:sz w:val="24"/>
          <w:szCs w:val="24"/>
        </w:rPr>
        <w:t>О муниципальной программе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7726E" w:rsidRDefault="00F772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A5103B">
        <w:rPr>
          <w:rFonts w:ascii="Times New Roman" w:eastAsia="Times New Roman" w:hAnsi="Times New Roman"/>
          <w:sz w:val="24"/>
          <w:szCs w:val="24"/>
        </w:rPr>
        <w:t>25.08</w:t>
      </w:r>
      <w:r w:rsidR="004338FC">
        <w:rPr>
          <w:rFonts w:ascii="Times New Roman" w:eastAsia="Times New Roman" w:hAnsi="Times New Roman"/>
          <w:sz w:val="24"/>
          <w:szCs w:val="24"/>
        </w:rPr>
        <w:t>.2023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A5103B">
        <w:rPr>
          <w:rFonts w:ascii="Times New Roman" w:eastAsia="Times New Roman" w:hAnsi="Times New Roman"/>
          <w:sz w:val="24"/>
          <w:szCs w:val="24"/>
        </w:rPr>
        <w:t xml:space="preserve"> 26/1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/>
          <w:sz w:val="24"/>
          <w:szCs w:val="24"/>
        </w:rPr>
        <w:t>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0</w:t>
      </w:r>
      <w:r w:rsidR="004338FC">
        <w:rPr>
          <w:rFonts w:ascii="Times New Roman" w:eastAsia="Times New Roman" w:hAnsi="Times New Roman"/>
          <w:sz w:val="24"/>
          <w:szCs w:val="24"/>
        </w:rPr>
        <w:t>9</w:t>
      </w:r>
      <w:r w:rsidR="009129A9">
        <w:rPr>
          <w:rFonts w:ascii="Times New Roman" w:eastAsia="Times New Roman" w:hAnsi="Times New Roman"/>
          <w:sz w:val="24"/>
          <w:szCs w:val="24"/>
        </w:rPr>
        <w:t>.12.2022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9129A9">
        <w:rPr>
          <w:rFonts w:ascii="Times New Roman" w:eastAsia="Times New Roman" w:hAnsi="Times New Roman"/>
          <w:sz w:val="24"/>
          <w:szCs w:val="24"/>
        </w:rPr>
        <w:t xml:space="preserve"> 19/2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«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393C32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на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393C32">
        <w:rPr>
          <w:rFonts w:ascii="Times New Roman" w:eastAsia="Times New Roman" w:hAnsi="Times New Roman"/>
          <w:sz w:val="24"/>
          <w:szCs w:val="24"/>
        </w:rPr>
        <w:t xml:space="preserve"> 2024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и</w:t>
      </w:r>
      <w:r w:rsidR="00393C32">
        <w:rPr>
          <w:rFonts w:ascii="Times New Roman" w:eastAsia="Times New Roman" w:hAnsi="Times New Roman"/>
          <w:sz w:val="24"/>
          <w:szCs w:val="24"/>
        </w:rPr>
        <w:t xml:space="preserve"> 2025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годов»»</w:t>
      </w:r>
    </w:p>
    <w:p w:rsidR="00CA6E6E" w:rsidRPr="00F7726E" w:rsidRDefault="00CA6E6E" w:rsidP="00CA6E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726E" w:rsidRPr="00F7726E" w:rsidRDefault="00F7726E" w:rsidP="00F77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1. Внести в 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администрации 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Шумерлинского муниципального округа Чувашской Республики 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 xml:space="preserve">от 15.04.2022 № 256 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1A5BFD" w:rsidRPr="001A5BFD">
        <w:rPr>
          <w:rFonts w:ascii="Times New Roman" w:eastAsia="Times New Roman" w:hAnsi="Times New Roman"/>
          <w:color w:val="000000"/>
          <w:sz w:val="24"/>
          <w:szCs w:val="24"/>
        </w:rPr>
        <w:t>О муниципальной программе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изменение, изложив приложение к постановлению в новой редакции 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>в соответствии с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приложени</w:t>
      </w:r>
      <w:r w:rsidR="001A5BFD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52739" w:rsidRDefault="00393C32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ы</w:t>
      </w:r>
      <w:r w:rsidR="00F52739">
        <w:rPr>
          <w:rFonts w:ascii="Times New Roman" w:hAnsi="Times New Roman"/>
          <w:sz w:val="24"/>
          <w:szCs w:val="26"/>
        </w:rPr>
        <w:t xml:space="preserve"> </w:t>
      </w:r>
      <w:r w:rsidR="00123C6D"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 w:rsidR="00212A41">
        <w:rPr>
          <w:rFonts w:ascii="Times New Roman" w:hAnsi="Times New Roman"/>
          <w:sz w:val="24"/>
          <w:szCs w:val="26"/>
        </w:rPr>
        <w:t xml:space="preserve"> </w:t>
      </w:r>
      <w:r w:rsidR="00393C32">
        <w:rPr>
          <w:rFonts w:ascii="Times New Roman" w:hAnsi="Times New Roman"/>
          <w:sz w:val="24"/>
          <w:szCs w:val="26"/>
        </w:rPr>
        <w:t>Д.И. Головин</w:t>
      </w:r>
    </w:p>
    <w:p w:rsidR="0056185E" w:rsidRDefault="0056185E"/>
    <w:p w:rsidR="00D5527F" w:rsidRPr="00445FF7" w:rsidRDefault="00D5527F">
      <w:pPr>
        <w:rPr>
          <w:rFonts w:asciiTheme="minorHAnsi" w:hAnsiTheme="minorHAnsi"/>
        </w:rPr>
      </w:pPr>
    </w:p>
    <w:p w:rsidR="00D5527F" w:rsidRPr="00445FF7" w:rsidRDefault="00D5527F">
      <w:pPr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12A41" w:rsidRPr="0042121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925B3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Приложение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3925B3" w:rsidRDefault="001A5BFD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т</w:t>
      </w:r>
      <w:r w:rsidR="003925B3" w:rsidRPr="003925B3">
        <w:rPr>
          <w:rFonts w:ascii="Times New Roman" w:eastAsia="Times New Roman" w:hAnsi="Times New Roman"/>
          <w:sz w:val="24"/>
          <w:szCs w:val="24"/>
        </w:rPr>
        <w:t>__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.</w:t>
      </w:r>
      <w:r w:rsidR="00393C32">
        <w:rPr>
          <w:rFonts w:ascii="Times New Roman" w:eastAsia="Times New Roman" w:hAnsi="Times New Roman"/>
          <w:sz w:val="24"/>
          <w:szCs w:val="24"/>
        </w:rPr>
        <w:t>10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>.2023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9D5865" w:rsidRPr="003925B3">
        <w:rPr>
          <w:rFonts w:ascii="Times New Roman" w:eastAsia="Times New Roman" w:hAnsi="Times New Roman"/>
          <w:sz w:val="24"/>
          <w:szCs w:val="24"/>
        </w:rPr>
        <w:t>___</w:t>
      </w:r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B30B4" w:rsidRPr="003925B3" w:rsidRDefault="006B30B4" w:rsidP="006B30B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от 15.04.2022 № 256</w:t>
      </w:r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1A4FC1" w:rsidRDefault="009D5865" w:rsidP="0056185E">
            <w:pPr>
              <w:jc w:val="both"/>
              <w:rPr>
                <w:rFonts w:ascii="Times New Roman" w:eastAsiaTheme="minorHAnsi" w:hAnsi="Times New Roman"/>
                <w:color w:val="FF0000"/>
                <w:sz w:val="32"/>
                <w:szCs w:val="32"/>
              </w:rPr>
            </w:pP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08 февраля</w:t>
            </w:r>
            <w:r w:rsidR="006831FA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1A4F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1A5BFD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Маркина Татьяна Валерьяновна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shumstroy0</w:t>
              </w:r>
              <w:r w:rsidR="00F52739" w:rsidRPr="00F52739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1</w:t>
              </w:r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2739" w:rsidRPr="00537242" w:rsidRDefault="00537242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537242">
        <w:rPr>
          <w:rFonts w:ascii="Times New Roman" w:hAnsi="Times New Roman"/>
          <w:sz w:val="24"/>
          <w:szCs w:val="26"/>
        </w:rPr>
        <w:t>Врио</w:t>
      </w:r>
      <w:proofErr w:type="spellEnd"/>
      <w:r w:rsidRPr="00537242">
        <w:rPr>
          <w:rFonts w:ascii="Times New Roman" w:hAnsi="Times New Roman"/>
          <w:sz w:val="24"/>
          <w:szCs w:val="26"/>
        </w:rPr>
        <w:t xml:space="preserve"> г</w:t>
      </w:r>
      <w:r w:rsidR="005C438C" w:rsidRPr="00537242">
        <w:rPr>
          <w:rFonts w:ascii="Times New Roman" w:hAnsi="Times New Roman"/>
          <w:sz w:val="24"/>
          <w:szCs w:val="26"/>
        </w:rPr>
        <w:t>лав</w:t>
      </w:r>
      <w:r w:rsidRPr="00537242">
        <w:rPr>
          <w:rFonts w:ascii="Times New Roman" w:hAnsi="Times New Roman"/>
          <w:sz w:val="24"/>
          <w:szCs w:val="26"/>
        </w:rPr>
        <w:t>ы</w:t>
      </w:r>
      <w:r w:rsidR="00F52739" w:rsidRPr="00537242">
        <w:rPr>
          <w:rFonts w:ascii="Times New Roman" w:hAnsi="Times New Roman"/>
          <w:sz w:val="24"/>
          <w:szCs w:val="26"/>
        </w:rPr>
        <w:t xml:space="preserve"> </w:t>
      </w:r>
      <w:r w:rsidR="005C438C" w:rsidRPr="00537242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5C438C" w:rsidRPr="00537242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37242">
        <w:rPr>
          <w:rFonts w:ascii="Times New Roman" w:hAnsi="Times New Roman"/>
          <w:sz w:val="24"/>
          <w:szCs w:val="26"/>
        </w:rPr>
        <w:t>муниципального округа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3724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</w:t>
      </w:r>
      <w:r w:rsidR="00F52739" w:rsidRPr="00537242">
        <w:rPr>
          <w:rFonts w:ascii="Times New Roman" w:hAnsi="Times New Roman"/>
          <w:sz w:val="24"/>
          <w:szCs w:val="26"/>
        </w:rPr>
        <w:t xml:space="preserve">           </w:t>
      </w:r>
      <w:r w:rsidRPr="00537242">
        <w:rPr>
          <w:rFonts w:ascii="Times New Roman" w:hAnsi="Times New Roman"/>
          <w:sz w:val="24"/>
          <w:szCs w:val="26"/>
        </w:rPr>
        <w:t xml:space="preserve"> </w:t>
      </w:r>
      <w:r w:rsidR="00537242" w:rsidRPr="00537242">
        <w:rPr>
          <w:rFonts w:ascii="Times New Roman" w:hAnsi="Times New Roman"/>
          <w:sz w:val="24"/>
          <w:szCs w:val="26"/>
        </w:rPr>
        <w:t>Д.И.</w:t>
      </w:r>
      <w:r w:rsidR="00537242">
        <w:rPr>
          <w:rFonts w:ascii="Times New Roman" w:hAnsi="Times New Roman"/>
          <w:sz w:val="24"/>
          <w:szCs w:val="26"/>
        </w:rPr>
        <w:t xml:space="preserve"> </w:t>
      </w:r>
      <w:r w:rsidR="00537242" w:rsidRPr="00537242">
        <w:rPr>
          <w:rFonts w:ascii="Times New Roman" w:hAnsi="Times New Roman"/>
          <w:sz w:val="24"/>
          <w:szCs w:val="26"/>
        </w:rPr>
        <w:t>Головин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421211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E664F" w:rsidRDefault="000E664F" w:rsidP="0099738E">
      <w:pPr>
        <w:spacing w:after="0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7B1D4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727B58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4200DF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7B1D45" w:rsidRPr="00727B5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B228CB" w:rsidRPr="004200DF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, </w:t>
            </w:r>
            <w:r w:rsidR="00B228CB" w:rsidRPr="004200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 также </w:t>
            </w:r>
            <w:r w:rsidR="00B228CB" w:rsidRPr="004200DF">
              <w:rPr>
                <w:rFonts w:ascii="Times New Roman" w:eastAsiaTheme="minorHAnsi" w:hAnsi="Times New Roman"/>
                <w:sz w:val="22"/>
                <w:szCs w:val="22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 w:rsidRPr="004200DF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637270" w:rsidRPr="00727B58" w:rsidRDefault="00637270" w:rsidP="00637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27B5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781E4D" w:rsidRDefault="00CB2E0A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остигнуты следующие показатели:</w:t>
            </w:r>
          </w:p>
          <w:p w:rsidR="00984C7F" w:rsidRDefault="00984C7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- к</w:t>
            </w:r>
            <w:r w:rsidRPr="00984C7F">
              <w:rPr>
                <w:rFonts w:ascii="Times New Roman" w:eastAsiaTheme="minorHAnsi" w:hAnsi="Times New Roman"/>
                <w:sz w:val="22"/>
                <w:szCs w:val="22"/>
              </w:rPr>
              <w:t xml:space="preserve">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– 9 граждан;</w:t>
            </w:r>
          </w:p>
          <w:p w:rsidR="0018415B" w:rsidRPr="00781E4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- количество молодых семей, улучшивших жилищные условия – не менее </w:t>
            </w:r>
            <w:r w:rsidR="00337B30" w:rsidRPr="00781E4D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 xml:space="preserve"> семей в год;</w:t>
            </w:r>
          </w:p>
          <w:p w:rsidR="0018415B" w:rsidRPr="00781E4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1E4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781E4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337B3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45FF7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45FF7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9C1C00">
              <w:rPr>
                <w:rFonts w:ascii="Times New Roman" w:eastAsiaTheme="minorHAnsi" w:hAnsi="Times New Roman"/>
                <w:sz w:val="22"/>
                <w:szCs w:val="22"/>
              </w:rPr>
              <w:t>156</w:t>
            </w:r>
            <w:r w:rsidR="00C02929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C1C00">
              <w:rPr>
                <w:rFonts w:ascii="Times New Roman" w:eastAsiaTheme="minorHAnsi" w:hAnsi="Times New Roman"/>
                <w:sz w:val="22"/>
                <w:szCs w:val="22"/>
              </w:rPr>
              <w:t>172,7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>4 469,7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C00">
              <w:rPr>
                <w:rFonts w:ascii="Times New Roman" w:eastAsiaTheme="minorHAnsi" w:hAnsi="Times New Roman"/>
                <w:sz w:val="22"/>
                <w:szCs w:val="22"/>
              </w:rPr>
              <w:t>6155,3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F2EA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3 501,4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54</w:t>
            </w:r>
            <w:r w:rsidR="00C02929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077,1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1 957,0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2 075,9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45FF7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5 779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1 161,7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3621,8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E718F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 316,6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6101FF"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</w:t>
            </w:r>
            <w:r w:rsidR="0066231B">
              <w:rPr>
                <w:rFonts w:ascii="Times New Roman" w:eastAsiaTheme="minorHAnsi" w:hAnsi="Times New Roman"/>
                <w:sz w:val="22"/>
                <w:szCs w:val="22"/>
              </w:rPr>
              <w:t>576,5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45FF7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37B30" w:rsidRPr="00337B30" w:rsidRDefault="00337B30" w:rsidP="00337B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6101FF" w:rsidRPr="00421211" w:rsidRDefault="006101F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337B30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и стимулирования спроса на жилье.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овершенствование механизмов финансирования жилищного строительства;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lastRenderedPageBreak/>
        <w:t>п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337B30" w:rsidRPr="00637270" w:rsidRDefault="00337B30" w:rsidP="00337B3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37B30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r w:rsidRPr="00637270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337B30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337B30">
        <w:rPr>
          <w:rFonts w:ascii="Times New Roman" w:eastAsiaTheme="minorHAnsi" w:hAnsi="Times New Roman"/>
          <w:sz w:val="22"/>
          <w:szCs w:val="22"/>
        </w:rPr>
        <w:t>ом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905112" w:rsidRPr="00905112" w:rsidRDefault="00864E50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. </w:t>
      </w:r>
      <w:r>
        <w:rPr>
          <w:rFonts w:ascii="Times New Roman" w:eastAsiaTheme="minorHAnsi" w:hAnsi="Times New Roman"/>
          <w:sz w:val="22"/>
          <w:szCs w:val="22"/>
        </w:rPr>
        <w:t xml:space="preserve">Переселение граждан из аварийного жилищного фонда, расположенного на территории </w:t>
      </w:r>
      <w:r w:rsidRPr="00905112">
        <w:rPr>
          <w:rFonts w:ascii="Times New Roman" w:eastAsiaTheme="minorHAnsi" w:hAnsi="Times New Roman"/>
          <w:sz w:val="22"/>
          <w:szCs w:val="22"/>
        </w:rPr>
        <w:t>Чувашской Республики</w:t>
      </w:r>
      <w:r w:rsidR="00905112" w:rsidRPr="00905112">
        <w:rPr>
          <w:rFonts w:ascii="Times New Roman" w:eastAsiaTheme="minorHAnsi" w:hAnsi="Times New Roman"/>
          <w:sz w:val="22"/>
          <w:szCs w:val="22"/>
        </w:rPr>
        <w:t>.</w:t>
      </w:r>
    </w:p>
    <w:p w:rsidR="00905112" w:rsidRPr="00905112" w:rsidRDefault="00905112" w:rsidP="00905112">
      <w:pPr>
        <w:spacing w:after="0"/>
        <w:ind w:firstLine="567"/>
        <w:jc w:val="both"/>
        <w:rPr>
          <w:rFonts w:ascii="Times New Roman" w:hAnsi="Times New Roman"/>
          <w:color w:val="22272F"/>
          <w:sz w:val="22"/>
          <w:szCs w:val="22"/>
        </w:rPr>
      </w:pPr>
      <w:r w:rsidRPr="00905112">
        <w:rPr>
          <w:rFonts w:ascii="Times New Roman" w:hAnsi="Times New Roman"/>
          <w:color w:val="22272F"/>
          <w:sz w:val="22"/>
          <w:szCs w:val="22"/>
        </w:rPr>
        <w:t>Переселение граждан из жилищного 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905112" w:rsidRPr="00905112" w:rsidRDefault="00905112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905112">
        <w:rPr>
          <w:rFonts w:ascii="Times New Roman" w:hAnsi="Times New Roman"/>
          <w:color w:val="22272F"/>
          <w:sz w:val="22"/>
          <w:szCs w:val="22"/>
        </w:rPr>
        <w:t>В рамках данного основного мероприятия предусматриваются мероприятия по переселению граждан из жилищного фонда, признанного аварийным и представляющего угрозу жизни и здоровью граждан.</w:t>
      </w:r>
    </w:p>
    <w:p w:rsidR="00ED2675" w:rsidRPr="00ED2675" w:rsidRDefault="00864E50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2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</w:t>
      </w:r>
      <w:r w:rsidRPr="00C0027E">
        <w:rPr>
          <w:rFonts w:ascii="Times New Roman" w:eastAsiaTheme="minorHAnsi" w:hAnsi="Times New Roman"/>
          <w:sz w:val="22"/>
          <w:szCs w:val="22"/>
        </w:rPr>
        <w:lastRenderedPageBreak/>
        <w:t>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годам реализации программы)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45FF7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45FF7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445FF7">
        <w:rPr>
          <w:rFonts w:ascii="Times New Roman" w:eastAsiaTheme="minorHAnsi" w:hAnsi="Times New Roman"/>
          <w:sz w:val="22"/>
          <w:szCs w:val="22"/>
        </w:rPr>
        <w:t>а Шумерлинского муниципального округа</w:t>
      </w:r>
      <w:r w:rsidRPr="00445FF7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45FF7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45FF7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я Муниципальной программы в 2022 - 2035 годах составляет </w:t>
      </w:r>
      <w:r w:rsidR="00095C0A" w:rsidRPr="00095C0A">
        <w:rPr>
          <w:rFonts w:ascii="Times New Roman" w:eastAsiaTheme="minorHAnsi" w:hAnsi="Times New Roman"/>
          <w:sz w:val="22"/>
          <w:szCs w:val="22"/>
        </w:rPr>
        <w:t>156</w:t>
      </w:r>
      <w:r w:rsidR="00C02929">
        <w:rPr>
          <w:rFonts w:ascii="Times New Roman" w:eastAsiaTheme="minorHAnsi" w:hAnsi="Times New Roman"/>
          <w:sz w:val="22"/>
          <w:szCs w:val="22"/>
        </w:rPr>
        <w:t xml:space="preserve"> </w:t>
      </w:r>
      <w:r w:rsidR="00095C0A" w:rsidRPr="00095C0A">
        <w:rPr>
          <w:rFonts w:ascii="Times New Roman" w:eastAsiaTheme="minorHAnsi" w:hAnsi="Times New Roman"/>
          <w:sz w:val="22"/>
          <w:szCs w:val="22"/>
        </w:rPr>
        <w:t>172,7</w:t>
      </w:r>
      <w:r w:rsidR="00095C0A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>тыс. рублей, в том числе за счет средств федераль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BF36EA" w:rsidRPr="00445FF7">
        <w:rPr>
          <w:rFonts w:ascii="Times New Roman" w:eastAsiaTheme="minorHAnsi" w:hAnsi="Times New Roman"/>
          <w:sz w:val="22"/>
          <w:szCs w:val="22"/>
        </w:rPr>
        <w:t>54</w:t>
      </w:r>
      <w:r w:rsidR="00C02929">
        <w:rPr>
          <w:rFonts w:ascii="Times New Roman" w:eastAsiaTheme="minorHAnsi" w:hAnsi="Times New Roman"/>
          <w:sz w:val="22"/>
          <w:szCs w:val="22"/>
        </w:rPr>
        <w:t xml:space="preserve"> </w:t>
      </w:r>
      <w:r w:rsidR="00BF36EA" w:rsidRPr="00445FF7">
        <w:rPr>
          <w:rFonts w:ascii="Times New Roman" w:eastAsiaTheme="minorHAnsi" w:hAnsi="Times New Roman"/>
          <w:sz w:val="22"/>
          <w:szCs w:val="22"/>
        </w:rPr>
        <w:t>077,1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>9</w:t>
      </w:r>
      <w:r w:rsidR="002023DE">
        <w:rPr>
          <w:rFonts w:ascii="Times New Roman" w:eastAsiaTheme="minorHAnsi" w:hAnsi="Times New Roman"/>
          <w:sz w:val="22"/>
          <w:szCs w:val="22"/>
        </w:rPr>
        <w:t>5</w:t>
      </w:r>
      <w:r w:rsidR="00095C0A">
        <w:rPr>
          <w:rFonts w:ascii="Times New Roman" w:eastAsiaTheme="minorHAnsi" w:hAnsi="Times New Roman"/>
          <w:sz w:val="22"/>
          <w:szCs w:val="22"/>
        </w:rPr>
        <w:t> 779,0</w:t>
      </w:r>
      <w:r w:rsidR="001601BE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="002023DE">
        <w:rPr>
          <w:rFonts w:ascii="Times New Roman" w:eastAsiaTheme="minorHAnsi" w:hAnsi="Times New Roman"/>
          <w:sz w:val="22"/>
          <w:szCs w:val="22"/>
        </w:rPr>
        <w:t>т</w:t>
      </w:r>
      <w:r w:rsidRPr="00445FF7">
        <w:rPr>
          <w:rFonts w:ascii="Times New Roman" w:eastAsiaTheme="minorHAnsi" w:hAnsi="Times New Roman"/>
          <w:sz w:val="22"/>
          <w:szCs w:val="22"/>
        </w:rPr>
        <w:t>ыс. рублей, бюджет Шумерлинского муниципального округа</w:t>
      </w:r>
      <w:r w:rsidR="004C4CA8" w:rsidRPr="00445FF7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E43F90" w:rsidRPr="00445FF7">
        <w:rPr>
          <w:rFonts w:ascii="Times New Roman" w:eastAsiaTheme="minorHAnsi" w:hAnsi="Times New Roman"/>
          <w:sz w:val="22"/>
          <w:szCs w:val="22"/>
        </w:rPr>
        <w:t>6</w:t>
      </w:r>
      <w:r w:rsidR="002023DE">
        <w:rPr>
          <w:rFonts w:ascii="Times New Roman" w:eastAsiaTheme="minorHAnsi" w:hAnsi="Times New Roman"/>
          <w:sz w:val="22"/>
          <w:szCs w:val="22"/>
        </w:rPr>
        <w:t> 316,6</w:t>
      </w:r>
      <w:r w:rsidR="00E43F90" w:rsidRPr="00445F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5FF7">
        <w:rPr>
          <w:rFonts w:ascii="Times New Roman" w:eastAsiaTheme="minorHAnsi" w:hAnsi="Times New Roman"/>
          <w:sz w:val="22"/>
          <w:szCs w:val="22"/>
        </w:rPr>
        <w:t xml:space="preserve"> тыс. рублей, внебюджетных источников – 0,00 тыс. рублей (табл. 2).</w:t>
      </w:r>
      <w:proofErr w:type="gramEnd"/>
    </w:p>
    <w:p w:rsidR="0056185E" w:rsidRPr="00445FF7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45FF7" w:rsidTr="0056185E">
        <w:tc>
          <w:tcPr>
            <w:tcW w:w="1708" w:type="dxa"/>
            <w:vMerge w:val="restart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45FF7" w:rsidTr="00D4298A">
        <w:tc>
          <w:tcPr>
            <w:tcW w:w="1708" w:type="dxa"/>
            <w:vMerge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45FF7" w:rsidTr="00D4298A">
        <w:tc>
          <w:tcPr>
            <w:tcW w:w="1708" w:type="dxa"/>
            <w:vMerge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45FF7" w:rsidRDefault="0066231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156172,7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54 077,1</w:t>
            </w:r>
          </w:p>
        </w:tc>
        <w:tc>
          <w:tcPr>
            <w:tcW w:w="1864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95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779,0</w:t>
            </w:r>
          </w:p>
        </w:tc>
        <w:tc>
          <w:tcPr>
            <w:tcW w:w="1790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316,6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45FF7" w:rsidRDefault="0066231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674,9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8 944,4</w:t>
            </w:r>
          </w:p>
        </w:tc>
        <w:tc>
          <w:tcPr>
            <w:tcW w:w="1864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848,3</w:t>
            </w:r>
          </w:p>
        </w:tc>
        <w:tc>
          <w:tcPr>
            <w:tcW w:w="1790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882,2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4 469,7</w:t>
            </w:r>
          </w:p>
        </w:tc>
        <w:tc>
          <w:tcPr>
            <w:tcW w:w="151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1 161,7</w:t>
            </w:r>
          </w:p>
        </w:tc>
        <w:tc>
          <w:tcPr>
            <w:tcW w:w="1790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45FF7" w:rsidRDefault="0066231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155,3</w:t>
            </w:r>
          </w:p>
        </w:tc>
        <w:tc>
          <w:tcPr>
            <w:tcW w:w="1512" w:type="dxa"/>
          </w:tcPr>
          <w:p w:rsidR="0056185E" w:rsidRPr="00445FF7" w:rsidRDefault="00AA0F7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1 957,0</w:t>
            </w:r>
          </w:p>
        </w:tc>
        <w:tc>
          <w:tcPr>
            <w:tcW w:w="1864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621,8</w:t>
            </w:r>
          </w:p>
        </w:tc>
        <w:tc>
          <w:tcPr>
            <w:tcW w:w="1790" w:type="dxa"/>
          </w:tcPr>
          <w:p w:rsidR="0056185E" w:rsidRPr="00445FF7" w:rsidRDefault="009151D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576,5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</w:p>
        </w:tc>
        <w:tc>
          <w:tcPr>
            <w:tcW w:w="151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2 075,9</w:t>
            </w:r>
          </w:p>
        </w:tc>
        <w:tc>
          <w:tcPr>
            <w:tcW w:w="1864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</w:p>
        </w:tc>
        <w:tc>
          <w:tcPr>
            <w:tcW w:w="1790" w:type="dxa"/>
          </w:tcPr>
          <w:p w:rsidR="0056185E" w:rsidRPr="00445FF7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45FF7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</w:p>
        </w:tc>
        <w:tc>
          <w:tcPr>
            <w:tcW w:w="1512" w:type="dxa"/>
          </w:tcPr>
          <w:p w:rsidR="0056185E" w:rsidRPr="00445FF7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</w:p>
        </w:tc>
        <w:tc>
          <w:tcPr>
            <w:tcW w:w="1864" w:type="dxa"/>
          </w:tcPr>
          <w:p w:rsidR="0056185E" w:rsidRPr="00445FF7" w:rsidRDefault="00BC738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1 032,4</w:t>
            </w:r>
          </w:p>
        </w:tc>
        <w:tc>
          <w:tcPr>
            <w:tcW w:w="1790" w:type="dxa"/>
          </w:tcPr>
          <w:p w:rsidR="0056185E" w:rsidRPr="00445FF7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138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497,8</w:t>
            </w:r>
          </w:p>
        </w:tc>
        <w:tc>
          <w:tcPr>
            <w:tcW w:w="151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88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930,7</w:t>
            </w:r>
          </w:p>
        </w:tc>
        <w:tc>
          <w:tcPr>
            <w:tcW w:w="1790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434,4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45FF7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</w:p>
        </w:tc>
        <w:tc>
          <w:tcPr>
            <w:tcW w:w="1512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</w:p>
        </w:tc>
        <w:tc>
          <w:tcPr>
            <w:tcW w:w="1864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</w:p>
        </w:tc>
        <w:tc>
          <w:tcPr>
            <w:tcW w:w="1790" w:type="dxa"/>
          </w:tcPr>
          <w:p w:rsidR="0056185E" w:rsidRPr="00445FF7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</w:p>
        </w:tc>
        <w:tc>
          <w:tcPr>
            <w:tcW w:w="1512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</w:p>
        </w:tc>
        <w:tc>
          <w:tcPr>
            <w:tcW w:w="1864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</w:p>
        </w:tc>
        <w:tc>
          <w:tcPr>
            <w:tcW w:w="1790" w:type="dxa"/>
          </w:tcPr>
          <w:p w:rsidR="0056185E" w:rsidRPr="00445FF7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2023D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230,0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99738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4D3F0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Шумерлинско</w:t>
            </w:r>
            <w:r w:rsidR="004D3F0F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7F0A49" w:rsidP="00B228C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граждан, расселенных </w:t>
            </w:r>
            <w:r w:rsidR="00B228CB"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03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7F0A49" w:rsidRPr="00421211" w:rsidTr="00C02929">
        <w:tc>
          <w:tcPr>
            <w:tcW w:w="567" w:type="dxa"/>
          </w:tcPr>
          <w:p w:rsidR="007F0A49" w:rsidRPr="00421211" w:rsidRDefault="00B228CB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7F0A49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F0A49" w:rsidRPr="00421211" w:rsidRDefault="007F0A49" w:rsidP="00C0292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228CB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4D3F0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Чувашской Республики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доступным и комфортным жильем» за счет всех источников финансирования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56"/>
        <w:gridCol w:w="846"/>
        <w:gridCol w:w="1417"/>
        <w:gridCol w:w="22"/>
        <w:gridCol w:w="2279"/>
        <w:gridCol w:w="851"/>
        <w:gridCol w:w="850"/>
        <w:gridCol w:w="851"/>
        <w:gridCol w:w="850"/>
        <w:gridCol w:w="1701"/>
        <w:gridCol w:w="1417"/>
      </w:tblGrid>
      <w:tr w:rsidR="0061496F" w:rsidRPr="00445FF7" w:rsidTr="00727B58">
        <w:tc>
          <w:tcPr>
            <w:tcW w:w="1418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6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821" w:type="dxa"/>
            <w:gridSpan w:val="8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70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445FF7" w:rsidTr="00727B58">
        <w:tc>
          <w:tcPr>
            <w:tcW w:w="1418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850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701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445FF7" w:rsidTr="00727B58">
        <w:tc>
          <w:tcPr>
            <w:tcW w:w="1418" w:type="dxa"/>
            <w:vMerge w:val="restart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6" w:type="dxa"/>
            <w:vMerge w:val="restart"/>
          </w:tcPr>
          <w:p w:rsidR="0061496F" w:rsidRPr="00445FF7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«Обеспечение граждан  Шумерлинского муниципального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х</w:t>
            </w:r>
          </w:p>
        </w:tc>
        <w:tc>
          <w:tcPr>
            <w:tcW w:w="1417" w:type="dxa"/>
            <w:vMerge w:val="restart"/>
          </w:tcPr>
          <w:p w:rsidR="0061496F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4 469,7</w:t>
            </w:r>
          </w:p>
        </w:tc>
        <w:tc>
          <w:tcPr>
            <w:tcW w:w="850" w:type="dxa"/>
          </w:tcPr>
          <w:p w:rsidR="0061496F" w:rsidRPr="00445FF7" w:rsidRDefault="009151D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6155,3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3 548,5</w:t>
            </w:r>
          </w:p>
        </w:tc>
        <w:tc>
          <w:tcPr>
            <w:tcW w:w="850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3 501,4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235,8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262,0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2 882,7</w:t>
            </w:r>
          </w:p>
        </w:tc>
        <w:tc>
          <w:tcPr>
            <w:tcW w:w="850" w:type="dxa"/>
          </w:tcPr>
          <w:p w:rsidR="0061496F" w:rsidRPr="00445FF7" w:rsidRDefault="0069361B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1 957,0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2 075,9</w:t>
            </w:r>
          </w:p>
        </w:tc>
        <w:tc>
          <w:tcPr>
            <w:tcW w:w="850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2 028,8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566,2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566,5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1 161,7</w:t>
            </w:r>
          </w:p>
        </w:tc>
        <w:tc>
          <w:tcPr>
            <w:tcW w:w="850" w:type="dxa"/>
          </w:tcPr>
          <w:p w:rsidR="0061496F" w:rsidRPr="00445FF7" w:rsidRDefault="009151D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3621,8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850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1 032,4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465,2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465,5</w:t>
            </w:r>
          </w:p>
        </w:tc>
      </w:tr>
      <w:tr w:rsidR="0061496F" w:rsidRPr="00445FF7" w:rsidTr="00727B58">
        <w:tc>
          <w:tcPr>
            <w:tcW w:w="1418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445FF7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445FF7" w:rsidRDefault="00BC7383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61496F" w:rsidRPr="00445FF7" w:rsidRDefault="00864E50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576,5</w:t>
            </w:r>
          </w:p>
        </w:tc>
        <w:tc>
          <w:tcPr>
            <w:tcW w:w="851" w:type="dxa"/>
          </w:tcPr>
          <w:p w:rsidR="0061496F" w:rsidRPr="00445FF7" w:rsidRDefault="00127012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0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1701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1417" w:type="dxa"/>
          </w:tcPr>
          <w:p w:rsidR="0061496F" w:rsidRPr="00445FF7" w:rsidRDefault="0061496F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DA181D" w:rsidRPr="00445FF7" w:rsidTr="00727B58">
        <w:tc>
          <w:tcPr>
            <w:tcW w:w="1418" w:type="dxa"/>
            <w:vMerge w:val="restart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1956" w:type="dxa"/>
            <w:vMerge w:val="restart"/>
          </w:tcPr>
          <w:p w:rsidR="00DA181D" w:rsidRPr="00445FF7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DA181D" w:rsidRPr="00445FF7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445FF7" w:rsidRDefault="00BC7383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0" w:type="dxa"/>
          </w:tcPr>
          <w:p w:rsidR="00DA181D" w:rsidRPr="00445FF7" w:rsidRDefault="00864E50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6155,3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850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DA181D" w:rsidRPr="00445FF7" w:rsidTr="00727B58">
        <w:tc>
          <w:tcPr>
            <w:tcW w:w="1418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</w:t>
            </w:r>
            <w:r w:rsidR="00E01EB9" w:rsidRPr="00445FF7">
              <w:rPr>
                <w:rFonts w:ascii="Times New Roman" w:hAnsi="Times New Roman"/>
                <w:sz w:val="18"/>
                <w:szCs w:val="20"/>
              </w:rPr>
              <w:t> 882,7</w:t>
            </w:r>
          </w:p>
        </w:tc>
        <w:tc>
          <w:tcPr>
            <w:tcW w:w="850" w:type="dxa"/>
          </w:tcPr>
          <w:p w:rsidR="00DA181D" w:rsidRPr="00445FF7" w:rsidRDefault="0069361B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850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821,8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822,0</w:t>
            </w:r>
          </w:p>
        </w:tc>
      </w:tr>
      <w:tr w:rsidR="00DA181D" w:rsidRPr="00445FF7" w:rsidTr="00727B58">
        <w:tc>
          <w:tcPr>
            <w:tcW w:w="1418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</w:t>
            </w:r>
            <w:r w:rsidR="00E01EB9" w:rsidRPr="00445FF7">
              <w:rPr>
                <w:rFonts w:ascii="Times New Roman" w:hAnsi="Times New Roman"/>
                <w:sz w:val="18"/>
                <w:szCs w:val="20"/>
              </w:rPr>
              <w:t> 161,7</w:t>
            </w:r>
          </w:p>
        </w:tc>
        <w:tc>
          <w:tcPr>
            <w:tcW w:w="850" w:type="dxa"/>
          </w:tcPr>
          <w:p w:rsidR="00DA181D" w:rsidRPr="00445FF7" w:rsidRDefault="00864E50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3621,8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850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DA181D" w:rsidRPr="00445FF7" w:rsidTr="00727B58">
        <w:tc>
          <w:tcPr>
            <w:tcW w:w="1418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445FF7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445FF7" w:rsidRDefault="00E01EB9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445FF7" w:rsidRDefault="00864E50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576,5</w:t>
            </w:r>
          </w:p>
        </w:tc>
        <w:tc>
          <w:tcPr>
            <w:tcW w:w="851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0" w:type="dxa"/>
          </w:tcPr>
          <w:p w:rsidR="00DA181D" w:rsidRPr="00445FF7" w:rsidRDefault="00DA181D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701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445FF7" w:rsidRDefault="00DA181D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727B58" w:rsidRPr="00445FF7" w:rsidTr="00727B58">
        <w:tc>
          <w:tcPr>
            <w:tcW w:w="1418" w:type="dxa"/>
            <w:vMerge w:val="restart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727B58" w:rsidRPr="00727B58" w:rsidRDefault="00727B58" w:rsidP="00727B58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46" w:type="dxa"/>
            <w:vMerge w:val="restart"/>
          </w:tcPr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903</w:t>
            </w:r>
          </w:p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727B58" w:rsidRPr="00727B58" w:rsidRDefault="00727B58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А210200000</w:t>
            </w: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2725,7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27B58" w:rsidRPr="00445FF7" w:rsidTr="00727B58">
        <w:tc>
          <w:tcPr>
            <w:tcW w:w="1418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27B58" w:rsidRPr="00445FF7" w:rsidTr="00727B58">
        <w:tc>
          <w:tcPr>
            <w:tcW w:w="1418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2589,4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727B58" w:rsidRPr="00445FF7" w:rsidTr="00727B58">
        <w:tc>
          <w:tcPr>
            <w:tcW w:w="1418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727B58" w:rsidRPr="00727B58" w:rsidRDefault="00727B58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85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727B58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550C4" w:rsidRPr="00445FF7" w:rsidTr="00727B58">
        <w:tc>
          <w:tcPr>
            <w:tcW w:w="1418" w:type="dxa"/>
            <w:vMerge w:val="restart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56" w:type="dxa"/>
            <w:vMerge w:val="restart"/>
          </w:tcPr>
          <w:p w:rsidR="000550C4" w:rsidRPr="00727B58" w:rsidRDefault="000550C4" w:rsidP="00C0292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Обеспечение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А210300000</w:t>
            </w:r>
          </w:p>
        </w:tc>
        <w:tc>
          <w:tcPr>
            <w:tcW w:w="2301" w:type="dxa"/>
            <w:gridSpan w:val="2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4 469,7</w:t>
            </w:r>
          </w:p>
        </w:tc>
        <w:tc>
          <w:tcPr>
            <w:tcW w:w="850" w:type="dxa"/>
          </w:tcPr>
          <w:p w:rsidR="000550C4" w:rsidRPr="00727B58" w:rsidRDefault="00727B58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3429,6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3 548,5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3 501,4</w:t>
            </w:r>
          </w:p>
        </w:tc>
        <w:tc>
          <w:tcPr>
            <w:tcW w:w="170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61413,0</w:t>
            </w:r>
          </w:p>
        </w:tc>
        <w:tc>
          <w:tcPr>
            <w:tcW w:w="1417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61439,0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2 882,7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1 957,0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2 075,9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2 028,8</w:t>
            </w:r>
          </w:p>
        </w:tc>
        <w:tc>
          <w:tcPr>
            <w:tcW w:w="170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14821,8</w:t>
            </w:r>
          </w:p>
        </w:tc>
        <w:tc>
          <w:tcPr>
            <w:tcW w:w="1417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14822,0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0550C4" w:rsidRPr="00727B58" w:rsidRDefault="000550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1 161,7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1 032,4</w:t>
            </w:r>
          </w:p>
        </w:tc>
        <w:tc>
          <w:tcPr>
            <w:tcW w:w="85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1 032,4</w:t>
            </w:r>
          </w:p>
        </w:tc>
        <w:tc>
          <w:tcPr>
            <w:tcW w:w="850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1 032,4</w:t>
            </w:r>
          </w:p>
        </w:tc>
        <w:tc>
          <w:tcPr>
            <w:tcW w:w="1701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44386,8</w:t>
            </w:r>
          </w:p>
        </w:tc>
        <w:tc>
          <w:tcPr>
            <w:tcW w:w="1417" w:type="dxa"/>
          </w:tcPr>
          <w:p w:rsidR="000550C4" w:rsidRPr="00727B58" w:rsidRDefault="000550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44387,0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0550C4" w:rsidRPr="00727B58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425,3</w:t>
            </w:r>
          </w:p>
        </w:tc>
        <w:tc>
          <w:tcPr>
            <w:tcW w:w="850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440,2</w:t>
            </w:r>
          </w:p>
        </w:tc>
        <w:tc>
          <w:tcPr>
            <w:tcW w:w="851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440,2</w:t>
            </w:r>
          </w:p>
        </w:tc>
        <w:tc>
          <w:tcPr>
            <w:tcW w:w="850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440,2</w:t>
            </w:r>
          </w:p>
        </w:tc>
        <w:tc>
          <w:tcPr>
            <w:tcW w:w="1701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2204,4</w:t>
            </w:r>
          </w:p>
        </w:tc>
        <w:tc>
          <w:tcPr>
            <w:tcW w:w="1417" w:type="dxa"/>
          </w:tcPr>
          <w:p w:rsidR="000550C4" w:rsidRPr="00727B58" w:rsidRDefault="000550C4" w:rsidP="00E01EB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7B58">
              <w:rPr>
                <w:rFonts w:ascii="Times New Roman" w:hAnsi="Times New Roman"/>
                <w:sz w:val="18"/>
                <w:szCs w:val="18"/>
              </w:rPr>
              <w:t>2230,0</w:t>
            </w:r>
          </w:p>
        </w:tc>
      </w:tr>
      <w:tr w:rsidR="000550C4" w:rsidRPr="00445FF7" w:rsidTr="00727B58">
        <w:tc>
          <w:tcPr>
            <w:tcW w:w="1418" w:type="dxa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6" w:type="dxa"/>
            <w:vMerge w:val="restart"/>
          </w:tcPr>
          <w:p w:rsidR="000550C4" w:rsidRPr="00445FF7" w:rsidRDefault="000550C4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0550C4" w:rsidRPr="00445FF7" w:rsidRDefault="000550C4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7 822,8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7 823,0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7 744,4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7 744,5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0550C4" w:rsidRPr="00445FF7" w:rsidRDefault="000550C4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550C4" w:rsidRPr="00445FF7" w:rsidTr="00727B58">
        <w:tc>
          <w:tcPr>
            <w:tcW w:w="1418" w:type="dxa"/>
            <w:vMerge w:val="restart"/>
          </w:tcPr>
          <w:p w:rsidR="000550C4" w:rsidRPr="00445FF7" w:rsidRDefault="000550C4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0550C4" w:rsidRPr="00445FF7" w:rsidRDefault="000550C4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7822,8</w:t>
            </w:r>
          </w:p>
        </w:tc>
        <w:tc>
          <w:tcPr>
            <w:tcW w:w="1417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7744,4</w:t>
            </w:r>
          </w:p>
        </w:tc>
        <w:tc>
          <w:tcPr>
            <w:tcW w:w="1417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0550C4" w:rsidRPr="00445FF7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550C4" w:rsidRPr="00445FF7" w:rsidRDefault="000550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550C4" w:rsidRPr="009D5865" w:rsidTr="00727B58">
        <w:tc>
          <w:tcPr>
            <w:tcW w:w="1418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550C4" w:rsidRPr="00445FF7" w:rsidRDefault="000550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701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0550C4" w:rsidRPr="00445FF7" w:rsidRDefault="000550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984C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984C7F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="00984C7F" w:rsidRPr="00984C7F">
              <w:rPr>
                <w:rFonts w:ascii="Times New Roman" w:eastAsiaTheme="minorHAnsi" w:hAnsi="Times New Roman"/>
                <w:sz w:val="22"/>
                <w:szCs w:val="22"/>
              </w:rPr>
              <w:t>а также 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984C7F" w:rsidRPr="003A79ED" w:rsidRDefault="00984C7F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к</w:t>
            </w: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оличество граждан, расселенных </w:t>
            </w:r>
            <w:r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9 граждан;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</w:t>
            </w:r>
            <w:r w:rsidR="00841868">
              <w:rPr>
                <w:rFonts w:ascii="Times New Roman" w:eastAsiaTheme="minorHAnsi" w:hAnsi="Times New Roman"/>
                <w:sz w:val="22"/>
                <w:szCs w:val="22"/>
              </w:rPr>
              <w:t>их жилищные условия – не менее 4 семей в год.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45FF7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984C7F">
              <w:rPr>
                <w:rFonts w:ascii="Times New Roman" w:eastAsiaTheme="minorHAnsi" w:hAnsi="Times New Roman"/>
                <w:sz w:val="22"/>
                <w:szCs w:val="22"/>
              </w:rPr>
              <w:t>140526,9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469,7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84C7F">
              <w:rPr>
                <w:rFonts w:ascii="Times New Roman" w:eastAsiaTheme="minorHAnsi" w:hAnsi="Times New Roman"/>
                <w:sz w:val="22"/>
                <w:szCs w:val="22"/>
              </w:rPr>
              <w:t>6155,3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3 548,5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3 501,4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45FF7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из них средства: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38 588,2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 882,7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F0418F" w:rsidRPr="00445FF7">
              <w:rPr>
                <w:rFonts w:ascii="Times New Roman" w:eastAsiaTheme="minorHAnsi" w:hAnsi="Times New Roman"/>
                <w:sz w:val="22"/>
                <w:szCs w:val="22"/>
              </w:rPr>
              <w:t>1 957,0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2 075,9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2 028,8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95 622,1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 161,7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3621,8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1 032,4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 316,6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1410C7" w:rsidRPr="00445FF7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95C0A">
              <w:rPr>
                <w:rFonts w:ascii="Times New Roman" w:eastAsiaTheme="minorHAnsi" w:hAnsi="Times New Roman"/>
                <w:sz w:val="22"/>
                <w:szCs w:val="22"/>
              </w:rPr>
              <w:t>576,5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45FF7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 w:rsidRPr="00445FF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45FF7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45FF7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х условий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9C1865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Предоставление государственной и муниципальной 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обеспечения улучшения жилищных условий граждан, а также эффективности проведения мероприятий.</w:t>
      </w:r>
    </w:p>
    <w:p w:rsidR="0056185E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095C0A" w:rsidRPr="003A79ED" w:rsidRDefault="00095C0A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- количество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 – 9 граждан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улучшивших жилищные условия – 4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 xml:space="preserve">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необходима 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095C0A" w:rsidRP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Основное мероприятие 1. Переселение граждан из аварийного жилищного фонда, расположенного на территории Чувашской Республики.</w:t>
      </w:r>
    </w:p>
    <w:p w:rsidR="00095C0A" w:rsidRP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Переселение граждан из жилищного 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lastRenderedPageBreak/>
        <w:t>В рамках данного основного мероприятия предусматриваются мероприятия по переселению граждан из жилищного фонда, признанного аварийным и представляющего угрозу жизни и здоровью граждан.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Основное мероприятие </w:t>
      </w:r>
      <w:r w:rsidR="00095C0A">
        <w:rPr>
          <w:rFonts w:ascii="Times New Roman" w:eastAsiaTheme="minorHAnsi" w:hAnsi="Times New Roman"/>
          <w:sz w:val="22"/>
          <w:szCs w:val="22"/>
        </w:rPr>
        <w:t>2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0010EB">
        <w:rPr>
          <w:rFonts w:ascii="Times New Roman" w:eastAsiaTheme="minorHAnsi" w:hAnsi="Times New Roman"/>
          <w:sz w:val="22"/>
          <w:szCs w:val="22"/>
        </w:rPr>
        <w:t>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C22991">
        <w:rPr>
          <w:rFonts w:ascii="Times New Roman" w:eastAsiaTheme="minorHAnsi" w:hAnsi="Times New Roman"/>
          <w:sz w:val="22"/>
          <w:szCs w:val="22"/>
        </w:rPr>
        <w:t>140 526,9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C02929">
        <w:rPr>
          <w:rFonts w:ascii="Times New Roman" w:eastAsiaTheme="minorHAnsi" w:hAnsi="Times New Roman"/>
          <w:sz w:val="22"/>
          <w:szCs w:val="22"/>
        </w:rPr>
        <w:t>38 588,2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C02929">
        <w:rPr>
          <w:rFonts w:ascii="Times New Roman" w:eastAsiaTheme="minorHAnsi" w:hAnsi="Times New Roman"/>
          <w:sz w:val="22"/>
          <w:szCs w:val="22"/>
        </w:rPr>
        <w:t>95 622,1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6</w:t>
      </w:r>
      <w:r w:rsidR="00C02929">
        <w:rPr>
          <w:rFonts w:ascii="Times New Roman" w:eastAsiaTheme="minorHAnsi" w:hAnsi="Times New Roman"/>
          <w:sz w:val="22"/>
          <w:szCs w:val="22"/>
        </w:rPr>
        <w:t> 316,6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445FF7" w:rsidTr="00212A41">
        <w:tc>
          <w:tcPr>
            <w:tcW w:w="851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3E024E" w:rsidRPr="00445FF7" w:rsidTr="00212A41">
        <w:tc>
          <w:tcPr>
            <w:tcW w:w="851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3E024E" w:rsidRPr="00445FF7" w:rsidTr="00212A41"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445FF7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5E035E" w:rsidRPr="00445FF7" w:rsidTr="00212A41">
        <w:tc>
          <w:tcPr>
            <w:tcW w:w="851" w:type="dxa"/>
            <w:vMerge w:val="restart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5E035E" w:rsidRPr="00445FF7" w:rsidRDefault="005E035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5E035E" w:rsidRPr="00445FF7" w:rsidRDefault="00202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6155,3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5E035E" w:rsidRPr="00445FF7" w:rsidRDefault="0069361B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1" w:type="dxa"/>
          </w:tcPr>
          <w:p w:rsidR="005E035E" w:rsidRPr="00445FF7" w:rsidRDefault="00202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3621,8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5E035E" w:rsidRPr="00445FF7" w:rsidTr="00212A41">
        <w:tc>
          <w:tcPr>
            <w:tcW w:w="851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5E035E" w:rsidRPr="00445FF7" w:rsidRDefault="005E035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5E035E" w:rsidRPr="00445FF7" w:rsidRDefault="00202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576,5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5E035E" w:rsidRPr="00445FF7" w:rsidRDefault="005E035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0D33DE" w:rsidRPr="00445FF7" w:rsidTr="00212A41">
        <w:tc>
          <w:tcPr>
            <w:tcW w:w="851" w:type="dxa"/>
            <w:vMerge w:val="restart"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861482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727B58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51" w:type="dxa"/>
            <w:gridSpan w:val="2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2725,7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212A41">
        <w:tc>
          <w:tcPr>
            <w:tcW w:w="851" w:type="dxa"/>
            <w:vMerge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>
              <w:rPr>
                <w:rFonts w:ascii="Times New Roman" w:eastAsiaTheme="minorHAnsi" w:hAnsi="Times New Roman"/>
                <w:sz w:val="18"/>
                <w:szCs w:val="20"/>
              </w:rPr>
              <w:t>210</w:t>
            </w:r>
            <w:r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2</w:t>
            </w: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00000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212A41">
        <w:tc>
          <w:tcPr>
            <w:tcW w:w="851" w:type="dxa"/>
            <w:vMerge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210200000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2589,4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212A41">
        <w:tc>
          <w:tcPr>
            <w:tcW w:w="851" w:type="dxa"/>
            <w:vMerge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D33DE" w:rsidRPr="00445FF7" w:rsidRDefault="000D33D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210200000</w:t>
            </w:r>
          </w:p>
        </w:tc>
        <w:tc>
          <w:tcPr>
            <w:tcW w:w="853" w:type="dxa"/>
            <w:gridSpan w:val="2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D33DE" w:rsidRPr="00445FF7" w:rsidRDefault="000D33DE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Бюджет Шумерлинского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136,3</w:t>
            </w:r>
          </w:p>
        </w:tc>
        <w:tc>
          <w:tcPr>
            <w:tcW w:w="992" w:type="dxa"/>
          </w:tcPr>
          <w:p w:rsidR="000D33DE" w:rsidRPr="00445FF7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D33DE" w:rsidRPr="00445FF7" w:rsidRDefault="000D33DE" w:rsidP="00C0292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D33DE" w:rsidRPr="00445FF7" w:rsidTr="00C02929">
        <w:tc>
          <w:tcPr>
            <w:tcW w:w="851" w:type="dxa"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proofErr w:type="spell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меропритяиям</w:t>
            </w:r>
            <w:proofErr w:type="spellEnd"/>
          </w:p>
        </w:tc>
        <w:tc>
          <w:tcPr>
            <w:tcW w:w="5815" w:type="dxa"/>
            <w:gridSpan w:val="8"/>
          </w:tcPr>
          <w:p w:rsidR="000D33DE" w:rsidRPr="00445FF7" w:rsidRDefault="000D33DE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граждан, расселенных </w:t>
            </w:r>
            <w:r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414" w:type="dxa"/>
          </w:tcPr>
          <w:p w:rsidR="000D33DE" w:rsidRPr="00445FF7" w:rsidRDefault="000D33D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D33DE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3DE" w:rsidRPr="000D33DE" w:rsidRDefault="000D33DE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D33DE" w:rsidRPr="000D33DE" w:rsidRDefault="000D33D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D33DE" w:rsidRPr="000D33DE" w:rsidRDefault="000D33DE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-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861482" w:rsidRPr="00445FF7" w:rsidRDefault="00861482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3 429,6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3 548,5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3 501,4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61 413,0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  0505</w:t>
            </w:r>
          </w:p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1 957,0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14 821,8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1 032,4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44 386,8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210300000</w:t>
            </w:r>
          </w:p>
        </w:tc>
        <w:tc>
          <w:tcPr>
            <w:tcW w:w="853" w:type="dxa"/>
            <w:gridSpan w:val="2"/>
          </w:tcPr>
          <w:p w:rsidR="00861482" w:rsidRPr="00445FF7" w:rsidRDefault="00861482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861482" w:rsidRPr="00445FF7" w:rsidTr="00212A41">
        <w:trPr>
          <w:gridAfter w:val="15"/>
          <w:wAfter w:w="13182" w:type="dxa"/>
          <w:trHeight w:val="207"/>
        </w:trPr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Целевой индикатор и показатель муниципальной программы, подпрограммы,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увязанные с </w:t>
            </w: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861482" w:rsidRPr="00445FF7" w:rsidRDefault="00861482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sz w:val="18"/>
                <w:szCs w:val="22"/>
              </w:rPr>
            </w:pPr>
            <w:r w:rsidRPr="00445FF7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1134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861482" w:rsidRPr="00445FF7" w:rsidRDefault="00861482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445FF7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861482" w:rsidRPr="00445FF7" w:rsidRDefault="00861482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 </w:t>
            </w:r>
          </w:p>
          <w:p w:rsidR="00861482" w:rsidRPr="00445FF7" w:rsidRDefault="00861482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709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38 376,0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38 375,8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38 376,0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861482" w:rsidRPr="00445FF7" w:rsidRDefault="00861482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районов Крайнего Севера и приравненных к ним местностей, по расчету</w:t>
            </w:r>
            <w:proofErr w:type="gramEnd"/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244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861482" w:rsidRPr="00445FF7" w:rsidRDefault="00861482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861482" w:rsidRPr="00445FF7" w:rsidTr="00212A41">
        <w:tc>
          <w:tcPr>
            <w:tcW w:w="851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1.3</w:t>
            </w:r>
          </w:p>
        </w:tc>
        <w:tc>
          <w:tcPr>
            <w:tcW w:w="2126" w:type="dxa"/>
            <w:gridSpan w:val="2"/>
            <w:vMerge w:val="restart"/>
          </w:tcPr>
          <w:p w:rsidR="00861482" w:rsidRPr="00445FF7" w:rsidRDefault="00861482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861482" w:rsidRPr="00445FF7" w:rsidRDefault="00861482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322</w:t>
            </w: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861482" w:rsidRPr="00445FF7" w:rsidRDefault="00861482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4 468,8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3 428,4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3 547,3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3 500,2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23032,7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23058,5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1 957,0</w:t>
            </w:r>
          </w:p>
        </w:tc>
        <w:tc>
          <w:tcPr>
            <w:tcW w:w="992" w:type="dxa"/>
          </w:tcPr>
          <w:p w:rsidR="00861482" w:rsidRPr="00445FF7" w:rsidRDefault="00861482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2 075,9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2 028,8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1 160,8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1 031.2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1 031,2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</w:tr>
      <w:tr w:rsidR="00861482" w:rsidRPr="00445FF7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861482" w:rsidRPr="009D5865" w:rsidTr="00212A41">
        <w:tc>
          <w:tcPr>
            <w:tcW w:w="851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861482" w:rsidRPr="00445FF7" w:rsidRDefault="00861482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</w:t>
            </w:r>
            <w:r w:rsidRPr="00445FF7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о округа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861482" w:rsidRPr="00445FF7" w:rsidRDefault="00861482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FF7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2C6A9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>линского муниципального округа;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претендента.</w:t>
            </w:r>
          </w:p>
          <w:p w:rsidR="0056185E" w:rsidRPr="00421211" w:rsidRDefault="0056185E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15 645,8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9C18E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 федерального бюджета15 488,9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156,9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C18E7" w:rsidRPr="009C18E7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составляют 0,0 тысяч рублей; </w:t>
            </w:r>
          </w:p>
          <w:p w:rsidR="00781E4D" w:rsidRPr="00781E4D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в 2022</w:t>
            </w:r>
            <w:r w:rsidRPr="0078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 годах - 0,0 тысяч рублей.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781E4D">
        <w:rPr>
          <w:rFonts w:ascii="Times New Roman" w:eastAsiaTheme="minorHAnsi" w:hAnsi="Times New Roman"/>
          <w:sz w:val="22"/>
          <w:szCs w:val="22"/>
        </w:rPr>
        <w:t>15 645,8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781E4D">
        <w:rPr>
          <w:rFonts w:ascii="Times New Roman" w:eastAsiaTheme="minorHAnsi" w:hAnsi="Times New Roman"/>
          <w:sz w:val="22"/>
          <w:szCs w:val="22"/>
        </w:rPr>
        <w:t xml:space="preserve">15 488,9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781E4D">
        <w:rPr>
          <w:rFonts w:ascii="Times New Roman" w:eastAsiaTheme="minorHAnsi" w:hAnsi="Times New Roman"/>
          <w:sz w:val="22"/>
          <w:szCs w:val="22"/>
        </w:rPr>
        <w:t>156,9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поселений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81E4D" w:rsidRPr="00212A41" w:rsidTr="00090AAD">
        <w:tc>
          <w:tcPr>
            <w:tcW w:w="829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781E4D" w:rsidRPr="00212A41" w:rsidRDefault="00781E4D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781E4D" w:rsidRPr="00212A41" w:rsidTr="00090AAD">
        <w:tc>
          <w:tcPr>
            <w:tcW w:w="829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1E4D" w:rsidRPr="00212A41" w:rsidRDefault="00781E4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781E4D" w:rsidRPr="00212A41" w:rsidRDefault="00781E4D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Шумерлинского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FD" w:rsidRDefault="001A5BFD">
      <w:pPr>
        <w:spacing w:after="0" w:line="240" w:lineRule="auto"/>
      </w:pPr>
      <w:r>
        <w:separator/>
      </w:r>
    </w:p>
  </w:endnote>
  <w:endnote w:type="continuationSeparator" w:id="0">
    <w:p w:rsidR="001A5BFD" w:rsidRDefault="001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FD" w:rsidRDefault="001A5BFD">
      <w:pPr>
        <w:spacing w:after="0" w:line="240" w:lineRule="auto"/>
      </w:pPr>
      <w:r>
        <w:separator/>
      </w:r>
    </w:p>
  </w:footnote>
  <w:footnote w:type="continuationSeparator" w:id="0">
    <w:p w:rsidR="001A5BFD" w:rsidRDefault="001A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087F"/>
    <w:rsid w:val="0002266A"/>
    <w:rsid w:val="00032731"/>
    <w:rsid w:val="00047CF8"/>
    <w:rsid w:val="000550C4"/>
    <w:rsid w:val="00064F26"/>
    <w:rsid w:val="00090AAD"/>
    <w:rsid w:val="00095C0A"/>
    <w:rsid w:val="000A0017"/>
    <w:rsid w:val="000A02F0"/>
    <w:rsid w:val="000A4432"/>
    <w:rsid w:val="000D126D"/>
    <w:rsid w:val="000D33DE"/>
    <w:rsid w:val="000E33A6"/>
    <w:rsid w:val="000E664F"/>
    <w:rsid w:val="000F0803"/>
    <w:rsid w:val="000F56F5"/>
    <w:rsid w:val="0011694E"/>
    <w:rsid w:val="00123C6D"/>
    <w:rsid w:val="00127012"/>
    <w:rsid w:val="00131FCC"/>
    <w:rsid w:val="00134A6A"/>
    <w:rsid w:val="00140114"/>
    <w:rsid w:val="001410C7"/>
    <w:rsid w:val="00152C22"/>
    <w:rsid w:val="001601BE"/>
    <w:rsid w:val="0018415B"/>
    <w:rsid w:val="001A4FC1"/>
    <w:rsid w:val="001A5BFD"/>
    <w:rsid w:val="001A70B0"/>
    <w:rsid w:val="001B3C71"/>
    <w:rsid w:val="001F27C3"/>
    <w:rsid w:val="002004E7"/>
    <w:rsid w:val="002023DE"/>
    <w:rsid w:val="00207DBA"/>
    <w:rsid w:val="00212A41"/>
    <w:rsid w:val="00232236"/>
    <w:rsid w:val="002445AC"/>
    <w:rsid w:val="00252A0C"/>
    <w:rsid w:val="00257C8D"/>
    <w:rsid w:val="002B5164"/>
    <w:rsid w:val="002B55BA"/>
    <w:rsid w:val="002B5637"/>
    <w:rsid w:val="002B75CE"/>
    <w:rsid w:val="002C6A9A"/>
    <w:rsid w:val="002E3FF9"/>
    <w:rsid w:val="0033034A"/>
    <w:rsid w:val="00337B30"/>
    <w:rsid w:val="00343AB1"/>
    <w:rsid w:val="0037261E"/>
    <w:rsid w:val="003925B3"/>
    <w:rsid w:val="00393C32"/>
    <w:rsid w:val="003A79ED"/>
    <w:rsid w:val="003B1BA4"/>
    <w:rsid w:val="003C18A0"/>
    <w:rsid w:val="003C1EA9"/>
    <w:rsid w:val="003D6E6C"/>
    <w:rsid w:val="003E024E"/>
    <w:rsid w:val="004200DF"/>
    <w:rsid w:val="00421211"/>
    <w:rsid w:val="0042666A"/>
    <w:rsid w:val="00427671"/>
    <w:rsid w:val="00431056"/>
    <w:rsid w:val="004338FC"/>
    <w:rsid w:val="00445FF7"/>
    <w:rsid w:val="00467782"/>
    <w:rsid w:val="00473A17"/>
    <w:rsid w:val="0047737F"/>
    <w:rsid w:val="0048766A"/>
    <w:rsid w:val="00491214"/>
    <w:rsid w:val="004C12B8"/>
    <w:rsid w:val="004C4CA8"/>
    <w:rsid w:val="004D3F0F"/>
    <w:rsid w:val="004F1CFD"/>
    <w:rsid w:val="0051345A"/>
    <w:rsid w:val="00537242"/>
    <w:rsid w:val="00543E59"/>
    <w:rsid w:val="005446B4"/>
    <w:rsid w:val="0056185E"/>
    <w:rsid w:val="005742D4"/>
    <w:rsid w:val="00574B88"/>
    <w:rsid w:val="0058076D"/>
    <w:rsid w:val="005A10C4"/>
    <w:rsid w:val="005C438C"/>
    <w:rsid w:val="005E035E"/>
    <w:rsid w:val="005F2C40"/>
    <w:rsid w:val="006101FF"/>
    <w:rsid w:val="0061496F"/>
    <w:rsid w:val="00617F51"/>
    <w:rsid w:val="00624CED"/>
    <w:rsid w:val="00637270"/>
    <w:rsid w:val="0066231B"/>
    <w:rsid w:val="006656A9"/>
    <w:rsid w:val="00673E3D"/>
    <w:rsid w:val="006831FA"/>
    <w:rsid w:val="0069361B"/>
    <w:rsid w:val="0069725F"/>
    <w:rsid w:val="006B30B4"/>
    <w:rsid w:val="006E1EE5"/>
    <w:rsid w:val="00712E1A"/>
    <w:rsid w:val="00727B58"/>
    <w:rsid w:val="00760466"/>
    <w:rsid w:val="00781E4D"/>
    <w:rsid w:val="007B1D45"/>
    <w:rsid w:val="007D701F"/>
    <w:rsid w:val="007F0A49"/>
    <w:rsid w:val="007F2E5D"/>
    <w:rsid w:val="00821F8E"/>
    <w:rsid w:val="0083003A"/>
    <w:rsid w:val="00833288"/>
    <w:rsid w:val="00841868"/>
    <w:rsid w:val="008548CE"/>
    <w:rsid w:val="00861482"/>
    <w:rsid w:val="00864E50"/>
    <w:rsid w:val="00876CF1"/>
    <w:rsid w:val="008A0518"/>
    <w:rsid w:val="00905112"/>
    <w:rsid w:val="009129A9"/>
    <w:rsid w:val="009151DF"/>
    <w:rsid w:val="00943A46"/>
    <w:rsid w:val="00947F31"/>
    <w:rsid w:val="0095772A"/>
    <w:rsid w:val="00962595"/>
    <w:rsid w:val="00980C8B"/>
    <w:rsid w:val="00984C7F"/>
    <w:rsid w:val="0099738E"/>
    <w:rsid w:val="009C1865"/>
    <w:rsid w:val="009C18E7"/>
    <w:rsid w:val="009C1C00"/>
    <w:rsid w:val="009D5865"/>
    <w:rsid w:val="009E069A"/>
    <w:rsid w:val="00A05A7F"/>
    <w:rsid w:val="00A273ED"/>
    <w:rsid w:val="00A32812"/>
    <w:rsid w:val="00A35588"/>
    <w:rsid w:val="00A37849"/>
    <w:rsid w:val="00A4115C"/>
    <w:rsid w:val="00A5103B"/>
    <w:rsid w:val="00A77C9C"/>
    <w:rsid w:val="00A93882"/>
    <w:rsid w:val="00AA0F7E"/>
    <w:rsid w:val="00AB1A13"/>
    <w:rsid w:val="00B024A2"/>
    <w:rsid w:val="00B046EF"/>
    <w:rsid w:val="00B050B7"/>
    <w:rsid w:val="00B228CB"/>
    <w:rsid w:val="00B36169"/>
    <w:rsid w:val="00B51227"/>
    <w:rsid w:val="00B74311"/>
    <w:rsid w:val="00B850A4"/>
    <w:rsid w:val="00B92DFB"/>
    <w:rsid w:val="00BC678F"/>
    <w:rsid w:val="00BC7383"/>
    <w:rsid w:val="00BF2480"/>
    <w:rsid w:val="00BF36EA"/>
    <w:rsid w:val="00C0027E"/>
    <w:rsid w:val="00C02929"/>
    <w:rsid w:val="00C159EA"/>
    <w:rsid w:val="00C22991"/>
    <w:rsid w:val="00C30975"/>
    <w:rsid w:val="00C34B0C"/>
    <w:rsid w:val="00C36407"/>
    <w:rsid w:val="00C84B6C"/>
    <w:rsid w:val="00C92042"/>
    <w:rsid w:val="00CA0C91"/>
    <w:rsid w:val="00CA6E6E"/>
    <w:rsid w:val="00CB2E0A"/>
    <w:rsid w:val="00CE1E04"/>
    <w:rsid w:val="00D262C0"/>
    <w:rsid w:val="00D330AC"/>
    <w:rsid w:val="00D34418"/>
    <w:rsid w:val="00D4070E"/>
    <w:rsid w:val="00D4298A"/>
    <w:rsid w:val="00D4567A"/>
    <w:rsid w:val="00D5527F"/>
    <w:rsid w:val="00D5778E"/>
    <w:rsid w:val="00DA181D"/>
    <w:rsid w:val="00DD6492"/>
    <w:rsid w:val="00DE14E2"/>
    <w:rsid w:val="00DF2EA7"/>
    <w:rsid w:val="00E01EB9"/>
    <w:rsid w:val="00E31F6A"/>
    <w:rsid w:val="00E40513"/>
    <w:rsid w:val="00E43F90"/>
    <w:rsid w:val="00E56AA9"/>
    <w:rsid w:val="00E719B8"/>
    <w:rsid w:val="00E85A24"/>
    <w:rsid w:val="00E87250"/>
    <w:rsid w:val="00ED0475"/>
    <w:rsid w:val="00ED2675"/>
    <w:rsid w:val="00EE718F"/>
    <w:rsid w:val="00F0418F"/>
    <w:rsid w:val="00F111AF"/>
    <w:rsid w:val="00F16A58"/>
    <w:rsid w:val="00F41DAB"/>
    <w:rsid w:val="00F47DEE"/>
    <w:rsid w:val="00F52739"/>
    <w:rsid w:val="00F7726E"/>
    <w:rsid w:val="00F83284"/>
    <w:rsid w:val="00F835BE"/>
    <w:rsid w:val="00F9049A"/>
    <w:rsid w:val="00FA02C2"/>
    <w:rsid w:val="00FA62C6"/>
    <w:rsid w:val="00FA6993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6CE0-2DD7-4475-AFC9-8E3A8681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7349</Words>
  <Characters>41893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2023-10-23T08:12:00Z</cp:lastPrinted>
  <dcterms:created xsi:type="dcterms:W3CDTF">2023-10-23T08:12:00Z</dcterms:created>
  <dcterms:modified xsi:type="dcterms:W3CDTF">2023-10-23T08:12:00Z</dcterms:modified>
</cp:coreProperties>
</file>