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567EDF" w:rsidRDefault="00DA632C" w:rsidP="00567E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D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A632C" w:rsidRPr="00567EDF" w:rsidRDefault="00DA632C" w:rsidP="00567E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DF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="00AE0F2B" w:rsidRPr="00567EDF">
        <w:rPr>
          <w:rFonts w:ascii="Times New Roman" w:hAnsi="Times New Roman" w:cs="Times New Roman"/>
          <w:b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7F44E7" w:rsidRPr="007F44E7">
        <w:rPr>
          <w:rStyle w:val="Bodytext2"/>
          <w:b/>
          <w:color w:val="000000"/>
          <w:sz w:val="24"/>
          <w:szCs w:val="24"/>
        </w:rPr>
        <w:t>«</w:t>
      </w:r>
      <w:r w:rsidR="007F44E7" w:rsidRPr="007F44E7">
        <w:rPr>
          <w:rStyle w:val="Bodytext2"/>
          <w:b/>
          <w:bCs/>
          <w:color w:val="000000"/>
          <w:sz w:val="24"/>
          <w:szCs w:val="24"/>
        </w:rPr>
        <w:t>О внесении изменений в Правила</w:t>
      </w:r>
      <w:r w:rsidR="007F44E7" w:rsidRPr="007F44E7">
        <w:rPr>
          <w:b/>
          <w:bCs/>
          <w:sz w:val="24"/>
          <w:szCs w:val="24"/>
        </w:rPr>
        <w:t xml:space="preserve"> </w:t>
      </w:r>
      <w:r w:rsidR="007F44E7" w:rsidRPr="007F44E7">
        <w:rPr>
          <w:rStyle w:val="Bodytext2"/>
          <w:b/>
          <w:bCs/>
          <w:color w:val="000000"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7F44E7" w:rsidRPr="007F44E7">
        <w:rPr>
          <w:rStyle w:val="Bodytext2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8"/>
        <w:gridCol w:w="2648"/>
        <w:gridCol w:w="3893"/>
      </w:tblGrid>
      <w:tr w:rsidR="00956D64" w:rsidRPr="00567EDF" w:rsidTr="00AE0F2B">
        <w:trPr>
          <w:trHeight w:val="331"/>
        </w:trPr>
        <w:tc>
          <w:tcPr>
            <w:tcW w:w="3208" w:type="dxa"/>
            <w:tcBorders>
              <w:bottom w:val="single" w:sz="4" w:space="0" w:color="auto"/>
            </w:tcBorders>
          </w:tcPr>
          <w:p w:rsidR="00956D64" w:rsidRPr="00567EDF" w:rsidRDefault="007F44E7" w:rsidP="00567EDF">
            <w:pPr>
              <w:spacing w:before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F2B" w:rsidRPr="00567EDF">
              <w:rPr>
                <w:rFonts w:ascii="Times New Roman" w:hAnsi="Times New Roman" w:cs="Times New Roman"/>
                <w:sz w:val="24"/>
                <w:szCs w:val="24"/>
              </w:rPr>
              <w:t>. Порецкое</w:t>
            </w:r>
          </w:p>
        </w:tc>
        <w:tc>
          <w:tcPr>
            <w:tcW w:w="2648" w:type="dxa"/>
          </w:tcPr>
          <w:p w:rsidR="00956D64" w:rsidRPr="00567EDF" w:rsidRDefault="00956D64" w:rsidP="00567EDF">
            <w:pPr>
              <w:spacing w:before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956D64" w:rsidRPr="00567EDF" w:rsidRDefault="007F44E7" w:rsidP="007F44E7">
            <w:pPr>
              <w:spacing w:before="24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2B" w:rsidRPr="00567EDF">
              <w:rPr>
                <w:rFonts w:ascii="Times New Roman" w:hAnsi="Times New Roman" w:cs="Times New Roman"/>
                <w:sz w:val="24"/>
                <w:szCs w:val="24"/>
              </w:rPr>
              <w:t>0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F2B" w:rsidRPr="00567EDF">
              <w:rPr>
                <w:rFonts w:ascii="Times New Roman" w:hAnsi="Times New Roman" w:cs="Times New Roman"/>
                <w:sz w:val="24"/>
                <w:szCs w:val="24"/>
              </w:rPr>
              <w:t xml:space="preserve"> г. 16:30</w:t>
            </w:r>
          </w:p>
        </w:tc>
      </w:tr>
      <w:tr w:rsidR="00956D64" w:rsidRPr="00567EDF" w:rsidTr="00AE0F2B">
        <w:trPr>
          <w:trHeight w:val="127"/>
        </w:trPr>
        <w:tc>
          <w:tcPr>
            <w:tcW w:w="3208" w:type="dxa"/>
            <w:tcBorders>
              <w:top w:val="single" w:sz="4" w:space="0" w:color="auto"/>
            </w:tcBorders>
          </w:tcPr>
          <w:p w:rsidR="00956D64" w:rsidRPr="00567EDF" w:rsidRDefault="00956D64" w:rsidP="00567ED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D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48" w:type="dxa"/>
          </w:tcPr>
          <w:p w:rsidR="00956D64" w:rsidRPr="00567EDF" w:rsidRDefault="00956D64" w:rsidP="00567ED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956D64" w:rsidRPr="00567EDF" w:rsidRDefault="00956D64" w:rsidP="00567ED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DF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</w:tr>
    </w:tbl>
    <w:p w:rsidR="00DA632C" w:rsidRPr="00567EDF" w:rsidRDefault="00DA632C" w:rsidP="00567E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>Председатель публичных слушаний:</w:t>
      </w:r>
      <w:r w:rsidR="00956D64" w:rsidRPr="00567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60" w:rsidRPr="00567ED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466960" w:rsidRPr="00567EDF">
        <w:rPr>
          <w:rFonts w:ascii="Times New Roman" w:hAnsi="Times New Roman" w:cs="Times New Roman"/>
          <w:sz w:val="24"/>
          <w:szCs w:val="24"/>
        </w:rPr>
        <w:t xml:space="preserve"> первого заместителя главы – начальник Управления по благоустройству и развития территорий – </w:t>
      </w:r>
      <w:proofErr w:type="spellStart"/>
      <w:r w:rsidR="00466960" w:rsidRPr="00567EDF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466960" w:rsidRPr="00567EDF">
        <w:rPr>
          <w:rFonts w:ascii="Times New Roman" w:hAnsi="Times New Roman" w:cs="Times New Roman"/>
          <w:sz w:val="24"/>
          <w:szCs w:val="24"/>
        </w:rPr>
        <w:t xml:space="preserve"> Игорь Александрович</w:t>
      </w:r>
    </w:p>
    <w:p w:rsidR="00DA632C" w:rsidRPr="00567EDF" w:rsidRDefault="00DA632C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32C" w:rsidRDefault="00DA632C" w:rsidP="00567EDF">
      <w:pPr>
        <w:spacing w:after="0"/>
        <w:ind w:firstLine="709"/>
        <w:jc w:val="both"/>
        <w:rPr>
          <w:rFonts w:ascii="Times New Roman" w:cs="Times New Roman"/>
          <w:lang w:eastAsia="ar-SA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>Секретарь публичных слушаний:</w:t>
      </w:r>
      <w:r w:rsidR="00956D64" w:rsidRPr="00567EDF">
        <w:rPr>
          <w:rFonts w:ascii="Times New Roman" w:hAnsi="Times New Roman" w:cs="Times New Roman"/>
          <w:sz w:val="24"/>
          <w:szCs w:val="24"/>
        </w:rPr>
        <w:t xml:space="preserve"> </w:t>
      </w:r>
      <w:r w:rsidR="007B510F">
        <w:rPr>
          <w:rFonts w:ascii="Times New Roman" w:hAnsi="Times New Roman" w:cs="Times New Roman"/>
          <w:sz w:val="24"/>
          <w:szCs w:val="24"/>
        </w:rPr>
        <w:t>г</w:t>
      </w:r>
      <w:r w:rsidR="007B510F" w:rsidRPr="007B510F">
        <w:rPr>
          <w:rFonts w:ascii="Times New Roman" w:hAnsi="Times New Roman" w:cs="Times New Roman"/>
          <w:lang w:eastAsia="ar-SA"/>
        </w:rPr>
        <w:t xml:space="preserve">лавный специалист - эксперт сектора сметных работ и экологии Управления по благоустройству и развитию территорий – </w:t>
      </w:r>
      <w:proofErr w:type="spellStart"/>
      <w:r w:rsidR="007B510F" w:rsidRPr="007B510F">
        <w:rPr>
          <w:rFonts w:ascii="Times New Roman" w:hAnsi="Times New Roman" w:cs="Times New Roman"/>
          <w:lang w:eastAsia="ar-SA"/>
        </w:rPr>
        <w:t>Слепова</w:t>
      </w:r>
      <w:proofErr w:type="spellEnd"/>
      <w:r w:rsidR="007B510F" w:rsidRPr="007B510F">
        <w:rPr>
          <w:rFonts w:ascii="Times New Roman" w:hAnsi="Times New Roman" w:cs="Times New Roman"/>
          <w:lang w:eastAsia="ar-SA"/>
        </w:rPr>
        <w:t xml:space="preserve"> Юлия Вячеславовна</w:t>
      </w:r>
    </w:p>
    <w:p w:rsidR="007B510F" w:rsidRPr="00567EDF" w:rsidRDefault="007B510F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32C" w:rsidRPr="00567EDF" w:rsidRDefault="00DA632C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>Докладчик</w:t>
      </w:r>
      <w:r w:rsidR="00956D64" w:rsidRPr="00567EDF">
        <w:rPr>
          <w:rFonts w:ascii="Times New Roman" w:hAnsi="Times New Roman" w:cs="Times New Roman"/>
          <w:bCs/>
          <w:sz w:val="24"/>
          <w:szCs w:val="24"/>
        </w:rPr>
        <w:t>и</w:t>
      </w:r>
      <w:r w:rsidRPr="00567EDF">
        <w:rPr>
          <w:rFonts w:ascii="Times New Roman" w:hAnsi="Times New Roman" w:cs="Times New Roman"/>
          <w:bCs/>
          <w:sz w:val="24"/>
          <w:szCs w:val="24"/>
        </w:rPr>
        <w:t>:</w:t>
      </w:r>
      <w:r w:rsidR="00956D64" w:rsidRPr="00567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60" w:rsidRPr="00567ED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466960" w:rsidRPr="00567EDF">
        <w:rPr>
          <w:rFonts w:ascii="Times New Roman" w:hAnsi="Times New Roman" w:cs="Times New Roman"/>
          <w:sz w:val="24"/>
          <w:szCs w:val="24"/>
        </w:rPr>
        <w:t xml:space="preserve"> первого заместителя главы – начальник Управления по благоустройству и развития территорий – </w:t>
      </w:r>
      <w:proofErr w:type="spellStart"/>
      <w:r w:rsidR="00466960" w:rsidRPr="00567EDF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466960" w:rsidRPr="00567EDF">
        <w:rPr>
          <w:rFonts w:ascii="Times New Roman" w:hAnsi="Times New Roman" w:cs="Times New Roman"/>
          <w:sz w:val="24"/>
          <w:szCs w:val="24"/>
        </w:rPr>
        <w:t xml:space="preserve"> Игорь Александрович</w:t>
      </w:r>
    </w:p>
    <w:p w:rsidR="00F15890" w:rsidRPr="00567EDF" w:rsidRDefault="00F15890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5890" w:rsidRPr="00567EDF" w:rsidRDefault="00DF07F4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>Присутствовали:</w:t>
      </w:r>
      <w:r w:rsidR="00466960" w:rsidRPr="0056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960" w:rsidRPr="00567EDF">
        <w:rPr>
          <w:rFonts w:ascii="Times New Roman" w:hAnsi="Times New Roman" w:cs="Times New Roman"/>
          <w:sz w:val="24"/>
          <w:szCs w:val="24"/>
        </w:rPr>
        <w:t>Руководители организаций, работники администрации Порецкого муниципального округа, жители Порецкого муниципального округа, изъявившие принять участие в с</w:t>
      </w:r>
      <w:r w:rsidR="00762F1E">
        <w:rPr>
          <w:rFonts w:ascii="Times New Roman" w:hAnsi="Times New Roman" w:cs="Times New Roman"/>
          <w:sz w:val="24"/>
          <w:szCs w:val="24"/>
        </w:rPr>
        <w:t>лушаниях, всего присутствовало 37</w:t>
      </w:r>
      <w:r w:rsidR="00466960" w:rsidRPr="00567ED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67EDF">
        <w:rPr>
          <w:rFonts w:ascii="Times New Roman" w:hAnsi="Times New Roman" w:cs="Times New Roman"/>
          <w:sz w:val="24"/>
          <w:szCs w:val="24"/>
        </w:rPr>
        <w:t xml:space="preserve"> </w:t>
      </w:r>
      <w:r w:rsidR="00561599" w:rsidRPr="00567EDF">
        <w:rPr>
          <w:rFonts w:ascii="Times New Roman" w:hAnsi="Times New Roman" w:cs="Times New Roman"/>
          <w:sz w:val="24"/>
          <w:szCs w:val="24"/>
        </w:rPr>
        <w:t>участник</w:t>
      </w:r>
      <w:r w:rsidR="0000615E" w:rsidRPr="00567EDF">
        <w:rPr>
          <w:rFonts w:ascii="Times New Roman" w:hAnsi="Times New Roman" w:cs="Times New Roman"/>
          <w:sz w:val="24"/>
          <w:szCs w:val="24"/>
        </w:rPr>
        <w:t>ов</w:t>
      </w:r>
      <w:r w:rsidRPr="00567EDF">
        <w:rPr>
          <w:rFonts w:ascii="Times New Roman" w:hAnsi="Times New Roman" w:cs="Times New Roman"/>
          <w:sz w:val="24"/>
          <w:szCs w:val="24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567EDF" w:rsidRDefault="00F15890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32C" w:rsidRPr="00567EDF" w:rsidRDefault="00466960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>Повестка слушания</w:t>
      </w:r>
      <w:r w:rsidR="00590796" w:rsidRPr="00567EDF">
        <w:rPr>
          <w:rFonts w:ascii="Times New Roman" w:hAnsi="Times New Roman" w:cs="Times New Roman"/>
          <w:bCs/>
          <w:sz w:val="24"/>
          <w:szCs w:val="24"/>
        </w:rPr>
        <w:t>:</w:t>
      </w:r>
    </w:p>
    <w:p w:rsidR="00590796" w:rsidRDefault="00466960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 xml:space="preserve">Рассмотрение </w:t>
      </w:r>
      <w:proofErr w:type="gramStart"/>
      <w:r w:rsidRPr="00567EDF">
        <w:rPr>
          <w:rFonts w:ascii="Times New Roman" w:hAnsi="Times New Roman" w:cs="Times New Roman"/>
          <w:bCs/>
          <w:sz w:val="24"/>
          <w:szCs w:val="24"/>
        </w:rPr>
        <w:t>проекта решения Собрания депутатов Порецкого муниципального округа Чувашской</w:t>
      </w:r>
      <w:proofErr w:type="gramEnd"/>
      <w:r w:rsidRPr="00567EDF">
        <w:rPr>
          <w:rFonts w:ascii="Times New Roman" w:hAnsi="Times New Roman" w:cs="Times New Roman"/>
          <w:bCs/>
          <w:sz w:val="24"/>
          <w:szCs w:val="24"/>
        </w:rPr>
        <w:t xml:space="preserve"> Республики </w:t>
      </w:r>
      <w:r w:rsidR="00762F1E" w:rsidRPr="00451047">
        <w:rPr>
          <w:rFonts w:ascii="Times New Roman" w:cs="Times New Roman"/>
          <w:lang w:eastAsia="ar-SA"/>
        </w:rPr>
        <w:t>«</w:t>
      </w:r>
      <w:r w:rsidR="00762F1E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762F1E" w:rsidRPr="00DB1344">
        <w:rPr>
          <w:bCs/>
        </w:rPr>
        <w:t xml:space="preserve"> </w:t>
      </w:r>
      <w:r w:rsidR="00762F1E" w:rsidRPr="00DB1344">
        <w:rPr>
          <w:rStyle w:val="Bodytext2"/>
          <w:bCs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762F1E" w:rsidRPr="00451047">
        <w:rPr>
          <w:rFonts w:ascii="Times New Roman" w:cs="Times New Roman"/>
          <w:lang w:eastAsia="ar-SA"/>
        </w:rPr>
        <w:t>»</w:t>
      </w:r>
      <w:r w:rsidR="00DB3575">
        <w:rPr>
          <w:rFonts w:ascii="Times New Roman" w:cs="Times New Roman"/>
          <w:lang w:eastAsia="ar-SA"/>
        </w:rPr>
        <w:t>.</w:t>
      </w:r>
    </w:p>
    <w:p w:rsidR="008729CA" w:rsidRPr="00567EDF" w:rsidRDefault="008729CA" w:rsidP="008729C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CA">
        <w:rPr>
          <w:rFonts w:ascii="Times New Roman" w:hAnsi="Times New Roman" w:cs="Times New Roman"/>
          <w:bCs/>
          <w:sz w:val="24"/>
          <w:szCs w:val="24"/>
        </w:rPr>
        <w:t xml:space="preserve">Председатель публичных слушаний, </w:t>
      </w:r>
      <w:proofErr w:type="spellStart"/>
      <w:r w:rsidRPr="008729CA">
        <w:rPr>
          <w:rFonts w:ascii="Times New Roman" w:hAnsi="Times New Roman" w:cs="Times New Roman"/>
          <w:bCs/>
          <w:sz w:val="24"/>
          <w:szCs w:val="24"/>
        </w:rPr>
        <w:t>Никоноров</w:t>
      </w:r>
      <w:proofErr w:type="spellEnd"/>
      <w:r w:rsidRPr="008729CA">
        <w:rPr>
          <w:rFonts w:ascii="Times New Roman" w:hAnsi="Times New Roman" w:cs="Times New Roman"/>
          <w:bCs/>
          <w:sz w:val="24"/>
          <w:szCs w:val="24"/>
        </w:rPr>
        <w:t xml:space="preserve"> Игорь Александрович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466960" w:rsidRDefault="00466960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567EDF" w:rsidRPr="00567EDF">
        <w:rPr>
          <w:rFonts w:ascii="Times New Roman" w:hAnsi="Times New Roman" w:cs="Times New Roman"/>
          <w:bCs/>
          <w:sz w:val="24"/>
          <w:szCs w:val="24"/>
        </w:rPr>
        <w:t>с Федеральным законом от 6 октября 2003 года №131-Ф3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 декабря 2021 года №1042/</w:t>
      </w:r>
      <w:proofErr w:type="spellStart"/>
      <w:proofErr w:type="gramStart"/>
      <w:r w:rsidR="00567EDF" w:rsidRPr="00567EDF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="00567EDF" w:rsidRPr="00567ED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Порецкого муниципального округа Чувашской Республики, </w:t>
      </w:r>
      <w:r w:rsidR="00567EDF">
        <w:rPr>
          <w:rFonts w:ascii="Times New Roman" w:hAnsi="Times New Roman" w:cs="Times New Roman"/>
          <w:bCs/>
          <w:sz w:val="24"/>
          <w:szCs w:val="24"/>
        </w:rPr>
        <w:t xml:space="preserve">проводятся публичные слушания, по итогам которых рекомендуется  Собранию депутатов Порецкого муниципального округа Чувашской Республики утвердить </w:t>
      </w:r>
      <w:r w:rsidR="00567EDF" w:rsidRPr="00567EDF">
        <w:rPr>
          <w:rFonts w:ascii="Times New Roman" w:hAnsi="Times New Roman" w:cs="Times New Roman"/>
          <w:sz w:val="24"/>
          <w:szCs w:val="24"/>
        </w:rPr>
        <w:t>Правила благоустройства территории Порецкого муниципального округа  Чувашской Республики</w:t>
      </w:r>
      <w:r w:rsidR="00567EDF">
        <w:rPr>
          <w:rFonts w:ascii="Times New Roman" w:hAnsi="Times New Roman" w:cs="Times New Roman"/>
          <w:sz w:val="24"/>
          <w:szCs w:val="24"/>
        </w:rPr>
        <w:t>. Проект решения рассмотрен прокуратурой Порецкого района, замечаний  по его содержанию не имеется.</w:t>
      </w:r>
    </w:p>
    <w:p w:rsidR="00567EDF" w:rsidRPr="00567EDF" w:rsidRDefault="00567EDF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67ED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DB3575" w:rsidRPr="00451047">
        <w:rPr>
          <w:rFonts w:ascii="Times New Roman" w:cs="Times New Roman"/>
          <w:lang w:eastAsia="ar-SA"/>
        </w:rPr>
        <w:t>«</w:t>
      </w:r>
      <w:r w:rsidR="00DB3575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DB3575" w:rsidRPr="00DB1344">
        <w:rPr>
          <w:bCs/>
        </w:rPr>
        <w:t xml:space="preserve"> </w:t>
      </w:r>
      <w:r w:rsidR="00DB3575" w:rsidRPr="00DB1344">
        <w:rPr>
          <w:rStyle w:val="Bodytext2"/>
          <w:bCs/>
          <w:sz w:val="24"/>
          <w:szCs w:val="24"/>
        </w:rPr>
        <w:t xml:space="preserve">благоустройства территории Порецкого </w:t>
      </w:r>
      <w:r w:rsidR="00DB3575" w:rsidRPr="00DB1344">
        <w:rPr>
          <w:rStyle w:val="Bodytext2"/>
          <w:bCs/>
          <w:sz w:val="24"/>
          <w:szCs w:val="24"/>
        </w:rPr>
        <w:lastRenderedPageBreak/>
        <w:t>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DB3575" w:rsidRPr="00451047">
        <w:rPr>
          <w:rFonts w:ascii="Times New Roman" w:cs="Times New Roman"/>
          <w:lang w:eastAsia="ar-SA"/>
        </w:rPr>
        <w:t>»</w:t>
      </w:r>
      <w:r w:rsidR="00DB3575">
        <w:rPr>
          <w:rFonts w:asci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его учета предложений по указанному проекту, а также порядок участия граждан в его обсуждении, опубликованы в периодическом печатном издании «Вестник Поречья»</w:t>
      </w:r>
      <w:r w:rsidR="0014189A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End"/>
      <w:r w:rsidR="0014189A">
        <w:rPr>
          <w:rFonts w:ascii="Times New Roman" w:hAnsi="Times New Roman" w:cs="Times New Roman"/>
          <w:sz w:val="24"/>
          <w:szCs w:val="24"/>
        </w:rPr>
        <w:t xml:space="preserve"> ноября 2024 года</w:t>
      </w:r>
      <w:r w:rsidR="006C20DD">
        <w:rPr>
          <w:rFonts w:ascii="Times New Roman" w:hAnsi="Times New Roman" w:cs="Times New Roman"/>
          <w:sz w:val="24"/>
          <w:szCs w:val="24"/>
        </w:rPr>
        <w:t xml:space="preserve"> 31/1 (72)</w:t>
      </w:r>
      <w:r>
        <w:rPr>
          <w:rFonts w:ascii="Times New Roman" w:hAnsi="Times New Roman" w:cs="Times New Roman"/>
          <w:sz w:val="24"/>
          <w:szCs w:val="24"/>
        </w:rPr>
        <w:t xml:space="preserve"> и размещены на официальном сайте Порецкого муниципального округа</w:t>
      </w:r>
      <w:r w:rsidR="008729CA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523ECA" w:rsidRPr="00567EDF" w:rsidRDefault="00523ECA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EAA" w:rsidRPr="00567EDF" w:rsidRDefault="00523ECA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sz w:val="24"/>
          <w:szCs w:val="24"/>
        </w:rPr>
        <w:t xml:space="preserve">Докладчик, </w:t>
      </w:r>
      <w:proofErr w:type="spellStart"/>
      <w:r w:rsidR="008729CA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8729CA">
        <w:rPr>
          <w:rFonts w:ascii="Times New Roman" w:hAnsi="Times New Roman" w:cs="Times New Roman"/>
          <w:sz w:val="24"/>
          <w:szCs w:val="24"/>
        </w:rPr>
        <w:t xml:space="preserve"> Игорь Александрович</w:t>
      </w:r>
      <w:r w:rsidR="00821099" w:rsidRPr="00567EDF">
        <w:rPr>
          <w:rFonts w:ascii="Times New Roman" w:hAnsi="Times New Roman" w:cs="Times New Roman"/>
          <w:sz w:val="24"/>
          <w:szCs w:val="24"/>
        </w:rPr>
        <w:t xml:space="preserve"> </w:t>
      </w:r>
      <w:r w:rsidRPr="00567EDF">
        <w:rPr>
          <w:rFonts w:ascii="Times New Roman" w:hAnsi="Times New Roman" w:cs="Times New Roman"/>
          <w:sz w:val="24"/>
          <w:szCs w:val="24"/>
        </w:rPr>
        <w:t>представил доклад</w:t>
      </w:r>
      <w:r w:rsidR="00821099" w:rsidRPr="00567EDF">
        <w:rPr>
          <w:rFonts w:ascii="Times New Roman" w:hAnsi="Times New Roman" w:cs="Times New Roman"/>
          <w:sz w:val="24"/>
          <w:szCs w:val="24"/>
        </w:rPr>
        <w:t xml:space="preserve"> по</w:t>
      </w:r>
      <w:r w:rsidRPr="00567EDF">
        <w:rPr>
          <w:rFonts w:ascii="Times New Roman" w:hAnsi="Times New Roman" w:cs="Times New Roman"/>
          <w:sz w:val="24"/>
          <w:szCs w:val="24"/>
        </w:rPr>
        <w:t xml:space="preserve"> </w:t>
      </w:r>
      <w:r w:rsidR="00821099" w:rsidRPr="00567ED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8729CA" w:rsidRPr="008729CA">
        <w:rPr>
          <w:rFonts w:ascii="Times New Roman" w:hAnsi="Times New Roman" w:cs="Times New Roman"/>
          <w:bCs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DB3575" w:rsidRPr="00451047">
        <w:rPr>
          <w:rFonts w:ascii="Times New Roman" w:cs="Times New Roman"/>
          <w:lang w:eastAsia="ar-SA"/>
        </w:rPr>
        <w:t>«</w:t>
      </w:r>
      <w:r w:rsidR="00DB3575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DB3575" w:rsidRPr="00DB1344">
        <w:rPr>
          <w:bCs/>
        </w:rPr>
        <w:t xml:space="preserve"> </w:t>
      </w:r>
      <w:r w:rsidR="00DB3575" w:rsidRPr="00DB1344">
        <w:rPr>
          <w:rStyle w:val="Bodytext2"/>
          <w:bCs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DB3575" w:rsidRPr="00451047">
        <w:rPr>
          <w:rFonts w:ascii="Times New Roman" w:cs="Times New Roman"/>
          <w:lang w:eastAsia="ar-SA"/>
        </w:rPr>
        <w:t>»</w:t>
      </w:r>
    </w:p>
    <w:p w:rsidR="00FD3034" w:rsidRDefault="00FD3034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7EDF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proofErr w:type="spellStart"/>
      <w:r w:rsidR="00533175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533175">
        <w:rPr>
          <w:rFonts w:ascii="Times New Roman" w:hAnsi="Times New Roman" w:cs="Times New Roman"/>
          <w:sz w:val="24"/>
          <w:szCs w:val="24"/>
        </w:rPr>
        <w:t xml:space="preserve"> Игорь Александрович </w:t>
      </w:r>
      <w:r w:rsidRPr="00567EDF">
        <w:rPr>
          <w:rFonts w:ascii="Times New Roman" w:hAnsi="Times New Roman" w:cs="Times New Roman"/>
          <w:sz w:val="24"/>
          <w:szCs w:val="24"/>
        </w:rPr>
        <w:t xml:space="preserve">предоставил возможность участникам публичных слушаний задать интересующие вопросы по </w:t>
      </w:r>
      <w:r w:rsidR="00821099" w:rsidRPr="00567ED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8729CA" w:rsidRPr="008729CA">
        <w:rPr>
          <w:rFonts w:ascii="Times New Roman" w:hAnsi="Times New Roman" w:cs="Times New Roman"/>
          <w:bCs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DB3575" w:rsidRPr="00451047">
        <w:rPr>
          <w:rFonts w:ascii="Times New Roman" w:cs="Times New Roman"/>
          <w:lang w:eastAsia="ar-SA"/>
        </w:rPr>
        <w:t>«</w:t>
      </w:r>
      <w:r w:rsidR="00DB3575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DB3575" w:rsidRPr="00DB1344">
        <w:rPr>
          <w:bCs/>
        </w:rPr>
        <w:t xml:space="preserve"> </w:t>
      </w:r>
      <w:r w:rsidR="00DB3575" w:rsidRPr="00DB1344">
        <w:rPr>
          <w:rStyle w:val="Bodytext2"/>
          <w:bCs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DB3575" w:rsidRPr="00451047">
        <w:rPr>
          <w:rFonts w:ascii="Times New Roman" w:cs="Times New Roman"/>
          <w:lang w:eastAsia="ar-SA"/>
        </w:rPr>
        <w:t>»</w:t>
      </w:r>
      <w:r w:rsidR="00DB3575">
        <w:rPr>
          <w:rFonts w:ascii="Times New Roman" w:cs="Times New Roman"/>
          <w:lang w:eastAsia="ar-SA"/>
        </w:rPr>
        <w:t>.</w:t>
      </w:r>
      <w:proofErr w:type="gramEnd"/>
    </w:p>
    <w:p w:rsidR="00533175" w:rsidRPr="008729CA" w:rsidRDefault="00533175" w:rsidP="00567E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Вопросов не поступало.</w:t>
      </w:r>
    </w:p>
    <w:p w:rsidR="00533175" w:rsidRPr="00533175" w:rsidRDefault="00533175" w:rsidP="005331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317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Александрович представил слушателям ряд вопросов рекомендательного характера по вопросу внесения изменений в</w:t>
      </w:r>
      <w:r w:rsidRPr="0053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33175">
        <w:rPr>
          <w:rFonts w:ascii="Times New Roman" w:hAnsi="Times New Roman" w:cs="Times New Roman"/>
          <w:bCs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DB3575" w:rsidRPr="00451047">
        <w:rPr>
          <w:rFonts w:ascii="Times New Roman" w:cs="Times New Roman"/>
          <w:lang w:eastAsia="ar-SA"/>
        </w:rPr>
        <w:t>«</w:t>
      </w:r>
      <w:r w:rsidR="00DB3575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DB3575" w:rsidRPr="00DB1344">
        <w:rPr>
          <w:bCs/>
        </w:rPr>
        <w:t xml:space="preserve"> </w:t>
      </w:r>
      <w:r w:rsidR="00DB3575" w:rsidRPr="00DB1344">
        <w:rPr>
          <w:rStyle w:val="Bodytext2"/>
          <w:bCs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DB3575" w:rsidRPr="00451047">
        <w:rPr>
          <w:rFonts w:ascii="Times New Roman" w:cs="Times New Roman"/>
          <w:lang w:eastAsia="ar-SA"/>
        </w:rPr>
        <w:t>»</w:t>
      </w:r>
      <w:r w:rsidR="00DB3575">
        <w:rPr>
          <w:rFonts w:ascii="Times New Roman" w:cs="Times New Roman"/>
          <w:lang w:eastAsia="ar-SA"/>
        </w:rPr>
        <w:t>.</w:t>
      </w:r>
      <w:proofErr w:type="gramEnd"/>
    </w:p>
    <w:p w:rsidR="00E80E49" w:rsidRPr="00567EDF" w:rsidRDefault="00E80E49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18EC" w:rsidRPr="00567EDF" w:rsidRDefault="00B04014" w:rsidP="00567E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EDF">
        <w:rPr>
          <w:rFonts w:ascii="Times New Roman" w:hAnsi="Times New Roman" w:cs="Times New Roman"/>
          <w:b/>
          <w:sz w:val="24"/>
          <w:szCs w:val="24"/>
          <w:u w:val="single"/>
        </w:rPr>
        <w:t>Краткое изложение вопросов и ответов:</w:t>
      </w:r>
    </w:p>
    <w:p w:rsidR="007A6DA5" w:rsidRPr="00567EDF" w:rsidRDefault="007A6DA5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575" w:rsidRPr="00DB3575" w:rsidRDefault="00DB3575" w:rsidP="00DB357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148990"/>
      <w:r w:rsidRPr="00DB3575">
        <w:rPr>
          <w:rFonts w:ascii="Times New Roman" w:hAnsi="Times New Roman" w:cs="Times New Roman"/>
          <w:sz w:val="24"/>
          <w:szCs w:val="24"/>
        </w:rPr>
        <w:t xml:space="preserve">Пункт 6.7.2.3.4  раздела </w:t>
      </w:r>
      <w:r w:rsidRPr="00DB357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B3575">
        <w:rPr>
          <w:rFonts w:ascii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DB3575" w:rsidRPr="00DB3575" w:rsidRDefault="00DB3575" w:rsidP="00DB35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B3575">
        <w:rPr>
          <w:rFonts w:ascii="Times New Roman" w:hAnsi="Times New Roman" w:cs="Times New Roman"/>
          <w:sz w:val="24"/>
          <w:szCs w:val="24"/>
        </w:rPr>
        <w:t>«6.7.2.3.4</w:t>
      </w:r>
      <w:proofErr w:type="gramStart"/>
      <w:r w:rsidRPr="00DB357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B3575">
        <w:rPr>
          <w:rFonts w:ascii="Times New Roman" w:hAnsi="Times New Roman" w:cs="Times New Roman"/>
          <w:sz w:val="24"/>
          <w:szCs w:val="24"/>
        </w:rPr>
        <w:t xml:space="preserve">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Pr="00DB3575">
        <w:rPr>
          <w:rFonts w:ascii="Times New Roman" w:hAnsi="Times New Roman" w:cs="Times New Roman"/>
          <w:sz w:val="24"/>
          <w:szCs w:val="24"/>
        </w:rPr>
        <w:t>мусорообразования</w:t>
      </w:r>
      <w:proofErr w:type="spellEnd"/>
      <w:r w:rsidRPr="00DB3575">
        <w:rPr>
          <w:rFonts w:ascii="Times New Roman" w:hAnsi="Times New Roman" w:cs="Times New Roman"/>
          <w:sz w:val="24"/>
          <w:szCs w:val="24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 постановлением Правительства Российской Федерации от 24 мая 2024 года № 671 «О коммерческом учете объёма и (или) массы твердых коммунальных отходов».</w:t>
      </w:r>
    </w:p>
    <w:p w:rsidR="00B648CC" w:rsidRDefault="00B648CC" w:rsidP="001C7B5C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 то, чтобы рекомендовать  внести изменения?</w:t>
      </w:r>
    </w:p>
    <w:p w:rsidR="00B648CC" w:rsidRDefault="00B648CC" w:rsidP="001C7B5C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</w:t>
      </w:r>
      <w:r w:rsidR="00DB357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человек, воздержавших – нет.</w:t>
      </w:r>
    </w:p>
    <w:bookmarkEnd w:id="0"/>
    <w:p w:rsidR="00DB3575" w:rsidRPr="00DB3575" w:rsidRDefault="00DB3575" w:rsidP="00DB3575">
      <w:pPr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cs="Times New Roman"/>
        </w:rPr>
        <w:t>2</w:t>
      </w:r>
      <w:r w:rsidRPr="00DB3575">
        <w:rPr>
          <w:rFonts w:ascii="Times New Roman" w:hAnsi="Times New Roman" w:cs="Times New Roman"/>
          <w:sz w:val="24"/>
          <w:szCs w:val="24"/>
        </w:rPr>
        <w:t xml:space="preserve">. Пункт </w:t>
      </w:r>
      <w:r w:rsidRPr="00DB3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6.7.2.3.15. раздела </w:t>
      </w:r>
      <w:r w:rsidRPr="00DB3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en-US"/>
        </w:rPr>
        <w:t>VI</w:t>
      </w:r>
      <w:r w:rsidRPr="00DB3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Правил изложить в следующей редакции:</w:t>
      </w:r>
    </w:p>
    <w:p w:rsidR="00DB3575" w:rsidRPr="00DB3575" w:rsidRDefault="00DB3575" w:rsidP="00DB35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«6.7.2.3.15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</w:t>
      </w:r>
      <w:r w:rsidRPr="00DB357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мая 2024 года № 671 «О коммерческом учете объёма и (или) массы твердых коммунальных отходов».</w:t>
      </w:r>
      <w:proofErr w:type="gramEnd"/>
    </w:p>
    <w:p w:rsidR="00B648CC" w:rsidRPr="00B648CC" w:rsidRDefault="00B648CC" w:rsidP="001C7B5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648CC">
        <w:rPr>
          <w:rFonts w:ascii="Times New Roman" w:hAnsi="Times New Roman" w:cs="Times New Roman"/>
          <w:sz w:val="24"/>
          <w:szCs w:val="24"/>
        </w:rPr>
        <w:t>Кто за  то, чтобы рекомендовать  внести изменения?</w:t>
      </w:r>
    </w:p>
    <w:p w:rsidR="00B648CC" w:rsidRPr="00B648CC" w:rsidRDefault="00DB3575" w:rsidP="001C7B5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За-37</w:t>
      </w:r>
      <w:r w:rsidR="00B648CC" w:rsidRPr="00B648CC">
        <w:rPr>
          <w:rFonts w:ascii="Times New Roman" w:hAnsi="Times New Roman" w:cs="Times New Roman"/>
          <w:sz w:val="24"/>
          <w:szCs w:val="24"/>
        </w:rPr>
        <w:t xml:space="preserve"> человек, воздержавших – нет.</w:t>
      </w:r>
    </w:p>
    <w:p w:rsidR="00326A64" w:rsidRPr="00567EDF" w:rsidRDefault="00326A64" w:rsidP="00533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C2F" w:rsidRPr="00567EDF" w:rsidRDefault="00533175" w:rsidP="00533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2F668A" w:rsidRPr="00567ED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редложени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й</w:t>
      </w:r>
      <w:r w:rsidR="009B769D" w:rsidRPr="00567ED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участников публичных слушан</w:t>
      </w:r>
      <w:r w:rsidR="002F668A" w:rsidRPr="00567ED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ий в письменной форме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не поступало.</w:t>
      </w:r>
    </w:p>
    <w:p w:rsidR="002F668A" w:rsidRPr="00567EDF" w:rsidRDefault="002F668A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7CA" w:rsidRPr="00DB3575" w:rsidRDefault="000D0F71" w:rsidP="00DB35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355B" w:rsidRPr="000F355B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0F355B" w:rsidRPr="000F355B">
        <w:rPr>
          <w:rFonts w:ascii="Times New Roman" w:hAnsi="Times New Roman" w:cs="Times New Roman"/>
          <w:sz w:val="24"/>
          <w:szCs w:val="24"/>
        </w:rPr>
        <w:t xml:space="preserve"> Игорь Александрович</w:t>
      </w:r>
      <w:r w:rsidR="006017CA" w:rsidRPr="000F355B">
        <w:rPr>
          <w:rFonts w:ascii="Times New Roman" w:eastAsia="Calibri" w:hAnsi="Times New Roman" w:cs="Times New Roman"/>
          <w:sz w:val="24"/>
          <w:szCs w:val="24"/>
        </w:rPr>
        <w:t>:</w:t>
      </w:r>
      <w:r w:rsidR="006017CA" w:rsidRPr="00567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017CA" w:rsidRPr="00567EDF">
        <w:rPr>
          <w:rFonts w:ascii="Times New Roman" w:eastAsia="Calibri" w:hAnsi="Times New Roman" w:cs="Times New Roman"/>
          <w:sz w:val="24"/>
          <w:szCs w:val="24"/>
        </w:rPr>
        <w:t>Поблагодарил всех за участие в публичных слушаниях по проекту</w:t>
      </w:r>
      <w:r w:rsidR="00533175" w:rsidRPr="00533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175" w:rsidRPr="00533175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DB3575" w:rsidRPr="00451047">
        <w:rPr>
          <w:rFonts w:ascii="Times New Roman" w:cs="Times New Roman"/>
          <w:lang w:eastAsia="ar-SA"/>
        </w:rPr>
        <w:t>«</w:t>
      </w:r>
      <w:r w:rsidR="00DB3575" w:rsidRPr="00DB1344">
        <w:rPr>
          <w:rStyle w:val="Bodytext2"/>
          <w:bCs/>
          <w:sz w:val="24"/>
          <w:szCs w:val="24"/>
        </w:rPr>
        <w:t>О внесении изменений в Правила</w:t>
      </w:r>
      <w:r w:rsidR="00DB3575" w:rsidRPr="00DB1344">
        <w:rPr>
          <w:bCs/>
        </w:rPr>
        <w:t xml:space="preserve"> </w:t>
      </w:r>
      <w:r w:rsidR="00DB3575" w:rsidRPr="00DB1344">
        <w:rPr>
          <w:rStyle w:val="Bodytext2"/>
          <w:bCs/>
          <w:sz w:val="24"/>
          <w:szCs w:val="24"/>
        </w:rPr>
        <w:t>благоустройства территории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27 декабря 2023 года №С-23/04</w:t>
      </w:r>
      <w:r w:rsidR="00DB3575" w:rsidRPr="00451047">
        <w:rPr>
          <w:rFonts w:ascii="Times New Roman" w:cs="Times New Roman"/>
          <w:lang w:eastAsia="ar-SA"/>
        </w:rPr>
        <w:t>»</w:t>
      </w:r>
      <w:r w:rsidR="00DB3575">
        <w:rPr>
          <w:rFonts w:ascii="Times New Roman" w:cs="Times New Roman"/>
          <w:lang w:eastAsia="ar-SA"/>
        </w:rPr>
        <w:t xml:space="preserve"> </w:t>
      </w:r>
      <w:r w:rsidR="006017CA" w:rsidRPr="00567EDF">
        <w:rPr>
          <w:rFonts w:ascii="Times New Roman" w:eastAsia="Calibri" w:hAnsi="Times New Roman" w:cs="Times New Roman"/>
          <w:sz w:val="24"/>
          <w:szCs w:val="24"/>
        </w:rPr>
        <w:t xml:space="preserve">и объявил </w:t>
      </w:r>
      <w:r w:rsidR="001D15E9" w:rsidRPr="00567EDF">
        <w:rPr>
          <w:rFonts w:ascii="Times New Roman" w:eastAsia="Calibri" w:hAnsi="Times New Roman" w:cs="Times New Roman"/>
          <w:sz w:val="24"/>
          <w:szCs w:val="24"/>
        </w:rPr>
        <w:t>о том, что публичные слушания признаются состоявшимися и о том, что публичные слушания</w:t>
      </w:r>
      <w:proofErr w:type="gramEnd"/>
      <w:r w:rsidR="001D15E9" w:rsidRPr="00567EDF">
        <w:rPr>
          <w:rFonts w:ascii="Times New Roman" w:eastAsia="Calibri" w:hAnsi="Times New Roman" w:cs="Times New Roman"/>
          <w:sz w:val="24"/>
          <w:szCs w:val="24"/>
        </w:rPr>
        <w:t xml:space="preserve"> завершены</w:t>
      </w:r>
      <w:r w:rsidR="006017CA" w:rsidRPr="00567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175" w:rsidRDefault="00533175" w:rsidP="00533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0E9" w:rsidRPr="00567EDF" w:rsidRDefault="000D0F71" w:rsidP="00533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sz w:val="24"/>
          <w:szCs w:val="24"/>
        </w:rPr>
        <w:t>Приложения:</w:t>
      </w:r>
      <w:r w:rsidR="00563689" w:rsidRPr="00567EDF">
        <w:rPr>
          <w:rFonts w:ascii="Times New Roman" w:hAnsi="Times New Roman" w:cs="Times New Roman"/>
          <w:sz w:val="24"/>
          <w:szCs w:val="24"/>
        </w:rPr>
        <w:t> </w:t>
      </w:r>
      <w:r w:rsidR="006F20E9" w:rsidRPr="00567EDF">
        <w:rPr>
          <w:rFonts w:ascii="Times New Roman" w:hAnsi="Times New Roman" w:cs="Times New Roman"/>
          <w:sz w:val="24"/>
          <w:szCs w:val="24"/>
        </w:rPr>
        <w:t>Список участников публичных слушаний, зарегистрированных в установленном порядке.</w:t>
      </w:r>
    </w:p>
    <w:p w:rsidR="008A615F" w:rsidRPr="00567EDF" w:rsidRDefault="008A615F" w:rsidP="00567EDF">
      <w:pPr>
        <w:spacing w:after="0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735" w:rsidRPr="00567EDF" w:rsidRDefault="009E6735" w:rsidP="00567EDF">
      <w:pPr>
        <w:spacing w:after="0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15F" w:rsidRPr="00567EDF" w:rsidRDefault="008A615F" w:rsidP="00567EDF">
      <w:pPr>
        <w:spacing w:after="0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689" w:rsidRPr="00567EDF" w:rsidRDefault="00563689" w:rsidP="00567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567EDF">
        <w:rPr>
          <w:rFonts w:ascii="Times New Roman" w:hAnsi="Times New Roman" w:cs="Times New Roman"/>
          <w:sz w:val="24"/>
          <w:szCs w:val="24"/>
        </w:rPr>
        <w:tab/>
      </w:r>
      <w:r w:rsidRPr="00567EDF">
        <w:rPr>
          <w:rFonts w:ascii="Times New Roman" w:hAnsi="Times New Roman" w:cs="Times New Roman"/>
          <w:sz w:val="24"/>
          <w:szCs w:val="24"/>
        </w:rPr>
        <w:tab/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533175">
        <w:rPr>
          <w:rFonts w:ascii="Times New Roman" w:hAnsi="Times New Roman" w:cs="Times New Roman"/>
          <w:sz w:val="24"/>
          <w:szCs w:val="24"/>
        </w:rPr>
        <w:t xml:space="preserve">                      И.А. </w:t>
      </w:r>
      <w:proofErr w:type="spellStart"/>
      <w:r w:rsidR="00533175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</w:p>
    <w:p w:rsidR="008A615F" w:rsidRPr="00567EDF" w:rsidRDefault="008A615F" w:rsidP="00567E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615F" w:rsidRPr="00567EDF" w:rsidRDefault="008A615F" w:rsidP="00567E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B94" w:rsidRPr="000F355B" w:rsidRDefault="00563689" w:rsidP="000F35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7EDF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9E6735" w:rsidRPr="00567EDF">
        <w:rPr>
          <w:rFonts w:ascii="Times New Roman" w:hAnsi="Times New Roman" w:cs="Times New Roman"/>
          <w:sz w:val="24"/>
          <w:szCs w:val="24"/>
        </w:rPr>
        <w:t>слушаний</w:t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533175">
        <w:rPr>
          <w:rFonts w:ascii="Times New Roman" w:hAnsi="Times New Roman" w:cs="Times New Roman"/>
          <w:sz w:val="24"/>
          <w:szCs w:val="24"/>
        </w:rPr>
        <w:t xml:space="preserve">       </w:t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0D0F71" w:rsidRPr="00567EDF">
        <w:rPr>
          <w:rFonts w:ascii="Times New Roman" w:hAnsi="Times New Roman" w:cs="Times New Roman"/>
          <w:sz w:val="24"/>
          <w:szCs w:val="24"/>
        </w:rPr>
        <w:tab/>
      </w:r>
      <w:r w:rsidR="005331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3575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DB3575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</w:p>
    <w:sectPr w:rsidR="006D3B94" w:rsidRPr="000F355B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00" w:rsidRDefault="00AA6D00" w:rsidP="00795D35">
      <w:pPr>
        <w:spacing w:after="0" w:line="240" w:lineRule="auto"/>
      </w:pPr>
      <w:r>
        <w:separator/>
      </w:r>
    </w:p>
  </w:endnote>
  <w:endnote w:type="continuationSeparator" w:id="0">
    <w:p w:rsidR="00AA6D00" w:rsidRDefault="00AA6D00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  <w:docPartObj>
        <w:docPartGallery w:val="Page Numbers (Bottom of Page)"/>
        <w:docPartUnique/>
      </w:docPartObj>
    </w:sdtPr>
    <w:sdtContent>
      <w:p w:rsidR="006D3A40" w:rsidRDefault="00C27003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6C20DD">
          <w:rPr>
            <w:noProof/>
          </w:rPr>
          <w:t>2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00" w:rsidRDefault="00AA6D00" w:rsidP="00795D35">
      <w:pPr>
        <w:spacing w:after="0" w:line="240" w:lineRule="auto"/>
      </w:pPr>
      <w:r>
        <w:separator/>
      </w:r>
    </w:p>
  </w:footnote>
  <w:footnote w:type="continuationSeparator" w:id="0">
    <w:p w:rsidR="00AA6D00" w:rsidRDefault="00AA6D00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6D3A40" w:rsidP="00E13557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B1B"/>
    <w:multiLevelType w:val="multilevel"/>
    <w:tmpl w:val="41D88D78"/>
    <w:lvl w:ilvl="0">
      <w:start w:val="3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B5A43"/>
    <w:multiLevelType w:val="multilevel"/>
    <w:tmpl w:val="EF064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40E24"/>
    <w:multiLevelType w:val="multilevel"/>
    <w:tmpl w:val="579C6ED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B11CD"/>
    <w:multiLevelType w:val="multilevel"/>
    <w:tmpl w:val="2528B3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E5FE3"/>
    <w:multiLevelType w:val="multilevel"/>
    <w:tmpl w:val="8640B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6D0"/>
    <w:rsid w:val="0000615E"/>
    <w:rsid w:val="00062CD1"/>
    <w:rsid w:val="00064818"/>
    <w:rsid w:val="00084D03"/>
    <w:rsid w:val="000B63FB"/>
    <w:rsid w:val="000C5BB1"/>
    <w:rsid w:val="000D0F71"/>
    <w:rsid w:val="000D4066"/>
    <w:rsid w:val="000F355B"/>
    <w:rsid w:val="000F658A"/>
    <w:rsid w:val="00117B2E"/>
    <w:rsid w:val="001334E9"/>
    <w:rsid w:val="0014189A"/>
    <w:rsid w:val="00151A66"/>
    <w:rsid w:val="00163E18"/>
    <w:rsid w:val="00164860"/>
    <w:rsid w:val="00165F40"/>
    <w:rsid w:val="001714FF"/>
    <w:rsid w:val="00184282"/>
    <w:rsid w:val="0019139B"/>
    <w:rsid w:val="00193CC7"/>
    <w:rsid w:val="001A72DD"/>
    <w:rsid w:val="001A7566"/>
    <w:rsid w:val="001B2C00"/>
    <w:rsid w:val="001C1638"/>
    <w:rsid w:val="001C7B5C"/>
    <w:rsid w:val="001D15E9"/>
    <w:rsid w:val="001D374F"/>
    <w:rsid w:val="001D5352"/>
    <w:rsid w:val="001D65DE"/>
    <w:rsid w:val="001E0015"/>
    <w:rsid w:val="001E22D3"/>
    <w:rsid w:val="001E3303"/>
    <w:rsid w:val="00201F39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70375"/>
    <w:rsid w:val="00381DFA"/>
    <w:rsid w:val="00394E2D"/>
    <w:rsid w:val="003A43E4"/>
    <w:rsid w:val="003A6934"/>
    <w:rsid w:val="003C0438"/>
    <w:rsid w:val="003D2D60"/>
    <w:rsid w:val="003D5F11"/>
    <w:rsid w:val="00404CAC"/>
    <w:rsid w:val="00407B7A"/>
    <w:rsid w:val="004201EC"/>
    <w:rsid w:val="00423164"/>
    <w:rsid w:val="00441E6A"/>
    <w:rsid w:val="00443EF9"/>
    <w:rsid w:val="00446BF4"/>
    <w:rsid w:val="00452257"/>
    <w:rsid w:val="004562FD"/>
    <w:rsid w:val="00460386"/>
    <w:rsid w:val="00466960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89B"/>
    <w:rsid w:val="00532F7F"/>
    <w:rsid w:val="00533175"/>
    <w:rsid w:val="00545542"/>
    <w:rsid w:val="00550F35"/>
    <w:rsid w:val="00556417"/>
    <w:rsid w:val="00560FD6"/>
    <w:rsid w:val="00561599"/>
    <w:rsid w:val="00563689"/>
    <w:rsid w:val="00567EDF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3091"/>
    <w:rsid w:val="006C20DD"/>
    <w:rsid w:val="006C57D0"/>
    <w:rsid w:val="006C632F"/>
    <w:rsid w:val="006C7112"/>
    <w:rsid w:val="006D3075"/>
    <w:rsid w:val="006D3A40"/>
    <w:rsid w:val="006D3B94"/>
    <w:rsid w:val="006D5D85"/>
    <w:rsid w:val="006F20E9"/>
    <w:rsid w:val="006F4907"/>
    <w:rsid w:val="00702649"/>
    <w:rsid w:val="00702710"/>
    <w:rsid w:val="00714671"/>
    <w:rsid w:val="00722158"/>
    <w:rsid w:val="00727562"/>
    <w:rsid w:val="007455FD"/>
    <w:rsid w:val="00756A1D"/>
    <w:rsid w:val="00762F1E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510F"/>
    <w:rsid w:val="007B6437"/>
    <w:rsid w:val="007C5F39"/>
    <w:rsid w:val="007D0780"/>
    <w:rsid w:val="007D6CC4"/>
    <w:rsid w:val="007E5EA3"/>
    <w:rsid w:val="007F1762"/>
    <w:rsid w:val="007F44E7"/>
    <w:rsid w:val="00821099"/>
    <w:rsid w:val="00827FD6"/>
    <w:rsid w:val="0083670B"/>
    <w:rsid w:val="00840287"/>
    <w:rsid w:val="0084399F"/>
    <w:rsid w:val="00844D7D"/>
    <w:rsid w:val="00852C06"/>
    <w:rsid w:val="008554B7"/>
    <w:rsid w:val="0086632D"/>
    <w:rsid w:val="008729CA"/>
    <w:rsid w:val="00892300"/>
    <w:rsid w:val="008A1228"/>
    <w:rsid w:val="008A2056"/>
    <w:rsid w:val="008A615F"/>
    <w:rsid w:val="008C5DAA"/>
    <w:rsid w:val="008D39F1"/>
    <w:rsid w:val="008E5754"/>
    <w:rsid w:val="008E6DE7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3349D"/>
    <w:rsid w:val="00A413A4"/>
    <w:rsid w:val="00A55D65"/>
    <w:rsid w:val="00A632DF"/>
    <w:rsid w:val="00A642CA"/>
    <w:rsid w:val="00A952BD"/>
    <w:rsid w:val="00AA62C1"/>
    <w:rsid w:val="00AA6D00"/>
    <w:rsid w:val="00AA7793"/>
    <w:rsid w:val="00AB033D"/>
    <w:rsid w:val="00AC3091"/>
    <w:rsid w:val="00AC6D20"/>
    <w:rsid w:val="00AD7617"/>
    <w:rsid w:val="00AE0F2B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648CC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27003"/>
    <w:rsid w:val="00C501D5"/>
    <w:rsid w:val="00C56775"/>
    <w:rsid w:val="00C569B3"/>
    <w:rsid w:val="00C57EEF"/>
    <w:rsid w:val="00C633B6"/>
    <w:rsid w:val="00C74855"/>
    <w:rsid w:val="00C75490"/>
    <w:rsid w:val="00C85662"/>
    <w:rsid w:val="00C868ED"/>
    <w:rsid w:val="00C86A5B"/>
    <w:rsid w:val="00C92814"/>
    <w:rsid w:val="00C9518F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23EFB"/>
    <w:rsid w:val="00D24BB2"/>
    <w:rsid w:val="00D25183"/>
    <w:rsid w:val="00D30BFC"/>
    <w:rsid w:val="00D42084"/>
    <w:rsid w:val="00D720F8"/>
    <w:rsid w:val="00D91D36"/>
    <w:rsid w:val="00DA46D3"/>
    <w:rsid w:val="00DA632C"/>
    <w:rsid w:val="00DB3575"/>
    <w:rsid w:val="00DB459B"/>
    <w:rsid w:val="00DC2536"/>
    <w:rsid w:val="00DC3BF7"/>
    <w:rsid w:val="00DD33EC"/>
    <w:rsid w:val="00DD7A62"/>
    <w:rsid w:val="00DE5D14"/>
    <w:rsid w:val="00DF07F4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203E"/>
    <w:rsid w:val="00E96C86"/>
    <w:rsid w:val="00EA3474"/>
    <w:rsid w:val="00EA4463"/>
    <w:rsid w:val="00EB0DA8"/>
    <w:rsid w:val="00EB1E25"/>
    <w:rsid w:val="00EC0EDB"/>
    <w:rsid w:val="00EC7F80"/>
    <w:rsid w:val="00ED2B91"/>
    <w:rsid w:val="00EE0E2A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AA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locked/>
    <w:rsid w:val="007F44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F44E7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78D25-E0C1-4BFF-8AFF-9C36F2BF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Горычева</dc:creator>
  <cp:lastModifiedBy>UBIRT-PMO</cp:lastModifiedBy>
  <cp:revision>6</cp:revision>
  <cp:lastPrinted>2023-12-22T12:28:00Z</cp:lastPrinted>
  <dcterms:created xsi:type="dcterms:W3CDTF">2024-12-12T10:20:00Z</dcterms:created>
  <dcterms:modified xsi:type="dcterms:W3CDTF">2024-12-12T12:52:00Z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