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FCF" w:rsidRDefault="00534FCF" w:rsidP="00534FCF">
      <w:pPr>
        <w:spacing w:after="0" w:line="216" w:lineRule="auto"/>
        <w:ind w:left="10490" w:right="-456"/>
        <w:jc w:val="center"/>
        <w:rPr>
          <w:rFonts w:ascii="Times New Roman" w:hAnsi="Times New Roman" w:cs="Times New Roman"/>
          <w:sz w:val="24"/>
          <w:szCs w:val="24"/>
        </w:rPr>
      </w:pPr>
    </w:p>
    <w:p w:rsidR="00E7058D" w:rsidRPr="008F11DF" w:rsidRDefault="00E7058D" w:rsidP="008F11DF">
      <w:pPr>
        <w:spacing w:after="0" w:line="216" w:lineRule="auto"/>
        <w:ind w:left="8505" w:right="-31"/>
        <w:jc w:val="center"/>
        <w:rPr>
          <w:rFonts w:ascii="Times New Roman" w:hAnsi="Times New Roman" w:cs="Times New Roman"/>
        </w:rPr>
      </w:pPr>
      <w:r w:rsidRPr="008F11DF">
        <w:rPr>
          <w:rFonts w:ascii="Times New Roman" w:hAnsi="Times New Roman" w:cs="Times New Roman"/>
        </w:rPr>
        <w:t>УТВЕРЖДАЮ</w:t>
      </w:r>
    </w:p>
    <w:p w:rsidR="008F11DF" w:rsidRPr="008F11DF" w:rsidRDefault="00D836EB" w:rsidP="008F11DF">
      <w:pPr>
        <w:spacing w:after="0" w:line="216" w:lineRule="auto"/>
        <w:ind w:left="8505" w:right="-3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3E21C3">
        <w:rPr>
          <w:rFonts w:ascii="Times New Roman" w:hAnsi="Times New Roman" w:cs="Times New Roman"/>
        </w:rPr>
        <w:t>уководител</w:t>
      </w:r>
      <w:r>
        <w:rPr>
          <w:rFonts w:ascii="Times New Roman" w:hAnsi="Times New Roman" w:cs="Times New Roman"/>
        </w:rPr>
        <w:t>ь</w:t>
      </w:r>
      <w:r w:rsidR="003E21C3">
        <w:rPr>
          <w:rFonts w:ascii="Times New Roman" w:hAnsi="Times New Roman" w:cs="Times New Roman"/>
        </w:rPr>
        <w:t xml:space="preserve"> Государственной службы Чувашской Республики по делам юстиции </w:t>
      </w:r>
    </w:p>
    <w:p w:rsidR="00961372" w:rsidRPr="00961372" w:rsidRDefault="00961372" w:rsidP="00961372">
      <w:pPr>
        <w:tabs>
          <w:tab w:val="left" w:pos="7230"/>
        </w:tabs>
        <w:spacing w:after="0" w:line="240" w:lineRule="auto"/>
        <w:ind w:firstLine="8789"/>
        <w:jc w:val="center"/>
        <w:rPr>
          <w:rFonts w:ascii="Times New Roman" w:eastAsiaTheme="minorHAnsi" w:hAnsi="Times New Roman" w:cs="Times New Roman"/>
          <w:noProof/>
        </w:rPr>
      </w:pPr>
      <w:r w:rsidRPr="00961372">
        <w:rPr>
          <w:rFonts w:ascii="Times New Roman" w:eastAsiaTheme="minorHAnsi" w:hAnsi="Times New Roman" w:cs="Times New Roman"/>
          <w:noProof/>
        </w:rPr>
        <w:t xml:space="preserve">_____________________ </w:t>
      </w:r>
      <w:r w:rsidR="00D836EB">
        <w:rPr>
          <w:rFonts w:ascii="Times New Roman" w:eastAsiaTheme="minorHAnsi" w:hAnsi="Times New Roman" w:cs="Times New Roman"/>
          <w:noProof/>
        </w:rPr>
        <w:t>Д.М. Сержантов</w:t>
      </w:r>
    </w:p>
    <w:p w:rsidR="00961372" w:rsidRPr="00961372" w:rsidRDefault="00961372" w:rsidP="00961372">
      <w:pPr>
        <w:tabs>
          <w:tab w:val="left" w:pos="7230"/>
        </w:tabs>
        <w:spacing w:after="0" w:line="240" w:lineRule="auto"/>
        <w:ind w:firstLine="8789"/>
        <w:jc w:val="center"/>
        <w:rPr>
          <w:rFonts w:ascii="Times New Roman" w:eastAsiaTheme="minorHAnsi" w:hAnsi="Times New Roman" w:cs="Times New Roman"/>
          <w:noProof/>
        </w:rPr>
      </w:pPr>
      <w:r w:rsidRPr="00961372">
        <w:rPr>
          <w:rFonts w:ascii="Times New Roman" w:eastAsiaTheme="minorHAnsi" w:hAnsi="Times New Roman" w:cs="Times New Roman"/>
          <w:noProof/>
        </w:rPr>
        <w:t>«___» _________________2023 г.</w:t>
      </w:r>
    </w:p>
    <w:p w:rsidR="00961372" w:rsidRDefault="00961372" w:rsidP="008F11DF">
      <w:pPr>
        <w:spacing w:after="0" w:line="216" w:lineRule="auto"/>
        <w:ind w:left="8505" w:right="-31"/>
        <w:jc w:val="right"/>
        <w:rPr>
          <w:rFonts w:ascii="Times New Roman" w:hAnsi="Times New Roman" w:cs="Times New Roman"/>
        </w:rPr>
      </w:pPr>
    </w:p>
    <w:p w:rsidR="00961372" w:rsidRDefault="00DD3B56" w:rsidP="00DD3B56">
      <w:pPr>
        <w:spacing w:after="0" w:line="216" w:lineRule="auto"/>
        <w:ind w:left="-426" w:right="-598"/>
        <w:jc w:val="center"/>
        <w:rPr>
          <w:rFonts w:ascii="Times New Roman" w:hAnsi="Times New Roman" w:cs="Times New Roman"/>
          <w:b/>
          <w:color w:val="0033CC"/>
          <w:sz w:val="26"/>
          <w:szCs w:val="26"/>
        </w:rPr>
      </w:pPr>
      <w:r w:rsidRPr="009A446E">
        <w:rPr>
          <w:rFonts w:ascii="Times New Roman" w:hAnsi="Times New Roman" w:cs="Times New Roman"/>
          <w:b/>
          <w:color w:val="0033CC"/>
          <w:sz w:val="26"/>
          <w:szCs w:val="26"/>
        </w:rPr>
        <w:t xml:space="preserve">КАРТОЧКА ПРОЕКТА </w:t>
      </w:r>
    </w:p>
    <w:p w:rsidR="0014107E" w:rsidRDefault="00DD3B56" w:rsidP="00DD3B56">
      <w:pPr>
        <w:spacing w:after="0" w:line="216" w:lineRule="auto"/>
        <w:ind w:left="-426" w:right="-598"/>
        <w:jc w:val="center"/>
        <w:rPr>
          <w:rFonts w:ascii="Times New Roman" w:hAnsi="Times New Roman" w:cs="Times New Roman"/>
          <w:b/>
          <w:color w:val="0033CC"/>
          <w:sz w:val="26"/>
          <w:szCs w:val="26"/>
        </w:rPr>
      </w:pPr>
      <w:r w:rsidRPr="009A446E">
        <w:rPr>
          <w:rFonts w:ascii="Times New Roman" w:hAnsi="Times New Roman" w:cs="Times New Roman"/>
          <w:b/>
          <w:color w:val="0033CC"/>
          <w:sz w:val="26"/>
          <w:szCs w:val="26"/>
        </w:rPr>
        <w:t>ПО ОПТИМИЗАЦИИ ПРОЦЕСС</w:t>
      </w:r>
      <w:r w:rsidR="001948D2">
        <w:rPr>
          <w:rFonts w:ascii="Times New Roman" w:hAnsi="Times New Roman" w:cs="Times New Roman"/>
          <w:b/>
          <w:color w:val="0033CC"/>
          <w:sz w:val="26"/>
          <w:szCs w:val="26"/>
        </w:rPr>
        <w:t xml:space="preserve">А ПРИНЯТИЯ РЕШЕНИЯ О </w:t>
      </w:r>
      <w:r w:rsidR="001948D2" w:rsidRPr="003119C5">
        <w:rPr>
          <w:rFonts w:ascii="Times New Roman" w:hAnsi="Times New Roman" w:cs="Times New Roman"/>
          <w:b/>
          <w:color w:val="0033CC"/>
          <w:sz w:val="26"/>
          <w:szCs w:val="26"/>
        </w:rPr>
        <w:t>ВОЗВРАТЕ ГРАЖДАН</w:t>
      </w:r>
      <w:r w:rsidR="003119C5" w:rsidRPr="003119C5">
        <w:rPr>
          <w:rFonts w:ascii="Times New Roman" w:hAnsi="Times New Roman" w:cs="Times New Roman"/>
          <w:b/>
          <w:color w:val="0033CC"/>
          <w:sz w:val="26"/>
          <w:szCs w:val="26"/>
        </w:rPr>
        <w:t>АМ</w:t>
      </w:r>
      <w:r w:rsidR="001948D2" w:rsidRPr="003119C5">
        <w:rPr>
          <w:rFonts w:ascii="Times New Roman" w:hAnsi="Times New Roman" w:cs="Times New Roman"/>
          <w:b/>
          <w:color w:val="0033CC"/>
          <w:sz w:val="26"/>
          <w:szCs w:val="26"/>
        </w:rPr>
        <w:t xml:space="preserve"> И</w:t>
      </w:r>
      <w:r w:rsidR="001948D2">
        <w:rPr>
          <w:rFonts w:ascii="Times New Roman" w:hAnsi="Times New Roman" w:cs="Times New Roman"/>
          <w:b/>
          <w:color w:val="0033CC"/>
          <w:sz w:val="26"/>
          <w:szCs w:val="26"/>
        </w:rPr>
        <w:t xml:space="preserve"> ОРГАНИЗАЦИЯМ ИЗЛИШНЕ (ОШИБОЧНО) ПЕРЕЧИСЛЕННЫХ (ВЗЫСКАН</w:t>
      </w:r>
      <w:r w:rsidR="00BB7CBD">
        <w:rPr>
          <w:rFonts w:ascii="Times New Roman" w:hAnsi="Times New Roman" w:cs="Times New Roman"/>
          <w:b/>
          <w:color w:val="0033CC"/>
          <w:sz w:val="26"/>
          <w:szCs w:val="26"/>
        </w:rPr>
        <w:t>Н</w:t>
      </w:r>
      <w:r w:rsidR="001948D2">
        <w:rPr>
          <w:rFonts w:ascii="Times New Roman" w:hAnsi="Times New Roman" w:cs="Times New Roman"/>
          <w:b/>
          <w:color w:val="0033CC"/>
          <w:sz w:val="26"/>
          <w:szCs w:val="26"/>
        </w:rPr>
        <w:t xml:space="preserve">ЫХ) ДЕНЕЖНЫХ СРЕДСТВ В РАМКАХ ИСПОЛНЕНИЯ ПОЛНОМОЧИЙ АДМИНИСТРИРОВАНИЯ ДОХОДОВ ОТ ШТРАФОВ, </w:t>
      </w:r>
      <w:r w:rsidR="00B922EF">
        <w:rPr>
          <w:rFonts w:ascii="Times New Roman" w:hAnsi="Times New Roman" w:cs="Times New Roman"/>
          <w:b/>
          <w:color w:val="0033CC"/>
          <w:sz w:val="26"/>
          <w:szCs w:val="26"/>
        </w:rPr>
        <w:t>НАЛАГАЕМЫ</w:t>
      </w:r>
      <w:r w:rsidR="004F17B2">
        <w:rPr>
          <w:rFonts w:ascii="Times New Roman" w:hAnsi="Times New Roman" w:cs="Times New Roman"/>
          <w:b/>
          <w:color w:val="0033CC"/>
          <w:sz w:val="26"/>
          <w:szCs w:val="26"/>
        </w:rPr>
        <w:t>Х</w:t>
      </w:r>
      <w:r w:rsidR="001948D2">
        <w:rPr>
          <w:rFonts w:ascii="Times New Roman" w:hAnsi="Times New Roman" w:cs="Times New Roman"/>
          <w:b/>
          <w:color w:val="0033CC"/>
          <w:sz w:val="26"/>
          <w:szCs w:val="26"/>
        </w:rPr>
        <w:t xml:space="preserve"> МИРОВЫМИ СУДЬЯМИ </w:t>
      </w:r>
      <w:r>
        <w:rPr>
          <w:rFonts w:ascii="Times New Roman" w:hAnsi="Times New Roman" w:cs="Times New Roman"/>
          <w:b/>
          <w:color w:val="0033CC"/>
          <w:sz w:val="26"/>
          <w:szCs w:val="26"/>
        </w:rPr>
        <w:t>ЧУВАШСКОЙ РЕСПУБЛИК</w:t>
      </w:r>
      <w:r w:rsidR="001948D2">
        <w:rPr>
          <w:rFonts w:ascii="Times New Roman" w:hAnsi="Times New Roman" w:cs="Times New Roman"/>
          <w:b/>
          <w:color w:val="0033CC"/>
          <w:sz w:val="26"/>
          <w:szCs w:val="26"/>
        </w:rPr>
        <w:t>И</w:t>
      </w:r>
    </w:p>
    <w:tbl>
      <w:tblPr>
        <w:tblStyle w:val="a3"/>
        <w:tblW w:w="15750" w:type="dxa"/>
        <w:tblInd w:w="-474" w:type="dxa"/>
        <w:tblLook w:val="04A0" w:firstRow="1" w:lastRow="0" w:firstColumn="1" w:lastColumn="0" w:noHBand="0" w:noVBand="1"/>
      </w:tblPr>
      <w:tblGrid>
        <w:gridCol w:w="15"/>
        <w:gridCol w:w="7938"/>
        <w:gridCol w:w="127"/>
        <w:gridCol w:w="157"/>
        <w:gridCol w:w="7498"/>
        <w:gridCol w:w="15"/>
      </w:tblGrid>
      <w:tr w:rsidR="001948D2" w:rsidRPr="004A71FB" w:rsidTr="00897829">
        <w:trPr>
          <w:gridBefore w:val="1"/>
          <w:wBefore w:w="15" w:type="dxa"/>
          <w:trHeight w:val="4618"/>
        </w:trPr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8D2" w:rsidRPr="00994A3D" w:rsidRDefault="001948D2" w:rsidP="00EE7DB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u w:val="single"/>
              </w:rPr>
            </w:pPr>
            <w:r w:rsidRPr="00994A3D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u w:val="single"/>
              </w:rPr>
              <w:t>1. Вовлеченные лица и рамки проекта</w:t>
            </w:r>
          </w:p>
          <w:p w:rsidR="001948D2" w:rsidRPr="005F1297" w:rsidRDefault="001948D2" w:rsidP="00EE7DB6">
            <w:pPr>
              <w:spacing w:line="23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7658F3" w:rsidRPr="00961372" w:rsidRDefault="001948D2" w:rsidP="00CA6833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eastAsia="+mn-ea"/>
                <w:b w:val="0"/>
                <w:bCs w:val="0"/>
                <w:i/>
                <w:sz w:val="20"/>
                <w:szCs w:val="20"/>
              </w:rPr>
            </w:pPr>
            <w:r>
              <w:rPr>
                <w:rFonts w:eastAsia="+mn-ea"/>
                <w:sz w:val="22"/>
                <w:szCs w:val="22"/>
              </w:rPr>
              <w:t>Заказчик проекта</w:t>
            </w:r>
            <w:r w:rsidRPr="00735170">
              <w:rPr>
                <w:rFonts w:eastAsia="+mn-ea"/>
                <w:sz w:val="22"/>
                <w:szCs w:val="22"/>
              </w:rPr>
              <w:t xml:space="preserve">: </w:t>
            </w:r>
            <w:r w:rsidR="00CA6833" w:rsidRPr="00961372">
              <w:rPr>
                <w:rFonts w:eastAsia="+mn-ea"/>
                <w:b w:val="0"/>
                <w:bCs w:val="0"/>
                <w:i/>
                <w:sz w:val="22"/>
                <w:szCs w:val="22"/>
              </w:rPr>
              <w:t>руководитель Государственной службы Чувашской Республики по делам юстиции Сержантов Д.М.</w:t>
            </w:r>
          </w:p>
          <w:p w:rsidR="00961372" w:rsidRPr="00961372" w:rsidRDefault="00961372" w:rsidP="00961372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eastAsia="+mn-ea"/>
                <w:b w:val="0"/>
                <w:bCs w:val="0"/>
                <w:i/>
                <w:sz w:val="20"/>
                <w:szCs w:val="20"/>
              </w:rPr>
            </w:pPr>
            <w:r w:rsidRPr="00735170">
              <w:rPr>
                <w:rFonts w:eastAsia="+mn-ea"/>
                <w:sz w:val="22"/>
                <w:szCs w:val="22"/>
              </w:rPr>
              <w:t xml:space="preserve">Владелец процесса: </w:t>
            </w:r>
            <w:r w:rsidRPr="00961372">
              <w:rPr>
                <w:rFonts w:eastAsia="+mn-ea"/>
                <w:b w:val="0"/>
                <w:bCs w:val="0"/>
                <w:i/>
                <w:sz w:val="22"/>
                <w:szCs w:val="22"/>
              </w:rPr>
              <w:t>Государственн</w:t>
            </w:r>
            <w:r>
              <w:rPr>
                <w:rFonts w:eastAsia="+mn-ea"/>
                <w:b w:val="0"/>
                <w:bCs w:val="0"/>
                <w:i/>
                <w:sz w:val="22"/>
                <w:szCs w:val="22"/>
              </w:rPr>
              <w:t>ая</w:t>
            </w:r>
            <w:r w:rsidRPr="00961372">
              <w:rPr>
                <w:rFonts w:eastAsia="+mn-ea"/>
                <w:b w:val="0"/>
                <w:bCs w:val="0"/>
                <w:i/>
                <w:sz w:val="22"/>
                <w:szCs w:val="22"/>
              </w:rPr>
              <w:t xml:space="preserve"> служб</w:t>
            </w:r>
            <w:r>
              <w:rPr>
                <w:rFonts w:eastAsia="+mn-ea"/>
                <w:b w:val="0"/>
                <w:bCs w:val="0"/>
                <w:i/>
                <w:sz w:val="22"/>
                <w:szCs w:val="22"/>
              </w:rPr>
              <w:t>а</w:t>
            </w:r>
            <w:r w:rsidRPr="00961372">
              <w:rPr>
                <w:rFonts w:eastAsia="+mn-ea"/>
                <w:b w:val="0"/>
                <w:bCs w:val="0"/>
                <w:i/>
                <w:sz w:val="22"/>
                <w:szCs w:val="22"/>
              </w:rPr>
              <w:t xml:space="preserve"> Чувашской Республики</w:t>
            </w:r>
            <w:r>
              <w:rPr>
                <w:rFonts w:eastAsia="+mn-ea"/>
                <w:b w:val="0"/>
                <w:bCs w:val="0"/>
                <w:i/>
                <w:sz w:val="22"/>
                <w:szCs w:val="22"/>
              </w:rPr>
              <w:t xml:space="preserve"> по делам юстиции </w:t>
            </w:r>
          </w:p>
          <w:p w:rsidR="00B35EBC" w:rsidRPr="00B35EBC" w:rsidRDefault="00B35EBC" w:rsidP="00B35EBC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eastAsia="+mn-ea"/>
                <w:i/>
                <w:sz w:val="22"/>
                <w:szCs w:val="22"/>
              </w:rPr>
            </w:pPr>
            <w:r w:rsidRPr="00B35EBC">
              <w:rPr>
                <w:rFonts w:eastAsia="+mn-ea"/>
                <w:sz w:val="22"/>
                <w:szCs w:val="22"/>
              </w:rPr>
              <w:t>Границы процесса:</w:t>
            </w:r>
            <w:r w:rsidRPr="00C564D4">
              <w:rPr>
                <w:rFonts w:eastAsia="+mn-ea"/>
                <w:b w:val="0"/>
              </w:rPr>
              <w:t xml:space="preserve"> </w:t>
            </w:r>
            <w:r w:rsidRPr="00B35EBC">
              <w:rPr>
                <w:rFonts w:eastAsia="+mn-ea"/>
                <w:b w:val="0"/>
                <w:bCs w:val="0"/>
                <w:i/>
                <w:sz w:val="22"/>
                <w:szCs w:val="22"/>
              </w:rPr>
              <w:t xml:space="preserve">от поступления заявления </w:t>
            </w:r>
            <w:r>
              <w:rPr>
                <w:rFonts w:eastAsia="+mn-ea"/>
                <w:b w:val="0"/>
                <w:bCs w:val="0"/>
                <w:i/>
                <w:sz w:val="22"/>
                <w:szCs w:val="22"/>
              </w:rPr>
              <w:t xml:space="preserve">в </w:t>
            </w:r>
            <w:r w:rsidRPr="00961372">
              <w:rPr>
                <w:rFonts w:eastAsia="+mn-ea"/>
                <w:b w:val="0"/>
                <w:bCs w:val="0"/>
                <w:i/>
                <w:sz w:val="22"/>
                <w:szCs w:val="22"/>
              </w:rPr>
              <w:t>Государственн</w:t>
            </w:r>
            <w:r>
              <w:rPr>
                <w:rFonts w:eastAsia="+mn-ea"/>
                <w:b w:val="0"/>
                <w:bCs w:val="0"/>
                <w:i/>
                <w:sz w:val="22"/>
                <w:szCs w:val="22"/>
              </w:rPr>
              <w:t>ую</w:t>
            </w:r>
            <w:r w:rsidRPr="00961372">
              <w:rPr>
                <w:rFonts w:eastAsia="+mn-ea"/>
                <w:b w:val="0"/>
                <w:bCs w:val="0"/>
                <w:i/>
                <w:sz w:val="22"/>
                <w:szCs w:val="22"/>
              </w:rPr>
              <w:t xml:space="preserve"> служб</w:t>
            </w:r>
            <w:r>
              <w:rPr>
                <w:rFonts w:eastAsia="+mn-ea"/>
                <w:b w:val="0"/>
                <w:bCs w:val="0"/>
                <w:i/>
                <w:sz w:val="22"/>
                <w:szCs w:val="22"/>
              </w:rPr>
              <w:t>у</w:t>
            </w:r>
            <w:r w:rsidRPr="00961372">
              <w:rPr>
                <w:rFonts w:eastAsia="+mn-ea"/>
                <w:b w:val="0"/>
                <w:bCs w:val="0"/>
                <w:i/>
                <w:sz w:val="22"/>
                <w:szCs w:val="22"/>
              </w:rPr>
              <w:t xml:space="preserve"> Чувашской Республики</w:t>
            </w:r>
            <w:r>
              <w:rPr>
                <w:rFonts w:eastAsia="+mn-ea"/>
                <w:b w:val="0"/>
                <w:bCs w:val="0"/>
                <w:i/>
                <w:sz w:val="22"/>
                <w:szCs w:val="22"/>
              </w:rPr>
              <w:t xml:space="preserve"> по делам юстиции </w:t>
            </w:r>
            <w:r w:rsidRPr="00B35EBC">
              <w:rPr>
                <w:rFonts w:eastAsia="+mn-ea"/>
                <w:b w:val="0"/>
                <w:bCs w:val="0"/>
                <w:i/>
                <w:sz w:val="22"/>
                <w:szCs w:val="22"/>
              </w:rPr>
              <w:t xml:space="preserve">до </w:t>
            </w:r>
            <w:r w:rsidR="008F0B3B">
              <w:rPr>
                <w:rFonts w:eastAsia="+mn-ea"/>
                <w:b w:val="0"/>
                <w:bCs w:val="0"/>
                <w:i/>
                <w:sz w:val="22"/>
                <w:szCs w:val="22"/>
              </w:rPr>
              <w:t>принятия решения.</w:t>
            </w:r>
            <w:r w:rsidRPr="00B35EBC">
              <w:rPr>
                <w:rFonts w:eastAsia="+mn-ea"/>
                <w:i/>
                <w:sz w:val="22"/>
                <w:szCs w:val="22"/>
              </w:rPr>
              <w:t xml:space="preserve"> </w:t>
            </w:r>
          </w:p>
          <w:p w:rsidR="001948D2" w:rsidRPr="00735170" w:rsidRDefault="001948D2" w:rsidP="00EE7DB6">
            <w:pPr>
              <w:pStyle w:val="a5"/>
              <w:spacing w:before="0" w:beforeAutospacing="0" w:after="0" w:afterAutospacing="0" w:line="230" w:lineRule="auto"/>
              <w:jc w:val="both"/>
              <w:textAlignment w:val="baseline"/>
              <w:rPr>
                <w:rFonts w:eastAsia="+mn-ea"/>
                <w:sz w:val="22"/>
                <w:szCs w:val="22"/>
              </w:rPr>
            </w:pPr>
            <w:r w:rsidRPr="00735170">
              <w:rPr>
                <w:rFonts w:eastAsia="+mn-ea"/>
                <w:b/>
                <w:sz w:val="22"/>
                <w:szCs w:val="22"/>
              </w:rPr>
              <w:t xml:space="preserve">Периметр проекта: </w:t>
            </w:r>
            <w:r w:rsidR="00442AB8" w:rsidRPr="009E6583">
              <w:rPr>
                <w:rFonts w:eastAsia="+mn-ea"/>
                <w:i/>
                <w:sz w:val="22"/>
                <w:szCs w:val="22"/>
              </w:rPr>
              <w:t>Государственная служба Чувашской Республики по делам юстиции</w:t>
            </w:r>
            <w:r w:rsidR="009E6583">
              <w:rPr>
                <w:rFonts w:eastAsia="+mn-ea"/>
                <w:i/>
                <w:sz w:val="22"/>
                <w:szCs w:val="22"/>
              </w:rPr>
              <w:t>.</w:t>
            </w:r>
          </w:p>
          <w:p w:rsidR="001948D2" w:rsidRPr="009E6583" w:rsidRDefault="001948D2" w:rsidP="00EE7DB6">
            <w:pPr>
              <w:pStyle w:val="a5"/>
              <w:spacing w:before="0" w:beforeAutospacing="0" w:after="0" w:afterAutospacing="0" w:line="230" w:lineRule="auto"/>
              <w:jc w:val="both"/>
              <w:textAlignment w:val="baseline"/>
              <w:rPr>
                <w:rFonts w:eastAsia="+mn-ea"/>
                <w:b/>
                <w:i/>
                <w:sz w:val="22"/>
                <w:szCs w:val="22"/>
              </w:rPr>
            </w:pPr>
            <w:r w:rsidRPr="00735170">
              <w:rPr>
                <w:rFonts w:eastAsia="+mn-ea"/>
                <w:b/>
                <w:sz w:val="22"/>
                <w:szCs w:val="22"/>
              </w:rPr>
              <w:t>Руководитель проекта:</w:t>
            </w:r>
            <w:r w:rsidRPr="00735170">
              <w:rPr>
                <w:rFonts w:eastAsia="+mn-ea"/>
                <w:sz w:val="22"/>
                <w:szCs w:val="22"/>
              </w:rPr>
              <w:t xml:space="preserve"> </w:t>
            </w:r>
            <w:r w:rsidR="00C24964" w:rsidRPr="009E6583">
              <w:rPr>
                <w:rFonts w:eastAsia="+mn-ea"/>
                <w:i/>
                <w:sz w:val="20"/>
                <w:szCs w:val="20"/>
              </w:rPr>
              <w:t xml:space="preserve">заместитель руководителя Государственной службы Чувашской Республики по делам юстиции </w:t>
            </w:r>
            <w:r w:rsidR="009E6583">
              <w:rPr>
                <w:rFonts w:eastAsia="+mn-ea"/>
                <w:i/>
                <w:sz w:val="20"/>
                <w:szCs w:val="20"/>
              </w:rPr>
              <w:t xml:space="preserve">- </w:t>
            </w:r>
            <w:r w:rsidR="00C24964" w:rsidRPr="009E6583">
              <w:rPr>
                <w:rFonts w:eastAsia="+mn-ea"/>
                <w:i/>
                <w:sz w:val="20"/>
                <w:szCs w:val="20"/>
              </w:rPr>
              <w:t>Быкова</w:t>
            </w:r>
            <w:r w:rsidR="009E6583" w:rsidRPr="009E6583">
              <w:rPr>
                <w:rFonts w:eastAsia="+mn-ea"/>
                <w:i/>
                <w:sz w:val="20"/>
                <w:szCs w:val="20"/>
              </w:rPr>
              <w:t xml:space="preserve"> Е.М.</w:t>
            </w:r>
          </w:p>
          <w:p w:rsidR="00C24964" w:rsidRDefault="001948D2" w:rsidP="00C24964">
            <w:pPr>
              <w:pStyle w:val="a5"/>
              <w:spacing w:before="0" w:beforeAutospacing="0" w:after="0" w:afterAutospacing="0" w:line="216" w:lineRule="auto"/>
              <w:jc w:val="both"/>
              <w:textAlignment w:val="baseline"/>
              <w:rPr>
                <w:rFonts w:eastAsia="+mn-ea"/>
                <w:sz w:val="22"/>
                <w:szCs w:val="22"/>
              </w:rPr>
            </w:pPr>
            <w:r w:rsidRPr="00735170">
              <w:rPr>
                <w:rFonts w:eastAsia="+mn-ea"/>
                <w:b/>
                <w:sz w:val="22"/>
                <w:szCs w:val="22"/>
              </w:rPr>
              <w:t xml:space="preserve">Команда проекта: </w:t>
            </w:r>
          </w:p>
          <w:p w:rsidR="00C24964" w:rsidRPr="009F3618" w:rsidRDefault="00C24964" w:rsidP="00C24964">
            <w:pPr>
              <w:pStyle w:val="a5"/>
              <w:spacing w:before="0" w:beforeAutospacing="0" w:after="0" w:afterAutospacing="0" w:line="216" w:lineRule="auto"/>
              <w:jc w:val="both"/>
              <w:textAlignment w:val="baseline"/>
              <w:rPr>
                <w:rFonts w:eastAsia="+mn-ea"/>
                <w:bCs/>
                <w:sz w:val="20"/>
                <w:szCs w:val="20"/>
              </w:rPr>
            </w:pPr>
            <w:r>
              <w:rPr>
                <w:rFonts w:eastAsia="+mn-ea"/>
                <w:bCs/>
                <w:sz w:val="20"/>
                <w:szCs w:val="20"/>
              </w:rPr>
              <w:t xml:space="preserve">начальник отдела </w:t>
            </w:r>
            <w:r w:rsidRPr="00C24964">
              <w:rPr>
                <w:rFonts w:eastAsia="+mn-ea"/>
                <w:bCs/>
                <w:sz w:val="20"/>
                <w:szCs w:val="20"/>
              </w:rPr>
              <w:t>планирования, администрирования доходов и межбюджетных трансфертов</w:t>
            </w:r>
            <w:r w:rsidRPr="009F3618">
              <w:rPr>
                <w:rFonts w:eastAsia="+mn-ea"/>
                <w:bCs/>
                <w:sz w:val="20"/>
                <w:szCs w:val="20"/>
              </w:rPr>
              <w:t xml:space="preserve"> Госслужбы Чувашии по делам юстиции </w:t>
            </w:r>
            <w:r>
              <w:rPr>
                <w:rFonts w:eastAsia="+mn-ea"/>
                <w:bCs/>
                <w:sz w:val="20"/>
                <w:szCs w:val="20"/>
              </w:rPr>
              <w:t>Е.В. Столярова</w:t>
            </w:r>
          </w:p>
          <w:p w:rsidR="001948D2" w:rsidRDefault="00C24964" w:rsidP="00C24964">
            <w:pPr>
              <w:pStyle w:val="a5"/>
              <w:spacing w:before="0" w:beforeAutospacing="0" w:after="0" w:afterAutospacing="0" w:line="230" w:lineRule="auto"/>
              <w:jc w:val="both"/>
              <w:textAlignment w:val="baseline"/>
              <w:rPr>
                <w:rFonts w:eastAsia="+mn-ea"/>
                <w:bCs/>
                <w:sz w:val="20"/>
                <w:szCs w:val="20"/>
              </w:rPr>
            </w:pPr>
            <w:r w:rsidRPr="009F3618">
              <w:rPr>
                <w:rFonts w:eastAsia="+mn-ea"/>
                <w:bCs/>
                <w:sz w:val="20"/>
                <w:szCs w:val="20"/>
              </w:rPr>
              <w:t xml:space="preserve">главный специалист-эксперт </w:t>
            </w:r>
            <w:r>
              <w:rPr>
                <w:rFonts w:eastAsia="+mn-ea"/>
                <w:bCs/>
                <w:sz w:val="20"/>
                <w:szCs w:val="20"/>
              </w:rPr>
              <w:t xml:space="preserve">отдела </w:t>
            </w:r>
            <w:r w:rsidRPr="00C24964">
              <w:rPr>
                <w:rFonts w:eastAsia="+mn-ea"/>
                <w:bCs/>
                <w:sz w:val="20"/>
                <w:szCs w:val="20"/>
              </w:rPr>
              <w:t>планирования, администрирования доходов и межбюджетных трансфертов</w:t>
            </w:r>
            <w:r w:rsidRPr="009F3618">
              <w:rPr>
                <w:rFonts w:eastAsia="+mn-ea"/>
                <w:bCs/>
                <w:sz w:val="20"/>
                <w:szCs w:val="20"/>
              </w:rPr>
              <w:t xml:space="preserve"> Госслужбы Чувашии по делам юстиции</w:t>
            </w:r>
            <w:r>
              <w:rPr>
                <w:rFonts w:eastAsia="+mn-ea"/>
                <w:bCs/>
                <w:sz w:val="20"/>
                <w:szCs w:val="20"/>
              </w:rPr>
              <w:t xml:space="preserve"> Низелькаева О.Э.</w:t>
            </w:r>
          </w:p>
          <w:p w:rsidR="00C24964" w:rsidRPr="004A71FB" w:rsidRDefault="00C24964" w:rsidP="009E6583">
            <w:pPr>
              <w:pStyle w:val="a5"/>
              <w:spacing w:before="0" w:beforeAutospacing="0" w:after="0" w:afterAutospacing="0" w:line="230" w:lineRule="auto"/>
              <w:textAlignment w:val="baseline"/>
            </w:pPr>
            <w:r w:rsidRPr="009F3618">
              <w:rPr>
                <w:rFonts w:eastAsia="+mn-ea"/>
                <w:bCs/>
                <w:sz w:val="20"/>
                <w:szCs w:val="20"/>
              </w:rPr>
              <w:t xml:space="preserve">главный специалист-эксперт </w:t>
            </w:r>
            <w:r>
              <w:rPr>
                <w:rFonts w:eastAsia="+mn-ea"/>
                <w:bCs/>
                <w:sz w:val="20"/>
                <w:szCs w:val="20"/>
              </w:rPr>
              <w:t>отдела кадровой и контрольной работы</w:t>
            </w:r>
            <w:r w:rsidR="009A4A6C">
              <w:rPr>
                <w:rFonts w:eastAsia="+mn-ea"/>
                <w:bCs/>
                <w:sz w:val="20"/>
                <w:szCs w:val="20"/>
              </w:rPr>
              <w:t xml:space="preserve"> </w:t>
            </w:r>
            <w:r w:rsidR="00B250D5">
              <w:rPr>
                <w:rFonts w:eastAsia="+mn-ea"/>
                <w:bCs/>
                <w:sz w:val="20"/>
                <w:szCs w:val="20"/>
              </w:rPr>
              <w:t>Удалова Н.П.</w:t>
            </w: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948D2" w:rsidRPr="004A71FB" w:rsidRDefault="001948D2" w:rsidP="00EE7DB6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8D2" w:rsidRPr="00994A3D" w:rsidRDefault="001948D2" w:rsidP="00EE7DB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u w:val="single"/>
              </w:rPr>
            </w:pPr>
            <w:r w:rsidRPr="00994A3D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u w:val="single"/>
              </w:rPr>
              <w:t>2. Обоснование выбора</w:t>
            </w:r>
          </w:p>
          <w:p w:rsidR="001948D2" w:rsidRPr="005F1297" w:rsidRDefault="001948D2" w:rsidP="00EE7DB6">
            <w:pPr>
              <w:spacing w:line="230" w:lineRule="auto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1948D2" w:rsidRPr="006452BC" w:rsidRDefault="001948D2" w:rsidP="00EE7DB6">
            <w:pPr>
              <w:pStyle w:val="a5"/>
              <w:spacing w:before="0" w:beforeAutospacing="0" w:after="0" w:afterAutospacing="0" w:line="230" w:lineRule="auto"/>
              <w:ind w:left="34"/>
              <w:textAlignment w:val="baseline"/>
              <w:rPr>
                <w:sz w:val="22"/>
                <w:szCs w:val="22"/>
              </w:rPr>
            </w:pPr>
            <w:r w:rsidRPr="006452BC">
              <w:rPr>
                <w:rFonts w:eastAsia="+mn-ea"/>
                <w:b/>
                <w:bCs/>
                <w:sz w:val="22"/>
                <w:szCs w:val="22"/>
              </w:rPr>
              <w:t xml:space="preserve">Ключевой риск: </w:t>
            </w:r>
            <w:r w:rsidRPr="009E6583">
              <w:rPr>
                <w:rFonts w:eastAsia="+mn-ea"/>
                <w:bCs/>
                <w:i/>
                <w:color w:val="000000"/>
                <w:sz w:val="22"/>
                <w:szCs w:val="22"/>
              </w:rPr>
              <w:t xml:space="preserve">нарушение сроков рассмотрения </w:t>
            </w:r>
            <w:r w:rsidR="004879D0" w:rsidRPr="009E6583">
              <w:rPr>
                <w:rFonts w:eastAsia="+mn-ea"/>
                <w:bCs/>
                <w:i/>
                <w:color w:val="000000"/>
                <w:sz w:val="22"/>
                <w:szCs w:val="22"/>
              </w:rPr>
              <w:t>заявлений</w:t>
            </w:r>
            <w:r w:rsidRPr="009E6583">
              <w:rPr>
                <w:rFonts w:eastAsia="+mn-ea"/>
                <w:bCs/>
                <w:i/>
                <w:color w:val="000000"/>
                <w:sz w:val="22"/>
                <w:szCs w:val="22"/>
              </w:rPr>
              <w:t xml:space="preserve">, несвоевременное </w:t>
            </w:r>
            <w:r w:rsidR="0018438A" w:rsidRPr="009E6583">
              <w:rPr>
                <w:rFonts w:eastAsia="+mn-ea"/>
                <w:bCs/>
                <w:i/>
                <w:color w:val="000000"/>
                <w:sz w:val="22"/>
                <w:szCs w:val="22"/>
              </w:rPr>
              <w:t>принятие</w:t>
            </w:r>
            <w:r w:rsidR="00A843F7" w:rsidRPr="009E6583">
              <w:rPr>
                <w:rFonts w:eastAsia="+mn-ea"/>
                <w:bCs/>
                <w:i/>
                <w:color w:val="000000"/>
                <w:sz w:val="22"/>
                <w:szCs w:val="22"/>
              </w:rPr>
              <w:t xml:space="preserve"> решений </w:t>
            </w:r>
            <w:r w:rsidRPr="009E6583">
              <w:rPr>
                <w:rFonts w:eastAsia="+mn-ea"/>
                <w:bCs/>
                <w:i/>
                <w:color w:val="000000"/>
                <w:sz w:val="22"/>
                <w:szCs w:val="22"/>
              </w:rPr>
              <w:t xml:space="preserve">по имеющимся </w:t>
            </w:r>
            <w:r w:rsidR="004879D0" w:rsidRPr="009E6583">
              <w:rPr>
                <w:rFonts w:eastAsia="+mn-ea"/>
                <w:bCs/>
                <w:i/>
                <w:color w:val="000000"/>
                <w:sz w:val="22"/>
                <w:szCs w:val="22"/>
              </w:rPr>
              <w:t>заявлениям</w:t>
            </w:r>
          </w:p>
          <w:p w:rsidR="001948D2" w:rsidRPr="006452BC" w:rsidRDefault="001948D2" w:rsidP="00EE7DB6">
            <w:pPr>
              <w:pStyle w:val="a5"/>
              <w:spacing w:before="0" w:beforeAutospacing="0" w:after="0" w:afterAutospacing="0" w:line="230" w:lineRule="auto"/>
              <w:ind w:left="34"/>
              <w:textAlignment w:val="baseline"/>
              <w:rPr>
                <w:rFonts w:eastAsia="+mn-ea"/>
                <w:b/>
                <w:bCs/>
                <w:sz w:val="22"/>
                <w:szCs w:val="22"/>
              </w:rPr>
            </w:pPr>
          </w:p>
          <w:p w:rsidR="001948D2" w:rsidRPr="006452BC" w:rsidRDefault="001948D2" w:rsidP="00EE7DB6">
            <w:pPr>
              <w:pStyle w:val="a5"/>
              <w:spacing w:before="0" w:beforeAutospacing="0" w:after="0" w:afterAutospacing="0" w:line="230" w:lineRule="auto"/>
              <w:ind w:left="34"/>
              <w:textAlignment w:val="baseline"/>
              <w:rPr>
                <w:b/>
                <w:sz w:val="22"/>
                <w:szCs w:val="22"/>
              </w:rPr>
            </w:pPr>
            <w:r w:rsidRPr="006452BC">
              <w:rPr>
                <w:rFonts w:eastAsia="+mn-ea"/>
                <w:b/>
                <w:bCs/>
                <w:sz w:val="22"/>
                <w:szCs w:val="22"/>
              </w:rPr>
              <w:t>Проблемы:</w:t>
            </w:r>
          </w:p>
          <w:p w:rsidR="001948D2" w:rsidRPr="009E6583" w:rsidRDefault="00D92C8E" w:rsidP="00F92A58">
            <w:pPr>
              <w:pStyle w:val="a5"/>
              <w:numPr>
                <w:ilvl w:val="0"/>
                <w:numId w:val="5"/>
              </w:numPr>
              <w:tabs>
                <w:tab w:val="left" w:pos="34"/>
              </w:tabs>
              <w:spacing w:before="0" w:beforeAutospacing="0" w:after="0" w:afterAutospacing="0" w:line="230" w:lineRule="auto"/>
              <w:jc w:val="both"/>
              <w:textAlignment w:val="baseline"/>
              <w:rPr>
                <w:rFonts w:eastAsia="+mn-ea"/>
                <w:bCs/>
                <w:i/>
                <w:color w:val="000000"/>
                <w:sz w:val="22"/>
                <w:szCs w:val="22"/>
              </w:rPr>
            </w:pPr>
            <w:r w:rsidRPr="009E6583">
              <w:rPr>
                <w:rFonts w:eastAsia="+mn-ea"/>
                <w:bCs/>
                <w:i/>
                <w:color w:val="000000"/>
                <w:sz w:val="22"/>
                <w:szCs w:val="22"/>
              </w:rPr>
              <w:t>Д</w:t>
            </w:r>
            <w:r w:rsidR="00E113E8" w:rsidRPr="009E6583">
              <w:rPr>
                <w:rFonts w:eastAsia="+mn-ea"/>
                <w:bCs/>
                <w:i/>
                <w:color w:val="000000"/>
                <w:sz w:val="22"/>
                <w:szCs w:val="22"/>
              </w:rPr>
              <w:t>лительный</w:t>
            </w:r>
            <w:r w:rsidRPr="009E6583">
              <w:rPr>
                <w:rFonts w:eastAsia="+mn-ea"/>
                <w:bCs/>
                <w:i/>
                <w:color w:val="000000"/>
                <w:sz w:val="22"/>
                <w:szCs w:val="22"/>
              </w:rPr>
              <w:t xml:space="preserve"> </w:t>
            </w:r>
            <w:r w:rsidR="001948D2" w:rsidRPr="009E6583">
              <w:rPr>
                <w:rFonts w:eastAsia="+mn-ea"/>
                <w:bCs/>
                <w:i/>
                <w:color w:val="000000"/>
                <w:sz w:val="22"/>
                <w:szCs w:val="22"/>
              </w:rPr>
              <w:t xml:space="preserve">процесс </w:t>
            </w:r>
            <w:r w:rsidR="00415390" w:rsidRPr="009E6583">
              <w:rPr>
                <w:rFonts w:eastAsia="+mn-ea"/>
                <w:bCs/>
                <w:i/>
                <w:color w:val="000000"/>
                <w:sz w:val="22"/>
                <w:szCs w:val="22"/>
              </w:rPr>
              <w:t xml:space="preserve">согласования и </w:t>
            </w:r>
            <w:r w:rsidRPr="009E6583">
              <w:rPr>
                <w:rFonts w:eastAsia="+mn-ea"/>
                <w:bCs/>
                <w:i/>
                <w:color w:val="000000"/>
                <w:sz w:val="22"/>
                <w:szCs w:val="22"/>
              </w:rPr>
              <w:t>подписания документов</w:t>
            </w:r>
            <w:r w:rsidR="001948D2" w:rsidRPr="009E6583">
              <w:rPr>
                <w:rFonts w:eastAsia="+mn-ea"/>
                <w:bCs/>
                <w:i/>
                <w:color w:val="000000"/>
                <w:sz w:val="22"/>
                <w:szCs w:val="22"/>
              </w:rPr>
              <w:t>;</w:t>
            </w:r>
          </w:p>
          <w:p w:rsidR="000E2E99" w:rsidRPr="009E6583" w:rsidRDefault="000E2E99" w:rsidP="00F92A58">
            <w:pPr>
              <w:pStyle w:val="a5"/>
              <w:numPr>
                <w:ilvl w:val="0"/>
                <w:numId w:val="5"/>
              </w:numPr>
              <w:tabs>
                <w:tab w:val="left" w:pos="34"/>
              </w:tabs>
              <w:spacing w:before="0" w:beforeAutospacing="0" w:after="0" w:afterAutospacing="0" w:line="230" w:lineRule="auto"/>
              <w:ind w:left="0" w:firstLine="335"/>
              <w:jc w:val="both"/>
              <w:textAlignment w:val="baseline"/>
              <w:rPr>
                <w:rFonts w:eastAsia="+mn-ea"/>
                <w:bCs/>
                <w:i/>
                <w:color w:val="000000"/>
                <w:sz w:val="22"/>
                <w:szCs w:val="22"/>
              </w:rPr>
            </w:pPr>
            <w:r w:rsidRPr="009E6583">
              <w:rPr>
                <w:rFonts w:eastAsia="+mn-ea"/>
                <w:bCs/>
                <w:i/>
                <w:color w:val="000000"/>
                <w:sz w:val="22"/>
                <w:szCs w:val="22"/>
              </w:rPr>
              <w:t>Затраты времени на распечатку документов</w:t>
            </w:r>
            <w:r w:rsidR="002C5035" w:rsidRPr="009E6583">
              <w:rPr>
                <w:rFonts w:eastAsia="+mn-ea"/>
                <w:bCs/>
                <w:i/>
                <w:color w:val="000000"/>
                <w:sz w:val="22"/>
                <w:szCs w:val="22"/>
              </w:rPr>
              <w:t>;</w:t>
            </w:r>
          </w:p>
          <w:p w:rsidR="001948D2" w:rsidRPr="00244850" w:rsidRDefault="00342F20" w:rsidP="00F92A58">
            <w:pPr>
              <w:pStyle w:val="a5"/>
              <w:numPr>
                <w:ilvl w:val="0"/>
                <w:numId w:val="5"/>
              </w:numPr>
              <w:tabs>
                <w:tab w:val="left" w:pos="34"/>
              </w:tabs>
              <w:spacing w:before="0" w:beforeAutospacing="0" w:after="0" w:afterAutospacing="0" w:line="230" w:lineRule="auto"/>
              <w:jc w:val="both"/>
              <w:textAlignment w:val="baseline"/>
              <w:rPr>
                <w:rFonts w:eastAsia="+mn-ea"/>
                <w:bCs/>
                <w:i/>
                <w:color w:val="000000"/>
                <w:sz w:val="22"/>
                <w:szCs w:val="22"/>
              </w:rPr>
            </w:pPr>
            <w:r w:rsidRPr="00244850">
              <w:rPr>
                <w:rFonts w:eastAsia="+mn-ea"/>
                <w:bCs/>
                <w:i/>
                <w:color w:val="000000"/>
                <w:sz w:val="22"/>
                <w:szCs w:val="22"/>
              </w:rPr>
              <w:t>Излишние трудозатраты</w:t>
            </w:r>
            <w:r w:rsidR="002C5035" w:rsidRPr="00244850">
              <w:rPr>
                <w:rFonts w:eastAsia="+mn-ea"/>
                <w:bCs/>
                <w:i/>
                <w:color w:val="000000"/>
                <w:sz w:val="22"/>
                <w:szCs w:val="22"/>
              </w:rPr>
              <w:t>;</w:t>
            </w:r>
            <w:r w:rsidRPr="00244850">
              <w:rPr>
                <w:rFonts w:eastAsia="+mn-ea"/>
                <w:bCs/>
                <w:i/>
                <w:color w:val="000000"/>
                <w:sz w:val="22"/>
                <w:szCs w:val="22"/>
              </w:rPr>
              <w:t xml:space="preserve"> </w:t>
            </w:r>
          </w:p>
          <w:p w:rsidR="00342F20" w:rsidRPr="004A71FB" w:rsidRDefault="00342F20" w:rsidP="00F92A58">
            <w:pPr>
              <w:pStyle w:val="a5"/>
              <w:numPr>
                <w:ilvl w:val="0"/>
                <w:numId w:val="5"/>
              </w:numPr>
              <w:tabs>
                <w:tab w:val="left" w:pos="34"/>
              </w:tabs>
              <w:spacing w:before="0" w:beforeAutospacing="0" w:after="0" w:afterAutospacing="0" w:line="230" w:lineRule="auto"/>
              <w:ind w:left="51" w:firstLine="284"/>
              <w:jc w:val="both"/>
              <w:textAlignment w:val="baseline"/>
            </w:pPr>
            <w:r w:rsidRPr="009E6583">
              <w:rPr>
                <w:rFonts w:eastAsia="+mn-ea"/>
                <w:bCs/>
                <w:i/>
                <w:color w:val="000000"/>
                <w:sz w:val="22"/>
                <w:szCs w:val="22"/>
              </w:rPr>
              <w:t>Многоступенчатый мало автоматизированный процесс рассмотрения заявлений</w:t>
            </w:r>
            <w:r w:rsidR="002C5035" w:rsidRPr="009E6583">
              <w:rPr>
                <w:rFonts w:eastAsia="+mn-ea"/>
                <w:bCs/>
                <w:i/>
                <w:color w:val="000000"/>
                <w:sz w:val="22"/>
                <w:szCs w:val="22"/>
              </w:rPr>
              <w:t>.</w:t>
            </w:r>
            <w:r w:rsidRPr="009E6583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1948D2" w:rsidRPr="00CD2087" w:rsidTr="00DD6203">
        <w:trPr>
          <w:gridBefore w:val="1"/>
          <w:wBefore w:w="15" w:type="dxa"/>
        </w:trPr>
        <w:tc>
          <w:tcPr>
            <w:tcW w:w="79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948D2" w:rsidRPr="00CD2087" w:rsidRDefault="001948D2" w:rsidP="00EE7DB6">
            <w:pPr>
              <w:spacing w:line="23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8D2" w:rsidRPr="00CD2087" w:rsidRDefault="001948D2" w:rsidP="00EE7DB6">
            <w:pPr>
              <w:spacing w:line="23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948D2" w:rsidRPr="00CD2087" w:rsidRDefault="001948D2" w:rsidP="00EE7DB6">
            <w:pPr>
              <w:spacing w:line="23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1948D2" w:rsidRPr="004A71FB" w:rsidTr="00897829">
        <w:trPr>
          <w:gridBefore w:val="1"/>
          <w:wBefore w:w="15" w:type="dxa"/>
          <w:trHeight w:val="2902"/>
        </w:trPr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8D2" w:rsidRPr="00994A3D" w:rsidRDefault="001948D2" w:rsidP="00EE7DB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u w:val="single"/>
              </w:rPr>
            </w:pPr>
            <w:r w:rsidRPr="00994A3D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u w:val="single"/>
              </w:rPr>
              <w:t>3. Цели и плановый эффект</w:t>
            </w:r>
          </w:p>
          <w:p w:rsidR="001948D2" w:rsidRPr="00C871AC" w:rsidRDefault="001948D2" w:rsidP="00EE7DB6">
            <w:pPr>
              <w:spacing w:line="23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tbl>
            <w:tblPr>
              <w:tblStyle w:val="a3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3969"/>
              <w:gridCol w:w="1701"/>
              <w:gridCol w:w="1572"/>
            </w:tblGrid>
            <w:tr w:rsidR="001948D2" w:rsidRPr="00C871AC" w:rsidTr="00EE7DB6">
              <w:trPr>
                <w:trHeight w:val="414"/>
              </w:trPr>
              <w:tc>
                <w:tcPr>
                  <w:tcW w:w="3969" w:type="dxa"/>
                  <w:vAlign w:val="center"/>
                </w:tcPr>
                <w:p w:rsidR="001948D2" w:rsidRPr="00994A3D" w:rsidRDefault="001948D2" w:rsidP="00EE7DB6">
                  <w:pPr>
                    <w:spacing w:line="23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94A3D">
                    <w:rPr>
                      <w:rFonts w:ascii="Times New Roman" w:hAnsi="Times New Roman" w:cs="Times New Roman"/>
                      <w:b/>
                    </w:rPr>
                    <w:t>Наименование цели</w:t>
                  </w:r>
                </w:p>
              </w:tc>
              <w:tc>
                <w:tcPr>
                  <w:tcW w:w="1701" w:type="dxa"/>
                  <w:vAlign w:val="center"/>
                </w:tcPr>
                <w:p w:rsidR="001948D2" w:rsidRPr="00994A3D" w:rsidRDefault="001948D2" w:rsidP="00EE7DB6">
                  <w:pPr>
                    <w:spacing w:line="23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94A3D">
                    <w:rPr>
                      <w:rFonts w:ascii="Times New Roman" w:hAnsi="Times New Roman" w:cs="Times New Roman"/>
                      <w:b/>
                    </w:rPr>
                    <w:t>Текущий показатель</w:t>
                  </w:r>
                </w:p>
              </w:tc>
              <w:tc>
                <w:tcPr>
                  <w:tcW w:w="1572" w:type="dxa"/>
                  <w:vAlign w:val="center"/>
                </w:tcPr>
                <w:p w:rsidR="001948D2" w:rsidRPr="00994A3D" w:rsidRDefault="001948D2" w:rsidP="00EE7DB6">
                  <w:pPr>
                    <w:spacing w:line="23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94A3D">
                    <w:rPr>
                      <w:rFonts w:ascii="Times New Roman" w:hAnsi="Times New Roman" w:cs="Times New Roman"/>
                      <w:b/>
                    </w:rPr>
                    <w:t>Целевой показатель</w:t>
                  </w:r>
                </w:p>
              </w:tc>
            </w:tr>
            <w:tr w:rsidR="001948D2" w:rsidRPr="00C871AC" w:rsidTr="00EE7DB6">
              <w:trPr>
                <w:trHeight w:val="422"/>
              </w:trPr>
              <w:tc>
                <w:tcPr>
                  <w:tcW w:w="3969" w:type="dxa"/>
                </w:tcPr>
                <w:p w:rsidR="001948D2" w:rsidRPr="0034635D" w:rsidRDefault="001948D2" w:rsidP="0045282B">
                  <w:pPr>
                    <w:spacing w:line="230" w:lineRule="auto"/>
                    <w:rPr>
                      <w:rFonts w:ascii="Times New Roman" w:hAnsi="Times New Roman" w:cs="Times New Roman"/>
                    </w:rPr>
                  </w:pPr>
                  <w:r w:rsidRPr="00994A3D">
                    <w:rPr>
                      <w:rFonts w:ascii="Times New Roman" w:hAnsi="Times New Roman" w:cs="Times New Roman"/>
                    </w:rPr>
                    <w:t xml:space="preserve">Сокращение времени </w:t>
                  </w:r>
                  <w:r w:rsidR="0045282B">
                    <w:rPr>
                      <w:rFonts w:ascii="Times New Roman" w:hAnsi="Times New Roman" w:cs="Times New Roman"/>
                    </w:rPr>
                    <w:t xml:space="preserve">согласования и подписания </w:t>
                  </w:r>
                  <w:r>
                    <w:rPr>
                      <w:rFonts w:ascii="Times New Roman" w:hAnsi="Times New Roman" w:cs="Times New Roman"/>
                    </w:rPr>
                    <w:t>ответа</w:t>
                  </w:r>
                  <w:r w:rsidRPr="00994A3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701" w:type="dxa"/>
                  <w:vAlign w:val="center"/>
                </w:tcPr>
                <w:p w:rsidR="001948D2" w:rsidRPr="00994A3D" w:rsidRDefault="001948D2" w:rsidP="00EE7DB6">
                  <w:pPr>
                    <w:spacing w:line="23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 дней</w:t>
                  </w:r>
                </w:p>
              </w:tc>
              <w:tc>
                <w:tcPr>
                  <w:tcW w:w="1572" w:type="dxa"/>
                  <w:vAlign w:val="center"/>
                </w:tcPr>
                <w:p w:rsidR="001948D2" w:rsidRPr="00994A3D" w:rsidRDefault="001948D2" w:rsidP="00EE7DB6">
                  <w:pPr>
                    <w:spacing w:line="23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 дней</w:t>
                  </w:r>
                </w:p>
              </w:tc>
            </w:tr>
            <w:tr w:rsidR="002C5035" w:rsidRPr="00994A3D" w:rsidTr="00EE7DB6">
              <w:trPr>
                <w:trHeight w:val="422"/>
              </w:trPr>
              <w:tc>
                <w:tcPr>
                  <w:tcW w:w="3969" w:type="dxa"/>
                </w:tcPr>
                <w:p w:rsidR="002C5035" w:rsidRPr="0034635D" w:rsidRDefault="002C5035" w:rsidP="002C5035">
                  <w:pPr>
                    <w:spacing w:line="230" w:lineRule="auto"/>
                    <w:rPr>
                      <w:rFonts w:ascii="Times New Roman" w:hAnsi="Times New Roman" w:cs="Times New Roman"/>
                    </w:rPr>
                  </w:pPr>
                  <w:r w:rsidRPr="00994A3D">
                    <w:rPr>
                      <w:rFonts w:ascii="Times New Roman" w:hAnsi="Times New Roman" w:cs="Times New Roman"/>
                    </w:rPr>
                    <w:t xml:space="preserve">Сокращение </w:t>
                  </w:r>
                  <w:r>
                    <w:rPr>
                      <w:rFonts w:ascii="Times New Roman" w:hAnsi="Times New Roman" w:cs="Times New Roman"/>
                    </w:rPr>
                    <w:t>количества решений об отказе</w:t>
                  </w:r>
                  <w:r w:rsidRPr="00994A3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701" w:type="dxa"/>
                  <w:vAlign w:val="center"/>
                </w:tcPr>
                <w:p w:rsidR="002C5035" w:rsidRDefault="002C5035" w:rsidP="002C5035">
                  <w:pPr>
                    <w:spacing w:line="23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10 </w:t>
                  </w:r>
                </w:p>
                <w:p w:rsidR="002C5035" w:rsidRDefault="002C5035" w:rsidP="002C5035">
                  <w:pPr>
                    <w:spacing w:line="23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 каждые</w:t>
                  </w:r>
                </w:p>
                <w:p w:rsidR="002C5035" w:rsidRPr="00994A3D" w:rsidRDefault="002C5035" w:rsidP="002C5035">
                  <w:pPr>
                    <w:spacing w:line="23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50 решений</w:t>
                  </w:r>
                </w:p>
              </w:tc>
              <w:tc>
                <w:tcPr>
                  <w:tcW w:w="1572" w:type="dxa"/>
                  <w:vAlign w:val="center"/>
                </w:tcPr>
                <w:p w:rsidR="002C5035" w:rsidRDefault="002C5035" w:rsidP="002C5035">
                  <w:pPr>
                    <w:spacing w:line="23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 </w:t>
                  </w:r>
                </w:p>
                <w:p w:rsidR="002C5035" w:rsidRDefault="002C5035" w:rsidP="002C5035">
                  <w:pPr>
                    <w:spacing w:line="23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 каждые</w:t>
                  </w:r>
                </w:p>
                <w:p w:rsidR="002C5035" w:rsidRPr="00994A3D" w:rsidRDefault="002C5035" w:rsidP="002C5035">
                  <w:pPr>
                    <w:spacing w:line="23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50 решений</w:t>
                  </w:r>
                </w:p>
              </w:tc>
            </w:tr>
            <w:tr w:rsidR="008F0B3B" w:rsidRPr="00994A3D" w:rsidTr="00E738D6">
              <w:trPr>
                <w:trHeight w:val="422"/>
              </w:trPr>
              <w:tc>
                <w:tcPr>
                  <w:tcW w:w="3969" w:type="dxa"/>
                </w:tcPr>
                <w:p w:rsidR="008F0B3B" w:rsidRPr="00994A3D" w:rsidRDefault="008F0B3B" w:rsidP="002C5035">
                  <w:pPr>
                    <w:spacing w:line="23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Ожидаемая экономия средств от реализации проекта за год, тыс. рублей.</w:t>
                  </w:r>
                </w:p>
              </w:tc>
              <w:tc>
                <w:tcPr>
                  <w:tcW w:w="3273" w:type="dxa"/>
                  <w:gridSpan w:val="2"/>
                  <w:vAlign w:val="center"/>
                </w:tcPr>
                <w:p w:rsidR="008F0B3B" w:rsidRDefault="008F0B3B" w:rsidP="002C5035">
                  <w:pPr>
                    <w:spacing w:line="23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2 498,3</w:t>
                  </w:r>
                </w:p>
              </w:tc>
            </w:tr>
          </w:tbl>
          <w:p w:rsidR="001948D2" w:rsidRPr="00423043" w:rsidRDefault="001948D2" w:rsidP="00EE7DB6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948D2" w:rsidRPr="00423043" w:rsidRDefault="001948D2" w:rsidP="00EE7DB6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8D2" w:rsidRPr="00994A3D" w:rsidRDefault="001948D2" w:rsidP="00EE7DB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u w:val="single"/>
              </w:rPr>
            </w:pPr>
            <w:r w:rsidRPr="00994A3D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u w:val="single"/>
              </w:rPr>
              <w:t>4. Ключевые события проекта</w:t>
            </w:r>
          </w:p>
          <w:p w:rsidR="001948D2" w:rsidRPr="008643D1" w:rsidRDefault="001948D2" w:rsidP="00EE7DB6">
            <w:pPr>
              <w:spacing w:line="23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948D2" w:rsidRPr="001A00E8" w:rsidRDefault="001948D2" w:rsidP="00EE7DB6">
            <w:pPr>
              <w:spacing w:line="230" w:lineRule="auto"/>
              <w:ind w:left="274" w:hanging="274"/>
              <w:textAlignment w:val="baseline"/>
              <w:rPr>
                <w:rFonts w:ascii="Times New Roman" w:hAnsi="Times New Roman" w:cs="Times New Roman"/>
                <w:b/>
                <w:bCs/>
                <w:color w:val="1F497D" w:themeColor="text2"/>
                <w:sz w:val="21"/>
                <w:szCs w:val="21"/>
              </w:rPr>
            </w:pPr>
            <w:r w:rsidRPr="001A00E8">
              <w:rPr>
                <w:rFonts w:ascii="Times New Roman" w:hAnsi="Times New Roman" w:cs="Times New Roman"/>
                <w:b/>
                <w:bCs/>
                <w:color w:val="1F497D" w:themeColor="text2"/>
                <w:sz w:val="21"/>
                <w:szCs w:val="21"/>
              </w:rPr>
              <w:t xml:space="preserve">1. Старт проекта – </w:t>
            </w:r>
            <w:r w:rsidR="009E6583" w:rsidRPr="004E6DB2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20.06.2023</w:t>
            </w:r>
          </w:p>
          <w:p w:rsidR="001A00E8" w:rsidRPr="004E6DB2" w:rsidRDefault="001A00E8" w:rsidP="001A0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B60A1A">
              <w:rPr>
                <w:rFonts w:ascii="Times New Roman" w:hAnsi="Times New Roman" w:cs="Times New Roman"/>
                <w:b/>
                <w:bCs/>
                <w:color w:val="1F497D" w:themeColor="text2"/>
                <w:sz w:val="21"/>
                <w:szCs w:val="21"/>
              </w:rPr>
              <w:t>2. Диагностика и целевое состояние</w:t>
            </w:r>
            <w:r w:rsidRPr="00B60A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– </w:t>
            </w:r>
            <w:r w:rsidRPr="002A26F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до </w:t>
            </w:r>
            <w:r w:rsidR="004E6DB2" w:rsidRPr="002A26F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22</w:t>
            </w:r>
            <w:r w:rsidRPr="002A26F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.0</w:t>
            </w:r>
            <w:r w:rsidR="002A26F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8</w:t>
            </w:r>
            <w:bookmarkStart w:id="0" w:name="_GoBack"/>
            <w:bookmarkEnd w:id="0"/>
            <w:r w:rsidRPr="002A26F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.2023</w:t>
            </w:r>
          </w:p>
          <w:p w:rsidR="001A00E8" w:rsidRPr="00B60A1A" w:rsidRDefault="001A00E8" w:rsidP="001A0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B60A1A">
              <w:rPr>
                <w:rFonts w:ascii="Times New Roman" w:hAnsi="Times New Roman" w:cs="Times New Roman"/>
                <w:sz w:val="21"/>
                <w:szCs w:val="21"/>
              </w:rPr>
              <w:t xml:space="preserve">Разработка текущей карты процесса – </w:t>
            </w:r>
            <w:r w:rsidRPr="00B60A1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до 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20</w:t>
            </w:r>
            <w:r w:rsidRPr="00B60A1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0</w:t>
            </w:r>
            <w:r w:rsidR="004E6DB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7</w:t>
            </w:r>
            <w:r w:rsidRPr="00B60A1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.202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3</w:t>
            </w:r>
            <w:r w:rsidRPr="00B60A1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1A00E8" w:rsidRDefault="001A00E8" w:rsidP="001A0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B60A1A">
              <w:rPr>
                <w:rFonts w:ascii="Times New Roman" w:hAnsi="Times New Roman" w:cs="Times New Roman"/>
                <w:sz w:val="21"/>
                <w:szCs w:val="21"/>
              </w:rPr>
              <w:t xml:space="preserve">Разработка целевой карты процесса – </w:t>
            </w:r>
            <w:r w:rsidRPr="00B60A1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до </w:t>
            </w:r>
            <w:r w:rsidR="004E6DB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18</w:t>
            </w:r>
            <w:r w:rsidRPr="00B60A1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0</w:t>
            </w:r>
            <w:r w:rsidR="004E6DB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8</w:t>
            </w:r>
            <w:r w:rsidRPr="00B60A1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.202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3</w:t>
            </w:r>
          </w:p>
          <w:p w:rsidR="001A00E8" w:rsidRPr="00CD4FA7" w:rsidRDefault="001A00E8" w:rsidP="001A0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CD4FA7">
              <w:rPr>
                <w:rFonts w:ascii="Times New Roman" w:hAnsi="Times New Roman" w:cs="Times New Roman"/>
                <w:sz w:val="21"/>
                <w:szCs w:val="21"/>
              </w:rPr>
              <w:t>Разработка плана мероприятий по реализации проекта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60A1A">
              <w:rPr>
                <w:rFonts w:ascii="Times New Roman" w:hAnsi="Times New Roman" w:cs="Times New Roman"/>
                <w:sz w:val="21"/>
                <w:szCs w:val="21"/>
              </w:rPr>
              <w:t xml:space="preserve">– </w:t>
            </w:r>
            <w:r w:rsidRPr="00B60A1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до 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30</w:t>
            </w:r>
            <w:r w:rsidRPr="00B60A1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06</w:t>
            </w:r>
            <w:r w:rsidRPr="00B60A1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.202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3</w:t>
            </w:r>
          </w:p>
          <w:p w:rsidR="001A00E8" w:rsidRPr="00C9061D" w:rsidRDefault="001A00E8" w:rsidP="001A0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  <w:p w:rsidR="001A00E8" w:rsidRDefault="001A00E8" w:rsidP="001A0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B60A1A">
              <w:rPr>
                <w:rFonts w:ascii="Times New Roman" w:hAnsi="Times New Roman" w:cs="Times New Roman"/>
                <w:b/>
                <w:bCs/>
                <w:color w:val="1F497D" w:themeColor="text2"/>
                <w:sz w:val="21"/>
                <w:szCs w:val="21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  <w:color w:val="1F497D" w:themeColor="text2"/>
                <w:sz w:val="21"/>
                <w:szCs w:val="21"/>
              </w:rPr>
              <w:t xml:space="preserve">Проведение совещания </w:t>
            </w:r>
            <w:r w:rsidRPr="00B60A1A">
              <w:rPr>
                <w:rFonts w:ascii="Times New Roman" w:hAnsi="Times New Roman" w:cs="Times New Roman"/>
                <w:b/>
                <w:bCs/>
                <w:color w:val="1F497D" w:themeColor="text2"/>
                <w:sz w:val="21"/>
                <w:szCs w:val="21"/>
              </w:rPr>
              <w:t>по за</w:t>
            </w:r>
            <w:r>
              <w:rPr>
                <w:rFonts w:ascii="Times New Roman" w:hAnsi="Times New Roman" w:cs="Times New Roman"/>
                <w:b/>
                <w:bCs/>
                <w:color w:val="1F497D" w:themeColor="text2"/>
                <w:sz w:val="21"/>
                <w:szCs w:val="21"/>
              </w:rPr>
              <w:t>пуску</w:t>
            </w:r>
            <w:r w:rsidRPr="00B60A1A">
              <w:rPr>
                <w:rFonts w:ascii="Times New Roman" w:hAnsi="Times New Roman" w:cs="Times New Roman"/>
                <w:b/>
                <w:bCs/>
                <w:color w:val="1F497D" w:themeColor="text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1F497D" w:themeColor="text2"/>
                <w:sz w:val="21"/>
                <w:szCs w:val="21"/>
              </w:rPr>
              <w:t>проекта (</w:t>
            </w:r>
            <w:r>
              <w:rPr>
                <w:rFonts w:ascii="Times New Roman" w:hAnsi="Times New Roman" w:cs="Times New Roman"/>
                <w:b/>
                <w:bCs/>
                <w:color w:val="1F497D" w:themeColor="text2"/>
                <w:sz w:val="21"/>
                <w:szCs w:val="21"/>
                <w:lang w:val="en-US"/>
              </w:rPr>
              <w:t>kick</w:t>
            </w:r>
            <w:r w:rsidRPr="00CD4FA7">
              <w:rPr>
                <w:rFonts w:ascii="Times New Roman" w:hAnsi="Times New Roman" w:cs="Times New Roman"/>
                <w:b/>
                <w:bCs/>
                <w:color w:val="1F497D" w:themeColor="text2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1F497D" w:themeColor="text2"/>
                <w:sz w:val="21"/>
                <w:szCs w:val="21"/>
                <w:lang w:val="en-US"/>
              </w:rPr>
              <w:t>off</w:t>
            </w:r>
            <w:r w:rsidRPr="00CD4FA7">
              <w:rPr>
                <w:rFonts w:ascii="Times New Roman" w:hAnsi="Times New Roman" w:cs="Times New Roman"/>
                <w:b/>
                <w:bCs/>
                <w:color w:val="1F497D" w:themeColor="text2"/>
                <w:sz w:val="21"/>
                <w:szCs w:val="21"/>
              </w:rPr>
              <w:t>)</w:t>
            </w:r>
            <w:r w:rsidRPr="00B60A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B60A1A">
              <w:rPr>
                <w:rFonts w:ascii="Times New Roman" w:hAnsi="Times New Roman" w:cs="Times New Roman"/>
                <w:sz w:val="21"/>
                <w:szCs w:val="21"/>
              </w:rPr>
              <w:t xml:space="preserve">– </w:t>
            </w:r>
            <w:r w:rsidR="004E6DB2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  <w:r w:rsidRPr="00D836EB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.</w:t>
            </w:r>
            <w:r w:rsidRPr="00E93AAB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0</w:t>
            </w:r>
            <w:r w:rsidR="004E6DB2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8</w:t>
            </w:r>
            <w:r w:rsidRPr="00E93AAB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.2023</w:t>
            </w:r>
          </w:p>
          <w:p w:rsidR="001A00E8" w:rsidRPr="00C9061D" w:rsidRDefault="001A00E8" w:rsidP="001A0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1A00E8" w:rsidRPr="00B60A1A" w:rsidRDefault="001A00E8" w:rsidP="001A0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B60A1A">
              <w:rPr>
                <w:rFonts w:ascii="Times New Roman" w:hAnsi="Times New Roman" w:cs="Times New Roman"/>
                <w:b/>
                <w:bCs/>
                <w:color w:val="1F497D" w:themeColor="text2"/>
                <w:sz w:val="21"/>
                <w:szCs w:val="21"/>
              </w:rPr>
              <w:t xml:space="preserve">4. Внедрение улучшений </w:t>
            </w:r>
            <w:r w:rsidRPr="00B60A1A">
              <w:rPr>
                <w:rFonts w:ascii="Times New Roman" w:hAnsi="Times New Roman" w:cs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01.09.2023</w:t>
            </w:r>
          </w:p>
          <w:p w:rsidR="001A00E8" w:rsidRPr="00C9061D" w:rsidRDefault="001A00E8" w:rsidP="001A00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1A00E8" w:rsidRPr="00CD4FA7" w:rsidRDefault="001A00E8" w:rsidP="001A0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60A1A">
              <w:rPr>
                <w:rFonts w:ascii="Times New Roman" w:hAnsi="Times New Roman" w:cs="Times New Roman"/>
                <w:b/>
                <w:bCs/>
                <w:color w:val="1F497D" w:themeColor="text2"/>
                <w:sz w:val="21"/>
                <w:szCs w:val="21"/>
              </w:rPr>
              <w:t>5. Закрепление результатов и закрытие проекта</w:t>
            </w:r>
            <w:r w:rsidRPr="00B60A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01.11.2023</w:t>
            </w:r>
          </w:p>
          <w:p w:rsidR="001A00E8" w:rsidRPr="00423043" w:rsidRDefault="001A00E8" w:rsidP="00B250D5">
            <w:pPr>
              <w:spacing w:line="230" w:lineRule="auto"/>
              <w:ind w:left="360" w:hanging="360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6F6D" w:rsidTr="00DD6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8080" w:type="dxa"/>
            <w:gridSpan w:val="3"/>
          </w:tcPr>
          <w:p w:rsidR="00336F6D" w:rsidRPr="00464836" w:rsidRDefault="007658F3" w:rsidP="00534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Эксперт Республиканского центра компетенций </w:t>
            </w:r>
            <w:r w:rsidRPr="00C24CCF">
              <w:rPr>
                <w:rFonts w:ascii="Times New Roman" w:hAnsi="Times New Roman" w:cs="Times New Roman"/>
              </w:rPr>
              <w:t>в сфере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4CCF">
              <w:rPr>
                <w:rFonts w:ascii="Times New Roman" w:hAnsi="Times New Roman" w:cs="Times New Roman"/>
              </w:rPr>
              <w:t>бережливого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4CCF">
              <w:rPr>
                <w:rFonts w:ascii="Times New Roman" w:hAnsi="Times New Roman" w:cs="Times New Roman"/>
              </w:rPr>
              <w:t>управления в государственном секторе экономики</w:t>
            </w:r>
            <w:r>
              <w:rPr>
                <w:rFonts w:ascii="Times New Roman" w:hAnsi="Times New Roman" w:cs="Times New Roman"/>
              </w:rPr>
              <w:t xml:space="preserve">________    </w:t>
            </w:r>
          </w:p>
        </w:tc>
        <w:tc>
          <w:tcPr>
            <w:tcW w:w="7655" w:type="dxa"/>
            <w:gridSpan w:val="2"/>
          </w:tcPr>
          <w:p w:rsidR="00336F6D" w:rsidRPr="00464836" w:rsidRDefault="00336F6D" w:rsidP="007658F3">
            <w:pPr>
              <w:rPr>
                <w:rFonts w:ascii="Times New Roman" w:hAnsi="Times New Roman" w:cs="Times New Roman"/>
              </w:rPr>
            </w:pPr>
            <w:r w:rsidRPr="00464836">
              <w:rPr>
                <w:rFonts w:ascii="Times New Roman" w:hAnsi="Times New Roman" w:cs="Times New Roman"/>
              </w:rPr>
              <w:t>Руководитель проекта _________________</w:t>
            </w:r>
            <w:r w:rsidR="006265F2">
              <w:rPr>
                <w:rFonts w:ascii="Times New Roman" w:hAnsi="Times New Roman" w:cs="Times New Roman"/>
              </w:rPr>
              <w:t xml:space="preserve">Е.М. Быкова </w:t>
            </w:r>
          </w:p>
        </w:tc>
      </w:tr>
    </w:tbl>
    <w:p w:rsidR="00F326BA" w:rsidRDefault="00F326BA" w:rsidP="00897829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326BA" w:rsidSect="00DD6203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90EFE"/>
    <w:multiLevelType w:val="hybridMultilevel"/>
    <w:tmpl w:val="0E2AA0A0"/>
    <w:lvl w:ilvl="0" w:tplc="2CA884CC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1" w15:restartNumberingAfterBreak="0">
    <w:nsid w:val="236517EE"/>
    <w:multiLevelType w:val="hybridMultilevel"/>
    <w:tmpl w:val="FBAA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A7319"/>
    <w:multiLevelType w:val="hybridMultilevel"/>
    <w:tmpl w:val="B4908EC2"/>
    <w:lvl w:ilvl="0" w:tplc="3F365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FAD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E6C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72E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60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744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962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384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B46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3BF1C5D"/>
    <w:multiLevelType w:val="hybridMultilevel"/>
    <w:tmpl w:val="208853CC"/>
    <w:lvl w:ilvl="0" w:tplc="F1308462">
      <w:start w:val="1"/>
      <w:numFmt w:val="decimal"/>
      <w:lvlText w:val="%1."/>
      <w:lvlJc w:val="left"/>
      <w:pPr>
        <w:ind w:left="559" w:hanging="525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6D842AC1"/>
    <w:multiLevelType w:val="hybridMultilevel"/>
    <w:tmpl w:val="D9960F8A"/>
    <w:lvl w:ilvl="0" w:tplc="8D6CF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B03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FCD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C7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2F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7CD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624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507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6C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9C"/>
    <w:rsid w:val="00023150"/>
    <w:rsid w:val="00023351"/>
    <w:rsid w:val="000334C9"/>
    <w:rsid w:val="00047004"/>
    <w:rsid w:val="00047688"/>
    <w:rsid w:val="000569F6"/>
    <w:rsid w:val="000754AC"/>
    <w:rsid w:val="00084DB2"/>
    <w:rsid w:val="00092CC5"/>
    <w:rsid w:val="000B1C41"/>
    <w:rsid w:val="000C1DD4"/>
    <w:rsid w:val="000C53B0"/>
    <w:rsid w:val="000E2E99"/>
    <w:rsid w:val="000E7537"/>
    <w:rsid w:val="0010110D"/>
    <w:rsid w:val="001020B9"/>
    <w:rsid w:val="001147C3"/>
    <w:rsid w:val="00123103"/>
    <w:rsid w:val="0014107E"/>
    <w:rsid w:val="00141BCD"/>
    <w:rsid w:val="0015003C"/>
    <w:rsid w:val="001719CA"/>
    <w:rsid w:val="0018438A"/>
    <w:rsid w:val="001900E2"/>
    <w:rsid w:val="001948D2"/>
    <w:rsid w:val="001A00E8"/>
    <w:rsid w:val="001A79FA"/>
    <w:rsid w:val="001B78B4"/>
    <w:rsid w:val="001C050C"/>
    <w:rsid w:val="0022348D"/>
    <w:rsid w:val="00230C30"/>
    <w:rsid w:val="002410E9"/>
    <w:rsid w:val="00244850"/>
    <w:rsid w:val="002535B5"/>
    <w:rsid w:val="00273D8D"/>
    <w:rsid w:val="00275B7F"/>
    <w:rsid w:val="0029326C"/>
    <w:rsid w:val="002A26F2"/>
    <w:rsid w:val="002C481C"/>
    <w:rsid w:val="002C5035"/>
    <w:rsid w:val="002D39B8"/>
    <w:rsid w:val="002D4C51"/>
    <w:rsid w:val="003119C5"/>
    <w:rsid w:val="0032008B"/>
    <w:rsid w:val="00336F6D"/>
    <w:rsid w:val="00342F20"/>
    <w:rsid w:val="00345918"/>
    <w:rsid w:val="003A099C"/>
    <w:rsid w:val="003B32E8"/>
    <w:rsid w:val="003D48D0"/>
    <w:rsid w:val="003E21C3"/>
    <w:rsid w:val="003E5A7E"/>
    <w:rsid w:val="004026D8"/>
    <w:rsid w:val="00412571"/>
    <w:rsid w:val="00412F84"/>
    <w:rsid w:val="00415390"/>
    <w:rsid w:val="0043019B"/>
    <w:rsid w:val="00434D17"/>
    <w:rsid w:val="00442AB8"/>
    <w:rsid w:val="00451378"/>
    <w:rsid w:val="0045282B"/>
    <w:rsid w:val="00464347"/>
    <w:rsid w:val="00464836"/>
    <w:rsid w:val="00471229"/>
    <w:rsid w:val="00471BFE"/>
    <w:rsid w:val="004879D0"/>
    <w:rsid w:val="004A34DC"/>
    <w:rsid w:val="004A71FB"/>
    <w:rsid w:val="004C54A2"/>
    <w:rsid w:val="004D0470"/>
    <w:rsid w:val="004E6DB2"/>
    <w:rsid w:val="004F17B2"/>
    <w:rsid w:val="00524A5B"/>
    <w:rsid w:val="00534FCF"/>
    <w:rsid w:val="005418A8"/>
    <w:rsid w:val="005421B0"/>
    <w:rsid w:val="005425A4"/>
    <w:rsid w:val="005434C6"/>
    <w:rsid w:val="005521E9"/>
    <w:rsid w:val="00564479"/>
    <w:rsid w:val="005C1B86"/>
    <w:rsid w:val="005D1C3B"/>
    <w:rsid w:val="005F1297"/>
    <w:rsid w:val="005F2813"/>
    <w:rsid w:val="005F4EC5"/>
    <w:rsid w:val="00600EEE"/>
    <w:rsid w:val="006265F2"/>
    <w:rsid w:val="006336FD"/>
    <w:rsid w:val="0064161E"/>
    <w:rsid w:val="00643686"/>
    <w:rsid w:val="00656D9C"/>
    <w:rsid w:val="006666D6"/>
    <w:rsid w:val="00673E56"/>
    <w:rsid w:val="00676F31"/>
    <w:rsid w:val="006844A6"/>
    <w:rsid w:val="006D6BFA"/>
    <w:rsid w:val="006E23D2"/>
    <w:rsid w:val="006F0256"/>
    <w:rsid w:val="0072634A"/>
    <w:rsid w:val="00735E18"/>
    <w:rsid w:val="007535B2"/>
    <w:rsid w:val="007658F3"/>
    <w:rsid w:val="007F4231"/>
    <w:rsid w:val="0080661B"/>
    <w:rsid w:val="00820C60"/>
    <w:rsid w:val="00831324"/>
    <w:rsid w:val="008653E1"/>
    <w:rsid w:val="00865D38"/>
    <w:rsid w:val="00880AE1"/>
    <w:rsid w:val="00885D23"/>
    <w:rsid w:val="00892E88"/>
    <w:rsid w:val="00897829"/>
    <w:rsid w:val="008C3D1A"/>
    <w:rsid w:val="008E669E"/>
    <w:rsid w:val="008F0B3B"/>
    <w:rsid w:val="008F11DF"/>
    <w:rsid w:val="008F73CC"/>
    <w:rsid w:val="00961372"/>
    <w:rsid w:val="009A3E77"/>
    <w:rsid w:val="009A446E"/>
    <w:rsid w:val="009A4A6C"/>
    <w:rsid w:val="009E1745"/>
    <w:rsid w:val="009E6583"/>
    <w:rsid w:val="009E6F71"/>
    <w:rsid w:val="009F3420"/>
    <w:rsid w:val="009F3618"/>
    <w:rsid w:val="009F71C5"/>
    <w:rsid w:val="00A00E6D"/>
    <w:rsid w:val="00A02232"/>
    <w:rsid w:val="00A0398D"/>
    <w:rsid w:val="00A04893"/>
    <w:rsid w:val="00A24D66"/>
    <w:rsid w:val="00A40945"/>
    <w:rsid w:val="00A4132E"/>
    <w:rsid w:val="00A47FE9"/>
    <w:rsid w:val="00A54468"/>
    <w:rsid w:val="00A559B2"/>
    <w:rsid w:val="00A62268"/>
    <w:rsid w:val="00A7210D"/>
    <w:rsid w:val="00A76B17"/>
    <w:rsid w:val="00A843F7"/>
    <w:rsid w:val="00AA3746"/>
    <w:rsid w:val="00AA53C3"/>
    <w:rsid w:val="00B00D13"/>
    <w:rsid w:val="00B117BB"/>
    <w:rsid w:val="00B250D5"/>
    <w:rsid w:val="00B30253"/>
    <w:rsid w:val="00B35EBC"/>
    <w:rsid w:val="00B473E0"/>
    <w:rsid w:val="00B732A2"/>
    <w:rsid w:val="00B848B1"/>
    <w:rsid w:val="00B922EF"/>
    <w:rsid w:val="00BB4501"/>
    <w:rsid w:val="00BB7CBD"/>
    <w:rsid w:val="00BD66B9"/>
    <w:rsid w:val="00BF5BF8"/>
    <w:rsid w:val="00C119A6"/>
    <w:rsid w:val="00C24964"/>
    <w:rsid w:val="00C3196C"/>
    <w:rsid w:val="00C36D9A"/>
    <w:rsid w:val="00C42B1C"/>
    <w:rsid w:val="00C4733A"/>
    <w:rsid w:val="00C55BB4"/>
    <w:rsid w:val="00C567D4"/>
    <w:rsid w:val="00C86B39"/>
    <w:rsid w:val="00CA6833"/>
    <w:rsid w:val="00CD2087"/>
    <w:rsid w:val="00CF1766"/>
    <w:rsid w:val="00D25906"/>
    <w:rsid w:val="00D263AC"/>
    <w:rsid w:val="00D34C13"/>
    <w:rsid w:val="00D35909"/>
    <w:rsid w:val="00D53375"/>
    <w:rsid w:val="00D60041"/>
    <w:rsid w:val="00D62639"/>
    <w:rsid w:val="00D74169"/>
    <w:rsid w:val="00D836EB"/>
    <w:rsid w:val="00D83C13"/>
    <w:rsid w:val="00D92099"/>
    <w:rsid w:val="00D92B08"/>
    <w:rsid w:val="00D92C8E"/>
    <w:rsid w:val="00DD0E40"/>
    <w:rsid w:val="00DD3B56"/>
    <w:rsid w:val="00DD4700"/>
    <w:rsid w:val="00DD6203"/>
    <w:rsid w:val="00DF39A5"/>
    <w:rsid w:val="00DF4278"/>
    <w:rsid w:val="00E06E5D"/>
    <w:rsid w:val="00E113E8"/>
    <w:rsid w:val="00E23A85"/>
    <w:rsid w:val="00E505D3"/>
    <w:rsid w:val="00E66C37"/>
    <w:rsid w:val="00E7033F"/>
    <w:rsid w:val="00E7058D"/>
    <w:rsid w:val="00E74167"/>
    <w:rsid w:val="00E93AAB"/>
    <w:rsid w:val="00E97364"/>
    <w:rsid w:val="00EA4F4E"/>
    <w:rsid w:val="00EC70E5"/>
    <w:rsid w:val="00F326BA"/>
    <w:rsid w:val="00F43B9E"/>
    <w:rsid w:val="00F50A96"/>
    <w:rsid w:val="00F57498"/>
    <w:rsid w:val="00F757FB"/>
    <w:rsid w:val="00F8022D"/>
    <w:rsid w:val="00F9048A"/>
    <w:rsid w:val="00F92A58"/>
    <w:rsid w:val="00FB0668"/>
    <w:rsid w:val="00FD5782"/>
    <w:rsid w:val="00FF3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BFCE4"/>
  <w15:docId w15:val="{AA0F228C-B1B0-4C2B-AEF1-9D07FD21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21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54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C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6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6D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721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nformat">
    <w:name w:val="ConsPlusNonformat"/>
    <w:uiPriority w:val="99"/>
    <w:rsid w:val="009613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4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20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27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D13B4-1C27-43B9-A84D-923AD90A5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2823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Минюст ЧР Наталия Наварнова</cp:lastModifiedBy>
  <cp:revision>58</cp:revision>
  <cp:lastPrinted>2023-08-14T08:27:00Z</cp:lastPrinted>
  <dcterms:created xsi:type="dcterms:W3CDTF">2021-11-09T07:41:00Z</dcterms:created>
  <dcterms:modified xsi:type="dcterms:W3CDTF">2023-08-14T13:32:00Z</dcterms:modified>
</cp:coreProperties>
</file>