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73" w:rsidRPr="00A70F73" w:rsidRDefault="00A70F73" w:rsidP="00A70F73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A70F73">
        <w:rPr>
          <w:rFonts w:eastAsia="Calibri"/>
          <w:b/>
          <w:bCs/>
          <w:sz w:val="28"/>
          <w:szCs w:val="28"/>
        </w:rPr>
        <w:t xml:space="preserve">Судом удовлетворены требования прокурора </w:t>
      </w:r>
      <w:r w:rsidRPr="00A70F73">
        <w:rPr>
          <w:rFonts w:eastAsia="Calibri"/>
          <w:b/>
          <w:bCs/>
          <w:sz w:val="28"/>
          <w:szCs w:val="28"/>
        </w:rPr>
        <w:t>Яльчикского</w:t>
      </w:r>
      <w:r w:rsidRPr="00A70F73">
        <w:rPr>
          <w:rFonts w:eastAsia="Calibri"/>
          <w:b/>
          <w:bCs/>
          <w:sz w:val="28"/>
          <w:szCs w:val="28"/>
        </w:rPr>
        <w:t xml:space="preserve"> рай</w:t>
      </w:r>
      <w:r>
        <w:rPr>
          <w:rFonts w:eastAsia="Calibri"/>
          <w:b/>
          <w:bCs/>
          <w:sz w:val="28"/>
          <w:szCs w:val="28"/>
        </w:rPr>
        <w:t>она о возложении обязанности по оснащению образовательных учреждений помещениями для слабослышащих</w:t>
      </w:r>
    </w:p>
    <w:p w:rsidR="00A70F73" w:rsidRPr="00A70F73" w:rsidRDefault="00A70F73" w:rsidP="00A70F73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A70F73" w:rsidRPr="00A70F73" w:rsidRDefault="00A70F73" w:rsidP="00A70F73">
      <w:pPr>
        <w:ind w:firstLine="709"/>
        <w:jc w:val="both"/>
        <w:rPr>
          <w:rFonts w:eastAsia="Calibri"/>
          <w:bCs/>
          <w:sz w:val="28"/>
          <w:szCs w:val="28"/>
        </w:rPr>
      </w:pPr>
      <w:r w:rsidRPr="00A70F73">
        <w:rPr>
          <w:rFonts w:eastAsia="Calibri"/>
          <w:bCs/>
          <w:sz w:val="28"/>
          <w:szCs w:val="28"/>
        </w:rPr>
        <w:t xml:space="preserve">Прокуратурой Яльчикского района в рамках надзорной деятельности в части исполнения законодательства в области </w:t>
      </w:r>
      <w:r>
        <w:rPr>
          <w:rFonts w:eastAsia="Calibri"/>
          <w:bCs/>
          <w:sz w:val="28"/>
          <w:szCs w:val="28"/>
        </w:rPr>
        <w:t xml:space="preserve">обеспечения доступности образовательных учреждений для лиц   с ограниченными </w:t>
      </w:r>
      <w:bookmarkStart w:id="0" w:name="_GoBack"/>
      <w:bookmarkEnd w:id="0"/>
      <w:r>
        <w:rPr>
          <w:rFonts w:eastAsia="Calibri"/>
          <w:bCs/>
          <w:sz w:val="28"/>
          <w:szCs w:val="28"/>
        </w:rPr>
        <w:t>возможностями</w:t>
      </w:r>
      <w:r w:rsidRPr="00A70F73">
        <w:rPr>
          <w:rFonts w:eastAsia="Calibri"/>
          <w:bCs/>
          <w:sz w:val="28"/>
          <w:szCs w:val="28"/>
        </w:rPr>
        <w:t xml:space="preserve"> установлены факты бездействия</w:t>
      </w:r>
      <w:r>
        <w:rPr>
          <w:rFonts w:eastAsia="Calibri"/>
          <w:bCs/>
          <w:sz w:val="28"/>
          <w:szCs w:val="28"/>
        </w:rPr>
        <w:t xml:space="preserve"> образовательных учреждений района и ее учредителя – администрации Яльчикского района</w:t>
      </w:r>
      <w:r w:rsidRPr="00A70F73">
        <w:rPr>
          <w:rFonts w:eastAsia="Calibri"/>
          <w:bCs/>
          <w:sz w:val="28"/>
          <w:szCs w:val="28"/>
        </w:rPr>
        <w:t xml:space="preserve">, выраженные в непринятии мер по созданию </w:t>
      </w:r>
      <w:r>
        <w:rPr>
          <w:rFonts w:eastAsia="Calibri"/>
          <w:bCs/>
          <w:sz w:val="28"/>
          <w:szCs w:val="28"/>
        </w:rPr>
        <w:t>в образовательных учреждениях специальных условий для слабослышащих лиц</w:t>
      </w:r>
      <w:r w:rsidRPr="00A70F73">
        <w:rPr>
          <w:rFonts w:eastAsia="Calibri"/>
          <w:bCs/>
          <w:sz w:val="28"/>
          <w:szCs w:val="28"/>
        </w:rPr>
        <w:t>.</w:t>
      </w:r>
    </w:p>
    <w:p w:rsidR="00A70F73" w:rsidRPr="00A70F73" w:rsidRDefault="00A70F73" w:rsidP="00A70F73">
      <w:pPr>
        <w:ind w:firstLine="709"/>
        <w:jc w:val="both"/>
        <w:rPr>
          <w:rFonts w:eastAsia="Calibri"/>
          <w:bCs/>
          <w:sz w:val="28"/>
          <w:szCs w:val="28"/>
        </w:rPr>
      </w:pPr>
      <w:r w:rsidRPr="00A70F73">
        <w:rPr>
          <w:rFonts w:eastAsia="Calibri"/>
          <w:bCs/>
          <w:sz w:val="28"/>
          <w:szCs w:val="28"/>
        </w:rPr>
        <w:t xml:space="preserve">Установлено, что </w:t>
      </w:r>
      <w:r>
        <w:rPr>
          <w:rFonts w:eastAsia="Calibri"/>
          <w:bCs/>
          <w:sz w:val="28"/>
          <w:szCs w:val="28"/>
        </w:rPr>
        <w:t>образовательными учреждениями</w:t>
      </w:r>
      <w:r w:rsidRPr="00A70F73">
        <w:rPr>
          <w:rFonts w:eastAsia="Calibri"/>
          <w:bCs/>
          <w:sz w:val="28"/>
          <w:szCs w:val="28"/>
        </w:rPr>
        <w:t xml:space="preserve"> Яльчикского района </w:t>
      </w:r>
      <w:r>
        <w:rPr>
          <w:rFonts w:eastAsia="Calibri"/>
          <w:bCs/>
          <w:sz w:val="28"/>
          <w:szCs w:val="28"/>
        </w:rPr>
        <w:t xml:space="preserve">помещения, предназначенные для проведения массовых мероприятий, не оснащены звукоусиливающими устройствами и индукционными петлями, предназначенными для лиц с плохим слухом.  </w:t>
      </w:r>
    </w:p>
    <w:p w:rsidR="00A70F73" w:rsidRPr="00A70F73" w:rsidRDefault="00A70F73" w:rsidP="00A70F73">
      <w:pPr>
        <w:ind w:firstLine="709"/>
        <w:jc w:val="both"/>
        <w:rPr>
          <w:rFonts w:eastAsia="Calibri"/>
          <w:bCs/>
          <w:sz w:val="28"/>
          <w:szCs w:val="28"/>
        </w:rPr>
      </w:pPr>
      <w:r w:rsidRPr="00A70F73">
        <w:rPr>
          <w:rFonts w:eastAsia="Calibri"/>
          <w:bCs/>
          <w:sz w:val="28"/>
          <w:szCs w:val="28"/>
        </w:rPr>
        <w:t xml:space="preserve">В целях понуждения администраций поселений устранить допускаемые нарушения закона прокуратурой района </w:t>
      </w:r>
      <w:r>
        <w:rPr>
          <w:rFonts w:eastAsia="Calibri"/>
          <w:bCs/>
          <w:sz w:val="28"/>
          <w:szCs w:val="28"/>
        </w:rPr>
        <w:t xml:space="preserve">в адрес руководителей образовательных учреждений внесены представления, по результатам рассмотрения которых меры по устранению нарушений закона не приняты, в этой связи </w:t>
      </w:r>
      <w:r w:rsidRPr="00A70F73">
        <w:rPr>
          <w:rFonts w:eastAsia="Calibri"/>
          <w:bCs/>
          <w:sz w:val="28"/>
          <w:szCs w:val="28"/>
        </w:rPr>
        <w:t xml:space="preserve">в суд направлены </w:t>
      </w:r>
      <w:r>
        <w:rPr>
          <w:rFonts w:eastAsia="Calibri"/>
          <w:bCs/>
          <w:sz w:val="28"/>
          <w:szCs w:val="28"/>
        </w:rPr>
        <w:t>13</w:t>
      </w:r>
      <w:r w:rsidRPr="00A70F73">
        <w:rPr>
          <w:rFonts w:eastAsia="Calibri"/>
          <w:bCs/>
          <w:sz w:val="28"/>
          <w:szCs w:val="28"/>
        </w:rPr>
        <w:t xml:space="preserve"> исковых заявлений, которые по результатам рассмотрения Яльчикский районным судом удовлетворены в полном объеме.</w:t>
      </w:r>
    </w:p>
    <w:p w:rsidR="00A70F73" w:rsidRPr="00A70F73" w:rsidRDefault="00A70F73" w:rsidP="00A70F73">
      <w:pPr>
        <w:ind w:firstLine="709"/>
        <w:jc w:val="both"/>
        <w:rPr>
          <w:rFonts w:eastAsia="Calibri"/>
          <w:sz w:val="28"/>
          <w:szCs w:val="28"/>
        </w:rPr>
      </w:pPr>
      <w:r w:rsidRPr="00A70F73">
        <w:rPr>
          <w:rFonts w:eastAsia="Calibri"/>
          <w:bCs/>
          <w:sz w:val="28"/>
          <w:szCs w:val="28"/>
        </w:rPr>
        <w:t xml:space="preserve">Судебные решения </w:t>
      </w:r>
      <w:r>
        <w:rPr>
          <w:rFonts w:eastAsia="Calibri"/>
          <w:bCs/>
          <w:sz w:val="28"/>
          <w:szCs w:val="28"/>
        </w:rPr>
        <w:t xml:space="preserve">не </w:t>
      </w:r>
      <w:r w:rsidRPr="00A70F73">
        <w:rPr>
          <w:rFonts w:eastAsia="Calibri"/>
          <w:bCs/>
          <w:sz w:val="28"/>
          <w:szCs w:val="28"/>
        </w:rPr>
        <w:t>вступили в законную силу, вопрос устранения нарушений закона поставлен прокуратурой района на контроль.</w:t>
      </w:r>
    </w:p>
    <w:p w:rsidR="00372141" w:rsidRPr="005778DA" w:rsidRDefault="00372141" w:rsidP="005778DA">
      <w:pPr>
        <w:pStyle w:val="af2"/>
        <w:jc w:val="both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Прокурор Яльчикского района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Pr="00047656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D32872" w:rsidRPr="00372141" w:rsidRDefault="00D32872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1503045</wp:posOffset>
                </wp:positionH>
                <wp:positionV relativeFrom="paragraph">
                  <wp:posOffset>-1167130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18.35pt;margin-top:-91.9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85" w:rsidRDefault="008D4985" w:rsidP="003A127D">
      <w:r>
        <w:separator/>
      </w:r>
    </w:p>
  </w:endnote>
  <w:endnote w:type="continuationSeparator" w:id="0">
    <w:p w:rsidR="008D4985" w:rsidRDefault="008D4985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A70F73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bookmarkStart w:id="2" w:name="SIGNERORG1"/>
          <w:r w:rsidRPr="00A70F73">
            <w:rPr>
              <w:rFonts w:eastAsia="Courier New"/>
              <w:color w:val="000000"/>
              <w:sz w:val="16"/>
              <w:szCs w:val="16"/>
              <w:lang w:bidi="ru-RU"/>
            </w:rPr>
            <w:t>SIGNERORG1</w:t>
          </w:r>
          <w:bookmarkEnd w:id="2"/>
        </w:p>
        <w:p w:rsidR="003A127D" w:rsidRPr="00A70F73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A70F73">
            <w:rPr>
              <w:rFonts w:eastAsia="Courier New"/>
              <w:color w:val="000000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A70F73">
            <w:rPr>
              <w:rFonts w:eastAsia="Courier New"/>
              <w:color w:val="000000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A70F73">
            <w:rPr>
              <w:rFonts w:eastAsia="Courier New"/>
              <w:color w:val="000000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A70F73">
            <w:rPr>
              <w:rFonts w:eastAsia="Courier New"/>
              <w:color w:val="000000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85" w:rsidRDefault="008D4985" w:rsidP="003A127D">
      <w:r>
        <w:separator/>
      </w:r>
    </w:p>
  </w:footnote>
  <w:footnote w:type="continuationSeparator" w:id="0">
    <w:p w:rsidR="008D4985" w:rsidRDefault="008D4985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B38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/>
      </w:rPr>
    </w:sdtEndPr>
    <w:sdtContent>
      <w:p w:rsidR="00226827" w:rsidRPr="00A70F73" w:rsidRDefault="00226827">
        <w:pPr>
          <w:pStyle w:val="a5"/>
          <w:jc w:val="center"/>
          <w:rPr>
            <w:color w:val="FFFFFF"/>
          </w:rPr>
        </w:pPr>
        <w:r w:rsidRPr="00A70F73">
          <w:rPr>
            <w:color w:val="FFFFFF"/>
          </w:rPr>
          <w:fldChar w:fldCharType="begin"/>
        </w:r>
        <w:r w:rsidRPr="00A70F73">
          <w:rPr>
            <w:color w:val="FFFFFF"/>
          </w:rPr>
          <w:instrText>PAGE   \* MERGEFORMAT</w:instrText>
        </w:r>
        <w:r w:rsidRPr="00A70F73">
          <w:rPr>
            <w:color w:val="FFFFFF"/>
          </w:rPr>
          <w:fldChar w:fldCharType="separate"/>
        </w:r>
        <w:r w:rsidR="00A70F73">
          <w:rPr>
            <w:noProof/>
            <w:color w:val="FFFFFF"/>
          </w:rPr>
          <w:t>1</w:t>
        </w:r>
        <w:r w:rsidRPr="00A70F73">
          <w:rPr>
            <w:color w:val="FFFFFF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23366"/>
    <w:rsid w:val="000444AE"/>
    <w:rsid w:val="000F0271"/>
    <w:rsid w:val="001E2AF7"/>
    <w:rsid w:val="001F5648"/>
    <w:rsid w:val="00223C15"/>
    <w:rsid w:val="00226827"/>
    <w:rsid w:val="002E53DF"/>
    <w:rsid w:val="00344153"/>
    <w:rsid w:val="00372141"/>
    <w:rsid w:val="003A127D"/>
    <w:rsid w:val="003D2AC4"/>
    <w:rsid w:val="003D3017"/>
    <w:rsid w:val="00471415"/>
    <w:rsid w:val="004E2421"/>
    <w:rsid w:val="004F4324"/>
    <w:rsid w:val="00503D20"/>
    <w:rsid w:val="0050785D"/>
    <w:rsid w:val="005508C6"/>
    <w:rsid w:val="00576BF2"/>
    <w:rsid w:val="005778DA"/>
    <w:rsid w:val="00577B93"/>
    <w:rsid w:val="005F6814"/>
    <w:rsid w:val="00660103"/>
    <w:rsid w:val="00714DA6"/>
    <w:rsid w:val="007B51A4"/>
    <w:rsid w:val="008B474A"/>
    <w:rsid w:val="008B56CD"/>
    <w:rsid w:val="008D4985"/>
    <w:rsid w:val="00976068"/>
    <w:rsid w:val="009865ED"/>
    <w:rsid w:val="009A6256"/>
    <w:rsid w:val="009D444A"/>
    <w:rsid w:val="00A70F73"/>
    <w:rsid w:val="00AA7565"/>
    <w:rsid w:val="00AC2BDA"/>
    <w:rsid w:val="00AD2403"/>
    <w:rsid w:val="00AF3FF1"/>
    <w:rsid w:val="00B779F0"/>
    <w:rsid w:val="00C35DB0"/>
    <w:rsid w:val="00C93F05"/>
    <w:rsid w:val="00C95EE6"/>
    <w:rsid w:val="00CC5647"/>
    <w:rsid w:val="00D32872"/>
    <w:rsid w:val="00D70956"/>
    <w:rsid w:val="00DB7F5B"/>
    <w:rsid w:val="00E52606"/>
    <w:rsid w:val="00E71142"/>
    <w:rsid w:val="00EC7DA7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9AD84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Кудряшов Александр Николаевич</cp:lastModifiedBy>
  <cp:revision>26</cp:revision>
  <cp:lastPrinted>2022-09-28T15:08:00Z</cp:lastPrinted>
  <dcterms:created xsi:type="dcterms:W3CDTF">2022-02-02T05:55:00Z</dcterms:created>
  <dcterms:modified xsi:type="dcterms:W3CDTF">2022-10-12T18:08:00Z</dcterms:modified>
</cp:coreProperties>
</file>