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F0997">
                              <w:rPr>
                                <w:rFonts w:ascii="Times New Roman" w:eastAsia="Times New Roman" w:hAnsi="Times New Roman" w:cs="Times New Roman"/>
                                <w:sz w:val="24"/>
                                <w:szCs w:val="24"/>
                                <w:u w:val="single"/>
                                <w:lang w:eastAsia="ru-RU"/>
                              </w:rPr>
                              <w:t>9</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15</w:t>
                            </w:r>
                            <w:r w:rsidR="004F1AD7">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F0997">
                        <w:rPr>
                          <w:rFonts w:ascii="Times New Roman" w:eastAsia="Times New Roman" w:hAnsi="Times New Roman" w:cs="Times New Roman"/>
                          <w:sz w:val="24"/>
                          <w:szCs w:val="24"/>
                          <w:u w:val="single"/>
                          <w:lang w:eastAsia="ru-RU"/>
                        </w:rPr>
                        <w:t>9</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15</w:t>
                      </w:r>
                      <w:r w:rsidR="004F1AD7">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F0997">
                              <w:rPr>
                                <w:rFonts w:ascii="Times New Roman" w:eastAsia="Times New Roman" w:hAnsi="Times New Roman" w:cs="Times New Roman"/>
                                <w:sz w:val="24"/>
                                <w:szCs w:val="20"/>
                                <w:u w:val="single"/>
                                <w:lang w:eastAsia="ru-RU"/>
                              </w:rPr>
                              <w:t>9</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15</w:t>
                            </w:r>
                            <w:r w:rsidR="004F1AD7">
                              <w:rPr>
                                <w:rFonts w:ascii="Times New Roman" w:eastAsia="Times New Roman" w:hAnsi="Times New Roman" w:cs="Times New Roman"/>
                                <w:sz w:val="24"/>
                                <w:szCs w:val="20"/>
                                <w:u w:val="single"/>
                                <w:lang w:eastAsia="ru-RU"/>
                              </w:rPr>
                              <w:t>2</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4933D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F0997">
                        <w:rPr>
                          <w:rFonts w:ascii="Times New Roman" w:eastAsia="Times New Roman" w:hAnsi="Times New Roman" w:cs="Times New Roman"/>
                          <w:sz w:val="24"/>
                          <w:szCs w:val="20"/>
                          <w:u w:val="single"/>
                          <w:lang w:eastAsia="ru-RU"/>
                        </w:rPr>
                        <w:t>9</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15</w:t>
                      </w:r>
                      <w:r w:rsidR="004F1AD7">
                        <w:rPr>
                          <w:rFonts w:ascii="Times New Roman" w:eastAsia="Times New Roman" w:hAnsi="Times New Roman" w:cs="Times New Roman"/>
                          <w:sz w:val="24"/>
                          <w:szCs w:val="20"/>
                          <w:u w:val="single"/>
                          <w:lang w:eastAsia="ru-RU"/>
                        </w:rPr>
                        <w:t>2</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A16D71" w:rsidRPr="004D3A63" w:rsidRDefault="00A16D71" w:rsidP="004D3A63">
      <w:pPr>
        <w:spacing w:after="0" w:line="240" w:lineRule="auto"/>
        <w:ind w:firstLine="709"/>
        <w:jc w:val="both"/>
        <w:rPr>
          <w:rFonts w:ascii="Times New Roman" w:hAnsi="Times New Roman" w:cs="Times New Roman"/>
          <w:sz w:val="24"/>
          <w:szCs w:val="24"/>
        </w:rPr>
      </w:pPr>
    </w:p>
    <w:p w:rsidR="004F1AD7" w:rsidRPr="004F1AD7" w:rsidRDefault="004F1AD7" w:rsidP="004F1AD7">
      <w:pPr>
        <w:tabs>
          <w:tab w:val="left" w:pos="3544"/>
        </w:tabs>
        <w:spacing w:after="0" w:line="240" w:lineRule="auto"/>
        <w:ind w:right="5102"/>
        <w:jc w:val="both"/>
        <w:rPr>
          <w:rFonts w:ascii="Times New Roman" w:hAnsi="Times New Roman" w:cs="Times New Roman"/>
          <w:sz w:val="24"/>
          <w:szCs w:val="24"/>
        </w:rPr>
      </w:pPr>
      <w:r w:rsidRPr="004F1AD7">
        <w:rPr>
          <w:rFonts w:ascii="Times New Roman" w:hAnsi="Times New Roman" w:cs="Times New Roman"/>
          <w:sz w:val="24"/>
          <w:szCs w:val="24"/>
        </w:rPr>
        <w:t>Об установлении стоимости услуг, предоставляемых согласно гарантированному перечню услуг по погребению на период с 1 февраля 2024  года по 31 января 2025 года</w:t>
      </w:r>
    </w:p>
    <w:p w:rsidR="004F1AD7" w:rsidRPr="004F1AD7" w:rsidRDefault="004F1AD7" w:rsidP="004F1AD7">
      <w:pPr>
        <w:spacing w:after="0" w:line="240" w:lineRule="auto"/>
        <w:ind w:right="5102" w:firstLine="709"/>
        <w:jc w:val="both"/>
        <w:rPr>
          <w:rFonts w:ascii="Times New Roman" w:hAnsi="Times New Roman" w:cs="Times New Roman"/>
          <w:sz w:val="24"/>
          <w:szCs w:val="24"/>
        </w:rPr>
      </w:pPr>
    </w:p>
    <w:p w:rsidR="004F1AD7" w:rsidRDefault="004F1AD7" w:rsidP="004F1AD7">
      <w:pPr>
        <w:spacing w:after="0" w:line="240" w:lineRule="auto"/>
        <w:ind w:firstLine="709"/>
        <w:jc w:val="both"/>
        <w:rPr>
          <w:rFonts w:ascii="Times New Roman" w:hAnsi="Times New Roman" w:cs="Times New Roman"/>
          <w:sz w:val="24"/>
          <w:szCs w:val="24"/>
        </w:rPr>
      </w:pPr>
      <w:r w:rsidRPr="004F1AD7">
        <w:rPr>
          <w:rFonts w:ascii="Times New Roman" w:hAnsi="Times New Roman" w:cs="Times New Roman"/>
          <w:sz w:val="24"/>
          <w:szCs w:val="24"/>
        </w:rPr>
        <w:tab/>
      </w:r>
    </w:p>
    <w:p w:rsidR="004F1AD7" w:rsidRPr="004F1AD7" w:rsidRDefault="004F1AD7" w:rsidP="004F1AD7">
      <w:pPr>
        <w:spacing w:after="0" w:line="240" w:lineRule="auto"/>
        <w:ind w:right="-1" w:firstLine="709"/>
        <w:jc w:val="both"/>
        <w:rPr>
          <w:rFonts w:ascii="Times New Roman" w:hAnsi="Times New Roman" w:cs="Times New Roman"/>
          <w:sz w:val="24"/>
          <w:szCs w:val="24"/>
        </w:rPr>
      </w:pPr>
      <w:r w:rsidRPr="004F1AD7">
        <w:rPr>
          <w:rFonts w:ascii="Times New Roman" w:hAnsi="Times New Roman" w:cs="Times New Roman"/>
          <w:sz w:val="24"/>
          <w:szCs w:val="24"/>
        </w:rPr>
        <w:t xml:space="preserve">В соответствии с Федеральным законом от 12 января 1996 года № 8-ФЗ «О погребении и похоронном деле» и Уставом Урмарского муниципального округа Чувашской Республики, принятый решением Собрания депутатов Урмарского муниципального округа Чувашской Республики от 09.11.2022 г. № С-2/2, администрация Урмарского муниципального округа </w:t>
      </w:r>
      <w:proofErr w:type="gramStart"/>
      <w:r w:rsidRPr="004F1AD7">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4F1AD7">
        <w:rPr>
          <w:rFonts w:ascii="Times New Roman" w:hAnsi="Times New Roman" w:cs="Times New Roman"/>
          <w:sz w:val="24"/>
          <w:szCs w:val="24"/>
        </w:rPr>
        <w:t>о</w:t>
      </w:r>
      <w:r>
        <w:rPr>
          <w:rFonts w:ascii="Times New Roman" w:hAnsi="Times New Roman" w:cs="Times New Roman"/>
          <w:sz w:val="24"/>
          <w:szCs w:val="24"/>
        </w:rPr>
        <w:t xml:space="preserve"> </w:t>
      </w:r>
      <w:r w:rsidRPr="004F1AD7">
        <w:rPr>
          <w:rFonts w:ascii="Times New Roman" w:hAnsi="Times New Roman" w:cs="Times New Roman"/>
          <w:sz w:val="24"/>
          <w:szCs w:val="24"/>
        </w:rPr>
        <w:t>с</w:t>
      </w:r>
      <w:r>
        <w:rPr>
          <w:rFonts w:ascii="Times New Roman" w:hAnsi="Times New Roman" w:cs="Times New Roman"/>
          <w:sz w:val="24"/>
          <w:szCs w:val="24"/>
        </w:rPr>
        <w:t xml:space="preserve"> </w:t>
      </w:r>
      <w:r w:rsidRPr="004F1AD7">
        <w:rPr>
          <w:rFonts w:ascii="Times New Roman" w:hAnsi="Times New Roman" w:cs="Times New Roman"/>
          <w:sz w:val="24"/>
          <w:szCs w:val="24"/>
        </w:rPr>
        <w:t>т</w:t>
      </w:r>
      <w:r>
        <w:rPr>
          <w:rFonts w:ascii="Times New Roman" w:hAnsi="Times New Roman" w:cs="Times New Roman"/>
          <w:sz w:val="24"/>
          <w:szCs w:val="24"/>
        </w:rPr>
        <w:t xml:space="preserve"> </w:t>
      </w:r>
      <w:r w:rsidRPr="004F1AD7">
        <w:rPr>
          <w:rFonts w:ascii="Times New Roman" w:hAnsi="Times New Roman" w:cs="Times New Roman"/>
          <w:sz w:val="24"/>
          <w:szCs w:val="24"/>
        </w:rPr>
        <w:t>а</w:t>
      </w:r>
      <w:r>
        <w:rPr>
          <w:rFonts w:ascii="Times New Roman" w:hAnsi="Times New Roman" w:cs="Times New Roman"/>
          <w:sz w:val="24"/>
          <w:szCs w:val="24"/>
        </w:rPr>
        <w:t xml:space="preserve"> </w:t>
      </w:r>
      <w:r w:rsidRPr="004F1AD7">
        <w:rPr>
          <w:rFonts w:ascii="Times New Roman" w:hAnsi="Times New Roman" w:cs="Times New Roman"/>
          <w:sz w:val="24"/>
          <w:szCs w:val="24"/>
        </w:rPr>
        <w:t>н</w:t>
      </w:r>
      <w:r>
        <w:rPr>
          <w:rFonts w:ascii="Times New Roman" w:hAnsi="Times New Roman" w:cs="Times New Roman"/>
          <w:sz w:val="24"/>
          <w:szCs w:val="24"/>
        </w:rPr>
        <w:t xml:space="preserve"> </w:t>
      </w:r>
      <w:r w:rsidRPr="004F1AD7">
        <w:rPr>
          <w:rFonts w:ascii="Times New Roman" w:hAnsi="Times New Roman" w:cs="Times New Roman"/>
          <w:sz w:val="24"/>
          <w:szCs w:val="24"/>
        </w:rPr>
        <w:t>о</w:t>
      </w:r>
      <w:r>
        <w:rPr>
          <w:rFonts w:ascii="Times New Roman" w:hAnsi="Times New Roman" w:cs="Times New Roman"/>
          <w:sz w:val="24"/>
          <w:szCs w:val="24"/>
        </w:rPr>
        <w:t xml:space="preserve"> </w:t>
      </w:r>
      <w:r w:rsidRPr="004F1AD7">
        <w:rPr>
          <w:rFonts w:ascii="Times New Roman" w:hAnsi="Times New Roman" w:cs="Times New Roman"/>
          <w:sz w:val="24"/>
          <w:szCs w:val="24"/>
        </w:rPr>
        <w:t>в</w:t>
      </w:r>
      <w:r>
        <w:rPr>
          <w:rFonts w:ascii="Times New Roman" w:hAnsi="Times New Roman" w:cs="Times New Roman"/>
          <w:sz w:val="24"/>
          <w:szCs w:val="24"/>
        </w:rPr>
        <w:t xml:space="preserve"> </w:t>
      </w:r>
      <w:r w:rsidRPr="004F1AD7">
        <w:rPr>
          <w:rFonts w:ascii="Times New Roman" w:hAnsi="Times New Roman" w:cs="Times New Roman"/>
          <w:sz w:val="24"/>
          <w:szCs w:val="24"/>
        </w:rPr>
        <w:t>л</w:t>
      </w:r>
      <w:r>
        <w:rPr>
          <w:rFonts w:ascii="Times New Roman" w:hAnsi="Times New Roman" w:cs="Times New Roman"/>
          <w:sz w:val="24"/>
          <w:szCs w:val="24"/>
        </w:rPr>
        <w:t xml:space="preserve"> </w:t>
      </w:r>
      <w:r w:rsidRPr="004F1AD7">
        <w:rPr>
          <w:rFonts w:ascii="Times New Roman" w:hAnsi="Times New Roman" w:cs="Times New Roman"/>
          <w:sz w:val="24"/>
          <w:szCs w:val="24"/>
        </w:rPr>
        <w:t>я</w:t>
      </w:r>
      <w:r>
        <w:rPr>
          <w:rFonts w:ascii="Times New Roman" w:hAnsi="Times New Roman" w:cs="Times New Roman"/>
          <w:sz w:val="24"/>
          <w:szCs w:val="24"/>
        </w:rPr>
        <w:t xml:space="preserve"> </w:t>
      </w:r>
      <w:r w:rsidRPr="004F1AD7">
        <w:rPr>
          <w:rFonts w:ascii="Times New Roman" w:hAnsi="Times New Roman" w:cs="Times New Roman"/>
          <w:sz w:val="24"/>
          <w:szCs w:val="24"/>
        </w:rPr>
        <w:t>е</w:t>
      </w:r>
      <w:r>
        <w:rPr>
          <w:rFonts w:ascii="Times New Roman" w:hAnsi="Times New Roman" w:cs="Times New Roman"/>
          <w:sz w:val="24"/>
          <w:szCs w:val="24"/>
        </w:rPr>
        <w:t xml:space="preserve"> </w:t>
      </w:r>
      <w:r w:rsidRPr="004F1AD7">
        <w:rPr>
          <w:rFonts w:ascii="Times New Roman" w:hAnsi="Times New Roman" w:cs="Times New Roman"/>
          <w:sz w:val="24"/>
          <w:szCs w:val="24"/>
        </w:rPr>
        <w:t>т:</w:t>
      </w:r>
    </w:p>
    <w:p w:rsidR="004F1AD7" w:rsidRPr="004F1AD7" w:rsidRDefault="004F1AD7" w:rsidP="004F1AD7">
      <w:pPr>
        <w:spacing w:after="0" w:line="240" w:lineRule="auto"/>
        <w:ind w:right="-1" w:firstLine="709"/>
        <w:jc w:val="both"/>
        <w:rPr>
          <w:rFonts w:ascii="Times New Roman" w:hAnsi="Times New Roman" w:cs="Times New Roman"/>
          <w:sz w:val="24"/>
          <w:szCs w:val="24"/>
        </w:rPr>
      </w:pPr>
      <w:r w:rsidRPr="004F1AD7">
        <w:rPr>
          <w:rFonts w:ascii="Times New Roman" w:hAnsi="Times New Roman" w:cs="Times New Roman"/>
          <w:sz w:val="24"/>
          <w:szCs w:val="24"/>
        </w:rPr>
        <w:t>1. Установить предельный размер стоимости гарантированного перечня услуг по погребению на период с 1 февраля 2024  года по 31 января 2025 года, согласно приложению к настоящему постановлению.</w:t>
      </w:r>
    </w:p>
    <w:p w:rsidR="004F1AD7" w:rsidRPr="004F1AD7" w:rsidRDefault="004F1AD7" w:rsidP="004F1AD7">
      <w:pPr>
        <w:spacing w:after="0" w:line="240" w:lineRule="auto"/>
        <w:ind w:right="-1" w:firstLine="709"/>
        <w:jc w:val="both"/>
        <w:rPr>
          <w:rFonts w:ascii="Times New Roman" w:hAnsi="Times New Roman" w:cs="Times New Roman"/>
          <w:sz w:val="24"/>
          <w:szCs w:val="24"/>
        </w:rPr>
      </w:pPr>
      <w:r w:rsidRPr="004F1AD7">
        <w:rPr>
          <w:rFonts w:ascii="Times New Roman" w:hAnsi="Times New Roman" w:cs="Times New Roman"/>
          <w:sz w:val="24"/>
          <w:szCs w:val="24"/>
        </w:rPr>
        <w:t>2. Признать утратившим силу постановление администрации Урмарского муниципального округа Чувашской Республики от 30.01.2023  №  120 «О предельном размере стоимости гарантированного перечня услуг по погребению на период с 1 февраля 2023  года по 31 января 2024 года».</w:t>
      </w:r>
    </w:p>
    <w:p w:rsidR="004F1AD7" w:rsidRPr="004F1AD7" w:rsidRDefault="004F1AD7" w:rsidP="004F1AD7">
      <w:pPr>
        <w:spacing w:after="0" w:line="240" w:lineRule="auto"/>
        <w:ind w:right="-1" w:firstLine="709"/>
        <w:jc w:val="both"/>
        <w:rPr>
          <w:rFonts w:ascii="Times New Roman" w:hAnsi="Times New Roman" w:cs="Times New Roman"/>
          <w:sz w:val="24"/>
          <w:szCs w:val="24"/>
        </w:rPr>
      </w:pPr>
      <w:r w:rsidRPr="004F1AD7">
        <w:rPr>
          <w:rFonts w:ascii="Times New Roman" w:hAnsi="Times New Roman" w:cs="Times New Roman"/>
          <w:sz w:val="24"/>
          <w:szCs w:val="24"/>
        </w:rPr>
        <w:t xml:space="preserve">3. Настоящее постановление </w:t>
      </w:r>
      <w:proofErr w:type="gramStart"/>
      <w:r w:rsidRPr="004F1AD7">
        <w:rPr>
          <w:rFonts w:ascii="Times New Roman" w:hAnsi="Times New Roman" w:cs="Times New Roman"/>
          <w:sz w:val="24"/>
          <w:szCs w:val="24"/>
        </w:rPr>
        <w:t>вступает в силу  после его официального опубликования</w:t>
      </w:r>
      <w:r w:rsidRPr="004F1AD7">
        <w:rPr>
          <w:rFonts w:ascii="Times New Roman" w:hAnsi="Times New Roman" w:cs="Times New Roman"/>
        </w:rPr>
        <w:t xml:space="preserve"> </w:t>
      </w:r>
      <w:r w:rsidRPr="004F1AD7">
        <w:rPr>
          <w:rFonts w:ascii="Times New Roman" w:hAnsi="Times New Roman" w:cs="Times New Roman"/>
          <w:sz w:val="24"/>
          <w:szCs w:val="24"/>
        </w:rPr>
        <w:t>и распространяется</w:t>
      </w:r>
      <w:proofErr w:type="gramEnd"/>
      <w:r w:rsidRPr="004F1AD7">
        <w:rPr>
          <w:rFonts w:ascii="Times New Roman" w:hAnsi="Times New Roman" w:cs="Times New Roman"/>
          <w:sz w:val="24"/>
          <w:szCs w:val="24"/>
        </w:rPr>
        <w:t xml:space="preserve"> на правоотношения, возникшие с 1 февраля  2024 года.</w:t>
      </w:r>
    </w:p>
    <w:p w:rsidR="004F1AD7" w:rsidRPr="004F1AD7" w:rsidRDefault="004F1AD7" w:rsidP="004F1AD7">
      <w:pPr>
        <w:spacing w:after="0" w:line="240" w:lineRule="auto"/>
        <w:ind w:right="-1" w:firstLine="709"/>
        <w:jc w:val="both"/>
        <w:rPr>
          <w:rFonts w:ascii="Times New Roman" w:hAnsi="Times New Roman" w:cs="Times New Roman"/>
          <w:sz w:val="24"/>
          <w:szCs w:val="24"/>
        </w:rPr>
      </w:pPr>
    </w:p>
    <w:p w:rsidR="004F1AD7" w:rsidRPr="004F1AD7" w:rsidRDefault="004F1AD7" w:rsidP="004F1AD7">
      <w:pPr>
        <w:spacing w:after="0" w:line="240" w:lineRule="auto"/>
        <w:jc w:val="both"/>
        <w:rPr>
          <w:rFonts w:ascii="Times New Roman" w:hAnsi="Times New Roman" w:cs="Times New Roman"/>
          <w:sz w:val="24"/>
          <w:szCs w:val="24"/>
        </w:rPr>
      </w:pPr>
    </w:p>
    <w:p w:rsidR="004F1AD7" w:rsidRDefault="004F1AD7" w:rsidP="004F1AD7">
      <w:pPr>
        <w:spacing w:after="0" w:line="240" w:lineRule="auto"/>
        <w:jc w:val="both"/>
        <w:rPr>
          <w:rFonts w:ascii="Times New Roman" w:hAnsi="Times New Roman" w:cs="Times New Roman"/>
          <w:sz w:val="24"/>
          <w:szCs w:val="24"/>
        </w:rPr>
      </w:pPr>
    </w:p>
    <w:p w:rsidR="004F1AD7" w:rsidRPr="004F1AD7" w:rsidRDefault="004F1AD7" w:rsidP="004F1AD7">
      <w:pPr>
        <w:spacing w:after="0" w:line="240" w:lineRule="auto"/>
        <w:jc w:val="both"/>
        <w:rPr>
          <w:rFonts w:ascii="Times New Roman" w:hAnsi="Times New Roman" w:cs="Times New Roman"/>
          <w:sz w:val="24"/>
          <w:szCs w:val="24"/>
        </w:rPr>
      </w:pPr>
      <w:r w:rsidRPr="004F1AD7">
        <w:rPr>
          <w:rFonts w:ascii="Times New Roman" w:hAnsi="Times New Roman" w:cs="Times New Roman"/>
          <w:sz w:val="24"/>
          <w:szCs w:val="24"/>
        </w:rPr>
        <w:t>Глава Урмарского</w:t>
      </w:r>
    </w:p>
    <w:p w:rsidR="004F1AD7" w:rsidRPr="004F1AD7" w:rsidRDefault="004F1AD7" w:rsidP="004F1AD7">
      <w:pPr>
        <w:spacing w:after="0" w:line="240" w:lineRule="auto"/>
        <w:jc w:val="both"/>
        <w:rPr>
          <w:rFonts w:ascii="Times New Roman" w:hAnsi="Times New Roman" w:cs="Times New Roman"/>
          <w:sz w:val="24"/>
          <w:szCs w:val="24"/>
        </w:rPr>
      </w:pPr>
      <w:r w:rsidRPr="004F1AD7">
        <w:rPr>
          <w:rFonts w:ascii="Times New Roman" w:hAnsi="Times New Roman" w:cs="Times New Roman"/>
          <w:sz w:val="24"/>
          <w:szCs w:val="24"/>
        </w:rPr>
        <w:t>му</w:t>
      </w:r>
      <w:r>
        <w:rPr>
          <w:rFonts w:ascii="Times New Roman" w:hAnsi="Times New Roman" w:cs="Times New Roman"/>
          <w:sz w:val="24"/>
          <w:szCs w:val="24"/>
        </w:rPr>
        <w:t xml:space="preserve">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F1AD7">
        <w:rPr>
          <w:rFonts w:ascii="Times New Roman" w:hAnsi="Times New Roman" w:cs="Times New Roman"/>
          <w:sz w:val="24"/>
          <w:szCs w:val="24"/>
        </w:rPr>
        <w:t xml:space="preserve">      В.В. Шигильдеев</w:t>
      </w:r>
    </w:p>
    <w:p w:rsidR="004F1AD7" w:rsidRDefault="004F1AD7" w:rsidP="004F1AD7">
      <w:pPr>
        <w:jc w:val="both"/>
        <w:rPr>
          <w:sz w:val="24"/>
          <w:szCs w:val="24"/>
        </w:rPr>
      </w:pPr>
    </w:p>
    <w:p w:rsidR="004F1AD7" w:rsidRDefault="004F1AD7" w:rsidP="004F1AD7">
      <w:pPr>
        <w:jc w:val="both"/>
        <w:rPr>
          <w:sz w:val="24"/>
          <w:szCs w:val="24"/>
        </w:rPr>
      </w:pPr>
    </w:p>
    <w:p w:rsidR="004F1AD7" w:rsidRDefault="004F1AD7" w:rsidP="004F1AD7">
      <w:pPr>
        <w:jc w:val="both"/>
        <w:rPr>
          <w:sz w:val="24"/>
          <w:szCs w:val="24"/>
        </w:rPr>
      </w:pPr>
    </w:p>
    <w:p w:rsidR="004F1AD7" w:rsidRDefault="004F1AD7" w:rsidP="004F1AD7">
      <w:pPr>
        <w:jc w:val="both"/>
        <w:rPr>
          <w:sz w:val="24"/>
          <w:szCs w:val="24"/>
        </w:rPr>
      </w:pPr>
    </w:p>
    <w:p w:rsidR="004F1AD7" w:rsidRDefault="004F1AD7" w:rsidP="004F1AD7">
      <w:pPr>
        <w:jc w:val="both"/>
        <w:rPr>
          <w:sz w:val="24"/>
          <w:szCs w:val="24"/>
        </w:rPr>
      </w:pPr>
    </w:p>
    <w:p w:rsidR="004F1AD7" w:rsidRDefault="004F1AD7" w:rsidP="004F1AD7">
      <w:pPr>
        <w:jc w:val="both"/>
        <w:rPr>
          <w:sz w:val="24"/>
          <w:szCs w:val="24"/>
        </w:rPr>
      </w:pPr>
    </w:p>
    <w:p w:rsidR="004F1AD7" w:rsidRDefault="004F1AD7" w:rsidP="004F1AD7">
      <w:pPr>
        <w:jc w:val="both"/>
        <w:rPr>
          <w:sz w:val="24"/>
          <w:szCs w:val="24"/>
        </w:rPr>
      </w:pPr>
    </w:p>
    <w:p w:rsidR="004F1AD7" w:rsidRPr="004F1AD7" w:rsidRDefault="004F1AD7" w:rsidP="004F1AD7">
      <w:pPr>
        <w:spacing w:after="0" w:line="240" w:lineRule="auto"/>
        <w:jc w:val="both"/>
        <w:rPr>
          <w:rFonts w:ascii="Times New Roman" w:hAnsi="Times New Roman" w:cs="Times New Roman"/>
          <w:sz w:val="20"/>
          <w:szCs w:val="20"/>
        </w:rPr>
      </w:pPr>
      <w:r w:rsidRPr="004F1AD7">
        <w:rPr>
          <w:rFonts w:ascii="Times New Roman" w:hAnsi="Times New Roman" w:cs="Times New Roman"/>
          <w:sz w:val="20"/>
          <w:szCs w:val="20"/>
        </w:rPr>
        <w:t>Кошельков Олег Михайлович</w:t>
      </w:r>
    </w:p>
    <w:p w:rsidR="004F1AD7" w:rsidRPr="004F1AD7" w:rsidRDefault="004F1AD7" w:rsidP="004F1AD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4F1AD7">
        <w:rPr>
          <w:rFonts w:ascii="Times New Roman" w:hAnsi="Times New Roman" w:cs="Times New Roman"/>
          <w:sz w:val="20"/>
          <w:szCs w:val="20"/>
        </w:rPr>
        <w:t>(835</w:t>
      </w:r>
      <w:r w:rsidRPr="004F1AD7">
        <w:rPr>
          <w:rFonts w:ascii="Times New Roman" w:hAnsi="Times New Roman" w:cs="Times New Roman"/>
          <w:sz w:val="20"/>
          <w:szCs w:val="20"/>
        </w:rPr>
        <w:t>-</w:t>
      </w:r>
      <w:r w:rsidRPr="004F1AD7">
        <w:rPr>
          <w:rFonts w:ascii="Times New Roman" w:hAnsi="Times New Roman" w:cs="Times New Roman"/>
          <w:sz w:val="20"/>
          <w:szCs w:val="20"/>
        </w:rPr>
        <w:t>44)</w:t>
      </w:r>
      <w:r w:rsidRPr="004F1AD7">
        <w:rPr>
          <w:rFonts w:ascii="Times New Roman" w:hAnsi="Times New Roman" w:cs="Times New Roman"/>
          <w:sz w:val="20"/>
          <w:szCs w:val="20"/>
        </w:rPr>
        <w:t xml:space="preserve"> </w:t>
      </w:r>
      <w:r w:rsidRPr="004F1AD7">
        <w:rPr>
          <w:rFonts w:ascii="Times New Roman" w:hAnsi="Times New Roman" w:cs="Times New Roman"/>
          <w:sz w:val="20"/>
          <w:szCs w:val="20"/>
        </w:rPr>
        <w:t>2-16-10</w:t>
      </w:r>
    </w:p>
    <w:p w:rsidR="004F1AD7" w:rsidRDefault="004F1AD7" w:rsidP="004F1AD7">
      <w:pPr>
        <w:sectPr w:rsidR="004F1AD7" w:rsidSect="004F1AD7">
          <w:pgSz w:w="11906" w:h="16838"/>
          <w:pgMar w:top="776" w:right="707" w:bottom="776" w:left="1701" w:header="720" w:footer="720" w:gutter="0"/>
          <w:cols w:space="720"/>
        </w:sectPr>
      </w:pPr>
    </w:p>
    <w:p w:rsidR="004F1AD7" w:rsidRDefault="004F1AD7" w:rsidP="004F1AD7">
      <w:pPr>
        <w:jc w:val="both"/>
        <w:rPr>
          <w:sz w:val="24"/>
          <w:szCs w:val="24"/>
        </w:rPr>
      </w:pPr>
    </w:p>
    <w:p w:rsidR="004F1AD7" w:rsidRPr="00923298" w:rsidRDefault="004F1AD7" w:rsidP="004F1AD7">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rsidR="004F1AD7" w:rsidRPr="00923298" w:rsidRDefault="004F1AD7" w:rsidP="004F1AD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4F1AD7" w:rsidRPr="00923298" w:rsidRDefault="004F1AD7" w:rsidP="004F1AD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4F1AD7" w:rsidRPr="00923298" w:rsidRDefault="004F1AD7" w:rsidP="004F1AD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29.01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152</w:t>
      </w:r>
    </w:p>
    <w:p w:rsidR="004F1AD7" w:rsidRDefault="004F1AD7" w:rsidP="004F1AD7">
      <w:pPr>
        <w:ind w:left="5670"/>
        <w:jc w:val="both"/>
        <w:rPr>
          <w:sz w:val="24"/>
          <w:szCs w:val="24"/>
        </w:rPr>
      </w:pPr>
      <w:r>
        <w:rPr>
          <w:sz w:val="24"/>
          <w:szCs w:val="24"/>
        </w:rPr>
        <w:t xml:space="preserve"> </w:t>
      </w:r>
    </w:p>
    <w:p w:rsidR="004F1AD7" w:rsidRPr="004F1AD7" w:rsidRDefault="004F1AD7" w:rsidP="004F1AD7">
      <w:pPr>
        <w:spacing w:after="0" w:line="240" w:lineRule="auto"/>
        <w:jc w:val="center"/>
        <w:rPr>
          <w:rFonts w:ascii="Times New Roman" w:hAnsi="Times New Roman" w:cs="Times New Roman"/>
          <w:sz w:val="24"/>
          <w:szCs w:val="24"/>
        </w:rPr>
      </w:pPr>
      <w:bookmarkStart w:id="0" w:name="_GoBack"/>
      <w:bookmarkEnd w:id="0"/>
      <w:r w:rsidRPr="004F1AD7">
        <w:rPr>
          <w:rFonts w:ascii="Times New Roman" w:hAnsi="Times New Roman" w:cs="Times New Roman"/>
          <w:sz w:val="24"/>
          <w:szCs w:val="24"/>
        </w:rPr>
        <w:t>Стоимость услуг, предоставляемых согласно гарантированному перечню услуг по погребению на период с 1 февраля 2024  года по 31 января 2025 года</w:t>
      </w:r>
    </w:p>
    <w:p w:rsidR="004F1AD7" w:rsidRPr="004F1AD7" w:rsidRDefault="004F1AD7" w:rsidP="004F1AD7">
      <w:pPr>
        <w:spacing w:after="0" w:line="240" w:lineRule="auto"/>
        <w:jc w:val="center"/>
        <w:rPr>
          <w:rFonts w:ascii="Times New Roman" w:hAnsi="Times New Roman" w:cs="Times New Roman"/>
          <w:sz w:val="24"/>
          <w:szCs w:val="24"/>
        </w:rPr>
      </w:pPr>
    </w:p>
    <w:tbl>
      <w:tblPr>
        <w:tblW w:w="0" w:type="auto"/>
        <w:tblInd w:w="-10" w:type="dxa"/>
        <w:tblLayout w:type="fixed"/>
        <w:tblLook w:val="04A0" w:firstRow="1" w:lastRow="0" w:firstColumn="1" w:lastColumn="0" w:noHBand="0" w:noVBand="1"/>
      </w:tblPr>
      <w:tblGrid>
        <w:gridCol w:w="696"/>
        <w:gridCol w:w="7158"/>
        <w:gridCol w:w="1772"/>
      </w:tblGrid>
      <w:tr w:rsidR="004F1AD7" w:rsidRPr="004F1AD7" w:rsidTr="004F1AD7">
        <w:tc>
          <w:tcPr>
            <w:tcW w:w="696"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jc w:val="center"/>
              <w:rPr>
                <w:rFonts w:ascii="Times New Roman" w:hAnsi="Times New Roman" w:cs="Times New Roman"/>
                <w:sz w:val="24"/>
                <w:szCs w:val="24"/>
                <w:lang w:eastAsia="ar-SA"/>
              </w:rPr>
            </w:pPr>
            <w:r w:rsidRPr="004F1AD7">
              <w:rPr>
                <w:rFonts w:ascii="Times New Roman" w:hAnsi="Times New Roman" w:cs="Times New Roman"/>
                <w:sz w:val="24"/>
                <w:szCs w:val="24"/>
              </w:rPr>
              <w:t xml:space="preserve">N </w:t>
            </w:r>
            <w:proofErr w:type="gramStart"/>
            <w:r w:rsidRPr="004F1AD7">
              <w:rPr>
                <w:rFonts w:ascii="Times New Roman" w:hAnsi="Times New Roman" w:cs="Times New Roman"/>
                <w:sz w:val="24"/>
                <w:szCs w:val="24"/>
              </w:rPr>
              <w:t>п</w:t>
            </w:r>
            <w:proofErr w:type="gramEnd"/>
            <w:r w:rsidRPr="004F1AD7">
              <w:rPr>
                <w:rFonts w:ascii="Times New Roman" w:hAnsi="Times New Roman" w:cs="Times New Roman"/>
                <w:sz w:val="24"/>
                <w:szCs w:val="24"/>
              </w:rPr>
              <w:t>/п</w:t>
            </w:r>
          </w:p>
        </w:tc>
        <w:tc>
          <w:tcPr>
            <w:tcW w:w="7158" w:type="dxa"/>
            <w:tcBorders>
              <w:top w:val="single" w:sz="4" w:space="0" w:color="000000"/>
              <w:left w:val="single" w:sz="4" w:space="0" w:color="000000"/>
              <w:bottom w:val="single" w:sz="4" w:space="0" w:color="000000"/>
              <w:right w:val="nil"/>
            </w:tcBorders>
          </w:tcPr>
          <w:p w:rsidR="004F1AD7" w:rsidRPr="004F1AD7" w:rsidRDefault="004F1AD7" w:rsidP="004F1AD7">
            <w:pPr>
              <w:snapToGrid w:val="0"/>
              <w:spacing w:after="0" w:line="240" w:lineRule="auto"/>
              <w:jc w:val="center"/>
              <w:rPr>
                <w:rFonts w:ascii="Times New Roman" w:hAnsi="Times New Roman" w:cs="Times New Roman"/>
                <w:sz w:val="24"/>
                <w:szCs w:val="24"/>
                <w:lang w:eastAsia="ar-SA"/>
              </w:rPr>
            </w:pPr>
          </w:p>
          <w:p w:rsidR="004F1AD7" w:rsidRPr="004F1AD7" w:rsidRDefault="004F1AD7" w:rsidP="004F1AD7">
            <w:pPr>
              <w:spacing w:after="0" w:line="240" w:lineRule="auto"/>
              <w:jc w:val="center"/>
              <w:rPr>
                <w:rFonts w:ascii="Times New Roman" w:hAnsi="Times New Roman" w:cs="Times New Roman"/>
                <w:sz w:val="24"/>
                <w:szCs w:val="24"/>
              </w:rPr>
            </w:pPr>
            <w:r w:rsidRPr="004F1AD7">
              <w:rPr>
                <w:rFonts w:ascii="Times New Roman" w:hAnsi="Times New Roman" w:cs="Times New Roman"/>
                <w:sz w:val="24"/>
                <w:szCs w:val="24"/>
              </w:rPr>
              <w:t>Наименование видов услуг</w:t>
            </w:r>
          </w:p>
          <w:p w:rsidR="004F1AD7" w:rsidRPr="004F1AD7" w:rsidRDefault="004F1AD7" w:rsidP="004F1AD7">
            <w:pPr>
              <w:suppressAutoHyphens/>
              <w:spacing w:after="0" w:line="240" w:lineRule="auto"/>
              <w:jc w:val="center"/>
              <w:rPr>
                <w:rFonts w:ascii="Times New Roman" w:hAnsi="Times New Roman" w:cs="Times New Roman"/>
                <w:sz w:val="24"/>
                <w:szCs w:val="24"/>
                <w:lang w:eastAsia="ar-SA"/>
              </w:rPr>
            </w:pPr>
          </w:p>
        </w:tc>
        <w:tc>
          <w:tcPr>
            <w:tcW w:w="1772" w:type="dxa"/>
            <w:tcBorders>
              <w:top w:val="single" w:sz="4" w:space="0" w:color="000000"/>
              <w:left w:val="single" w:sz="4" w:space="0" w:color="000000"/>
              <w:bottom w:val="single" w:sz="4" w:space="0" w:color="000000"/>
              <w:right w:val="single" w:sz="4" w:space="0" w:color="000000"/>
            </w:tcBorders>
          </w:tcPr>
          <w:p w:rsidR="004F1AD7" w:rsidRPr="004F1AD7" w:rsidRDefault="004F1AD7" w:rsidP="004F1AD7">
            <w:pPr>
              <w:snapToGrid w:val="0"/>
              <w:spacing w:after="0" w:line="240" w:lineRule="auto"/>
              <w:jc w:val="center"/>
              <w:rPr>
                <w:rFonts w:ascii="Times New Roman" w:hAnsi="Times New Roman" w:cs="Times New Roman"/>
                <w:sz w:val="24"/>
                <w:szCs w:val="24"/>
                <w:lang w:eastAsia="ar-SA"/>
              </w:rPr>
            </w:pPr>
          </w:p>
          <w:p w:rsidR="004F1AD7" w:rsidRPr="004F1AD7" w:rsidRDefault="004F1AD7" w:rsidP="004F1AD7">
            <w:pPr>
              <w:spacing w:after="0" w:line="240" w:lineRule="auto"/>
              <w:jc w:val="center"/>
              <w:rPr>
                <w:rFonts w:ascii="Times New Roman" w:hAnsi="Times New Roman" w:cs="Times New Roman"/>
                <w:sz w:val="24"/>
                <w:szCs w:val="24"/>
              </w:rPr>
            </w:pPr>
            <w:r w:rsidRPr="004F1AD7">
              <w:rPr>
                <w:rFonts w:ascii="Times New Roman" w:hAnsi="Times New Roman" w:cs="Times New Roman"/>
                <w:sz w:val="24"/>
                <w:szCs w:val="24"/>
              </w:rPr>
              <w:t>Стоимость услуг,</w:t>
            </w:r>
          </w:p>
          <w:p w:rsidR="004F1AD7" w:rsidRPr="004F1AD7" w:rsidRDefault="004F1AD7" w:rsidP="004F1AD7">
            <w:pPr>
              <w:suppressAutoHyphens/>
              <w:spacing w:after="0" w:line="240" w:lineRule="auto"/>
              <w:jc w:val="center"/>
              <w:rPr>
                <w:rFonts w:ascii="Times New Roman" w:hAnsi="Times New Roman" w:cs="Times New Roman"/>
                <w:sz w:val="24"/>
                <w:szCs w:val="24"/>
                <w:lang w:eastAsia="ar-SA"/>
              </w:rPr>
            </w:pPr>
            <w:r w:rsidRPr="004F1AD7">
              <w:rPr>
                <w:rFonts w:ascii="Times New Roman" w:hAnsi="Times New Roman" w:cs="Times New Roman"/>
                <w:sz w:val="24"/>
                <w:szCs w:val="24"/>
              </w:rPr>
              <w:t>руб.</w:t>
            </w:r>
          </w:p>
        </w:tc>
      </w:tr>
      <w:tr w:rsidR="004F1AD7" w:rsidRPr="004F1AD7" w:rsidTr="004F1AD7">
        <w:tc>
          <w:tcPr>
            <w:tcW w:w="696"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1.</w:t>
            </w:r>
          </w:p>
        </w:tc>
        <w:tc>
          <w:tcPr>
            <w:tcW w:w="7158"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Оформление документов, необходимых для погребения</w:t>
            </w:r>
          </w:p>
        </w:tc>
        <w:tc>
          <w:tcPr>
            <w:tcW w:w="1772" w:type="dxa"/>
            <w:tcBorders>
              <w:top w:val="single" w:sz="4" w:space="0" w:color="000000"/>
              <w:left w:val="single" w:sz="4" w:space="0" w:color="000000"/>
              <w:bottom w:val="single" w:sz="4" w:space="0" w:color="000000"/>
              <w:right w:val="single" w:sz="4" w:space="0" w:color="000000"/>
            </w:tcBorders>
            <w:hideMark/>
          </w:tcPr>
          <w:p w:rsidR="004F1AD7" w:rsidRPr="004F1AD7" w:rsidRDefault="004F1AD7" w:rsidP="004F1AD7">
            <w:pPr>
              <w:suppressAutoHyphens/>
              <w:spacing w:after="0" w:line="240" w:lineRule="auto"/>
              <w:jc w:val="center"/>
              <w:rPr>
                <w:rFonts w:ascii="Times New Roman" w:hAnsi="Times New Roman" w:cs="Times New Roman"/>
                <w:sz w:val="24"/>
                <w:szCs w:val="24"/>
                <w:lang w:eastAsia="ar-SA"/>
              </w:rPr>
            </w:pPr>
            <w:r w:rsidRPr="004F1AD7">
              <w:rPr>
                <w:rFonts w:ascii="Times New Roman" w:hAnsi="Times New Roman" w:cs="Times New Roman"/>
                <w:sz w:val="24"/>
                <w:szCs w:val="24"/>
              </w:rPr>
              <w:t>746,65</w:t>
            </w:r>
          </w:p>
        </w:tc>
      </w:tr>
      <w:tr w:rsidR="004F1AD7" w:rsidRPr="004F1AD7" w:rsidTr="004F1AD7">
        <w:tc>
          <w:tcPr>
            <w:tcW w:w="696"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2.</w:t>
            </w:r>
          </w:p>
        </w:tc>
        <w:tc>
          <w:tcPr>
            <w:tcW w:w="7158" w:type="dxa"/>
            <w:tcBorders>
              <w:top w:val="single" w:sz="4" w:space="0" w:color="000000"/>
              <w:left w:val="single" w:sz="4" w:space="0" w:color="000000"/>
              <w:bottom w:val="single" w:sz="4" w:space="0" w:color="000000"/>
              <w:right w:val="nil"/>
            </w:tcBorders>
          </w:tcPr>
          <w:p w:rsidR="004F1AD7" w:rsidRPr="004F1AD7" w:rsidRDefault="004F1AD7" w:rsidP="004F1AD7">
            <w:pPr>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Предоставление гроба и других предметов, необходимых для погребения</w:t>
            </w:r>
          </w:p>
          <w:p w:rsidR="004F1AD7" w:rsidRPr="004F1AD7" w:rsidRDefault="004F1AD7" w:rsidP="004F1AD7">
            <w:pPr>
              <w:suppressAutoHyphens/>
              <w:spacing w:after="0" w:line="240" w:lineRule="auto"/>
              <w:rPr>
                <w:rFonts w:ascii="Times New Roman" w:hAnsi="Times New Roman" w:cs="Times New Roman"/>
                <w:sz w:val="24"/>
                <w:szCs w:val="24"/>
                <w:lang w:eastAsia="ar-SA"/>
              </w:rPr>
            </w:pPr>
          </w:p>
        </w:tc>
        <w:tc>
          <w:tcPr>
            <w:tcW w:w="1772" w:type="dxa"/>
            <w:tcBorders>
              <w:top w:val="single" w:sz="4" w:space="0" w:color="000000"/>
              <w:left w:val="single" w:sz="4" w:space="0" w:color="000000"/>
              <w:bottom w:val="single" w:sz="4" w:space="0" w:color="000000"/>
              <w:right w:val="single" w:sz="4" w:space="0" w:color="000000"/>
            </w:tcBorders>
            <w:hideMark/>
          </w:tcPr>
          <w:p w:rsidR="004F1AD7" w:rsidRPr="004F1AD7" w:rsidRDefault="004F1AD7" w:rsidP="004F1AD7">
            <w:pPr>
              <w:suppressAutoHyphens/>
              <w:spacing w:after="0" w:line="240" w:lineRule="auto"/>
              <w:jc w:val="center"/>
              <w:rPr>
                <w:rFonts w:ascii="Times New Roman" w:hAnsi="Times New Roman" w:cs="Times New Roman"/>
                <w:sz w:val="24"/>
                <w:szCs w:val="24"/>
                <w:lang w:eastAsia="ar-SA"/>
              </w:rPr>
            </w:pPr>
            <w:r w:rsidRPr="004F1AD7">
              <w:rPr>
                <w:rFonts w:ascii="Times New Roman" w:hAnsi="Times New Roman" w:cs="Times New Roman"/>
                <w:sz w:val="24"/>
                <w:szCs w:val="24"/>
              </w:rPr>
              <w:t>4047,56</w:t>
            </w:r>
          </w:p>
        </w:tc>
      </w:tr>
      <w:tr w:rsidR="004F1AD7" w:rsidRPr="004F1AD7" w:rsidTr="004F1AD7">
        <w:tc>
          <w:tcPr>
            <w:tcW w:w="696"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3.</w:t>
            </w:r>
          </w:p>
        </w:tc>
        <w:tc>
          <w:tcPr>
            <w:tcW w:w="7158"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Доставка гроба и других предметов, необходимых для погребения</w:t>
            </w:r>
          </w:p>
        </w:tc>
        <w:tc>
          <w:tcPr>
            <w:tcW w:w="1772" w:type="dxa"/>
            <w:tcBorders>
              <w:top w:val="single" w:sz="4" w:space="0" w:color="000000"/>
              <w:left w:val="single" w:sz="4" w:space="0" w:color="000000"/>
              <w:bottom w:val="single" w:sz="4" w:space="0" w:color="000000"/>
              <w:right w:val="single" w:sz="4" w:space="0" w:color="000000"/>
            </w:tcBorders>
            <w:hideMark/>
          </w:tcPr>
          <w:p w:rsidR="004F1AD7" w:rsidRPr="004F1AD7" w:rsidRDefault="004F1AD7" w:rsidP="004F1AD7">
            <w:pPr>
              <w:suppressAutoHyphens/>
              <w:spacing w:after="0" w:line="240" w:lineRule="auto"/>
              <w:jc w:val="center"/>
              <w:rPr>
                <w:rFonts w:ascii="Times New Roman" w:hAnsi="Times New Roman" w:cs="Times New Roman"/>
                <w:sz w:val="24"/>
                <w:szCs w:val="24"/>
                <w:lang w:eastAsia="ar-SA"/>
              </w:rPr>
            </w:pPr>
            <w:r w:rsidRPr="004F1AD7">
              <w:rPr>
                <w:rFonts w:ascii="Times New Roman" w:hAnsi="Times New Roman" w:cs="Times New Roman"/>
                <w:sz w:val="24"/>
                <w:szCs w:val="24"/>
              </w:rPr>
              <w:t>982,43</w:t>
            </w:r>
          </w:p>
        </w:tc>
      </w:tr>
      <w:tr w:rsidR="004F1AD7" w:rsidRPr="004F1AD7" w:rsidTr="004F1AD7">
        <w:tc>
          <w:tcPr>
            <w:tcW w:w="696"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4.</w:t>
            </w:r>
          </w:p>
        </w:tc>
        <w:tc>
          <w:tcPr>
            <w:tcW w:w="7158"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Перевозка тела (останков) умершего на кладбище</w:t>
            </w:r>
          </w:p>
        </w:tc>
        <w:tc>
          <w:tcPr>
            <w:tcW w:w="1772" w:type="dxa"/>
            <w:tcBorders>
              <w:top w:val="single" w:sz="4" w:space="0" w:color="000000"/>
              <w:left w:val="single" w:sz="4" w:space="0" w:color="000000"/>
              <w:bottom w:val="single" w:sz="4" w:space="0" w:color="000000"/>
              <w:right w:val="single" w:sz="4" w:space="0" w:color="000000"/>
            </w:tcBorders>
            <w:hideMark/>
          </w:tcPr>
          <w:p w:rsidR="004F1AD7" w:rsidRPr="004F1AD7" w:rsidRDefault="004F1AD7" w:rsidP="004F1AD7">
            <w:pPr>
              <w:suppressAutoHyphens/>
              <w:spacing w:after="0" w:line="240" w:lineRule="auto"/>
              <w:jc w:val="center"/>
              <w:rPr>
                <w:rFonts w:ascii="Times New Roman" w:hAnsi="Times New Roman" w:cs="Times New Roman"/>
                <w:sz w:val="24"/>
                <w:szCs w:val="24"/>
                <w:lang w:eastAsia="ar-SA"/>
              </w:rPr>
            </w:pPr>
            <w:r w:rsidRPr="004F1AD7">
              <w:rPr>
                <w:rFonts w:ascii="Times New Roman" w:hAnsi="Times New Roman" w:cs="Times New Roman"/>
                <w:sz w:val="24"/>
                <w:szCs w:val="24"/>
              </w:rPr>
              <w:t>1218,20</w:t>
            </w:r>
          </w:p>
        </w:tc>
      </w:tr>
      <w:tr w:rsidR="004F1AD7" w:rsidRPr="004F1AD7" w:rsidTr="004F1AD7">
        <w:tc>
          <w:tcPr>
            <w:tcW w:w="696"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5.</w:t>
            </w:r>
          </w:p>
        </w:tc>
        <w:tc>
          <w:tcPr>
            <w:tcW w:w="7158" w:type="dxa"/>
            <w:tcBorders>
              <w:top w:val="single" w:sz="4" w:space="0" w:color="000000"/>
              <w:left w:val="single" w:sz="4" w:space="0" w:color="000000"/>
              <w:bottom w:val="single" w:sz="4" w:space="0" w:color="000000"/>
              <w:right w:val="nil"/>
            </w:tcBorders>
            <w:hideMark/>
          </w:tcPr>
          <w:p w:rsidR="004F1AD7" w:rsidRPr="004F1AD7" w:rsidRDefault="004F1AD7" w:rsidP="004F1AD7">
            <w:pPr>
              <w:suppressAutoHyphens/>
              <w:spacing w:after="0" w:line="240" w:lineRule="auto"/>
              <w:rPr>
                <w:rFonts w:ascii="Times New Roman" w:hAnsi="Times New Roman" w:cs="Times New Roman"/>
                <w:sz w:val="24"/>
                <w:szCs w:val="24"/>
                <w:lang w:eastAsia="ar-SA"/>
              </w:rPr>
            </w:pPr>
            <w:r w:rsidRPr="004F1AD7">
              <w:rPr>
                <w:rFonts w:ascii="Times New Roman" w:hAnsi="Times New Roman" w:cs="Times New Roman"/>
                <w:sz w:val="24"/>
                <w:szCs w:val="24"/>
              </w:rPr>
              <w:t xml:space="preserve">Погребение </w:t>
            </w:r>
          </w:p>
        </w:tc>
        <w:tc>
          <w:tcPr>
            <w:tcW w:w="1772" w:type="dxa"/>
            <w:tcBorders>
              <w:top w:val="single" w:sz="4" w:space="0" w:color="000000"/>
              <w:left w:val="single" w:sz="4" w:space="0" w:color="000000"/>
              <w:bottom w:val="single" w:sz="4" w:space="0" w:color="000000"/>
              <w:right w:val="single" w:sz="4" w:space="0" w:color="000000"/>
            </w:tcBorders>
            <w:hideMark/>
          </w:tcPr>
          <w:p w:rsidR="004F1AD7" w:rsidRPr="004F1AD7" w:rsidRDefault="004F1AD7" w:rsidP="004F1AD7">
            <w:pPr>
              <w:suppressAutoHyphens/>
              <w:spacing w:after="0" w:line="240" w:lineRule="auto"/>
              <w:jc w:val="center"/>
              <w:rPr>
                <w:rFonts w:ascii="Times New Roman" w:hAnsi="Times New Roman" w:cs="Times New Roman"/>
                <w:sz w:val="24"/>
                <w:szCs w:val="24"/>
                <w:lang w:eastAsia="ar-SA"/>
              </w:rPr>
            </w:pPr>
            <w:r w:rsidRPr="004F1AD7">
              <w:rPr>
                <w:rFonts w:ascii="Times New Roman" w:hAnsi="Times New Roman" w:cs="Times New Roman"/>
                <w:sz w:val="24"/>
                <w:szCs w:val="24"/>
              </w:rPr>
              <w:t>1375,36</w:t>
            </w:r>
          </w:p>
        </w:tc>
      </w:tr>
      <w:tr w:rsidR="004F1AD7" w:rsidRPr="004F1AD7" w:rsidTr="004F1AD7">
        <w:tc>
          <w:tcPr>
            <w:tcW w:w="696" w:type="dxa"/>
            <w:tcBorders>
              <w:top w:val="single" w:sz="4" w:space="0" w:color="000000"/>
              <w:left w:val="single" w:sz="4" w:space="0" w:color="000000"/>
              <w:bottom w:val="single" w:sz="4" w:space="0" w:color="000000"/>
              <w:right w:val="nil"/>
            </w:tcBorders>
          </w:tcPr>
          <w:p w:rsidR="004F1AD7" w:rsidRPr="004F1AD7" w:rsidRDefault="004F1AD7" w:rsidP="004F1AD7">
            <w:pPr>
              <w:suppressAutoHyphens/>
              <w:snapToGrid w:val="0"/>
              <w:spacing w:before="100" w:after="0" w:line="240" w:lineRule="auto"/>
              <w:ind w:left="120" w:right="120"/>
              <w:rPr>
                <w:rFonts w:ascii="Times New Roman" w:hAnsi="Times New Roman" w:cs="Times New Roman"/>
                <w:sz w:val="24"/>
                <w:szCs w:val="24"/>
                <w:lang w:eastAsia="ar-SA"/>
              </w:rPr>
            </w:pPr>
          </w:p>
        </w:tc>
        <w:tc>
          <w:tcPr>
            <w:tcW w:w="7158" w:type="dxa"/>
            <w:tcBorders>
              <w:top w:val="single" w:sz="4" w:space="0" w:color="000000"/>
              <w:left w:val="single" w:sz="4" w:space="0" w:color="000000"/>
              <w:bottom w:val="single" w:sz="4" w:space="0" w:color="000000"/>
              <w:right w:val="nil"/>
            </w:tcBorders>
          </w:tcPr>
          <w:p w:rsidR="004F1AD7" w:rsidRPr="004F1AD7" w:rsidRDefault="004F1AD7" w:rsidP="004F1AD7">
            <w:pPr>
              <w:spacing w:after="0" w:line="240" w:lineRule="auto"/>
              <w:ind w:right="120"/>
              <w:rPr>
                <w:rFonts w:ascii="Times New Roman" w:hAnsi="Times New Roman" w:cs="Times New Roman"/>
                <w:sz w:val="24"/>
                <w:szCs w:val="24"/>
                <w:lang w:eastAsia="ar-SA"/>
              </w:rPr>
            </w:pPr>
            <w:r w:rsidRPr="004F1AD7">
              <w:rPr>
                <w:rFonts w:ascii="Times New Roman" w:hAnsi="Times New Roman" w:cs="Times New Roman"/>
                <w:sz w:val="24"/>
                <w:szCs w:val="24"/>
              </w:rPr>
              <w:t>Стоимость ритуальных услуг всего</w:t>
            </w:r>
          </w:p>
          <w:p w:rsidR="004F1AD7" w:rsidRPr="004F1AD7" w:rsidRDefault="004F1AD7" w:rsidP="004F1AD7">
            <w:pPr>
              <w:suppressAutoHyphens/>
              <w:spacing w:after="0" w:line="240" w:lineRule="auto"/>
              <w:ind w:left="120" w:right="120"/>
              <w:rPr>
                <w:rFonts w:ascii="Times New Roman" w:hAnsi="Times New Roman" w:cs="Times New Roman"/>
                <w:sz w:val="24"/>
                <w:szCs w:val="24"/>
                <w:lang w:eastAsia="ar-SA"/>
              </w:rPr>
            </w:pPr>
          </w:p>
        </w:tc>
        <w:tc>
          <w:tcPr>
            <w:tcW w:w="1772" w:type="dxa"/>
            <w:tcBorders>
              <w:top w:val="single" w:sz="4" w:space="0" w:color="000000"/>
              <w:left w:val="single" w:sz="4" w:space="0" w:color="000000"/>
              <w:bottom w:val="single" w:sz="4" w:space="0" w:color="000000"/>
              <w:right w:val="single" w:sz="4" w:space="0" w:color="000000"/>
            </w:tcBorders>
            <w:hideMark/>
          </w:tcPr>
          <w:p w:rsidR="004F1AD7" w:rsidRPr="004F1AD7" w:rsidRDefault="004F1AD7" w:rsidP="004F1AD7">
            <w:pPr>
              <w:suppressAutoHyphens/>
              <w:spacing w:after="0" w:line="240" w:lineRule="auto"/>
              <w:ind w:left="120" w:right="120"/>
              <w:jc w:val="center"/>
              <w:rPr>
                <w:rFonts w:ascii="Times New Roman" w:hAnsi="Times New Roman" w:cs="Times New Roman"/>
                <w:sz w:val="24"/>
                <w:szCs w:val="24"/>
                <w:lang w:eastAsia="ar-SA"/>
              </w:rPr>
            </w:pPr>
            <w:r w:rsidRPr="004F1AD7">
              <w:rPr>
                <w:rFonts w:ascii="Times New Roman" w:hAnsi="Times New Roman" w:cs="Times New Roman"/>
                <w:sz w:val="24"/>
                <w:szCs w:val="24"/>
              </w:rPr>
              <w:t>8370,20</w:t>
            </w:r>
          </w:p>
        </w:tc>
      </w:tr>
    </w:tbl>
    <w:p w:rsidR="004F1AD7" w:rsidRPr="004F1AD7" w:rsidRDefault="004F1AD7" w:rsidP="004F1AD7">
      <w:pPr>
        <w:spacing w:after="0" w:line="240" w:lineRule="auto"/>
        <w:jc w:val="center"/>
        <w:rPr>
          <w:rFonts w:ascii="Times New Roman" w:hAnsi="Times New Roman" w:cs="Times New Roman"/>
          <w:sz w:val="24"/>
          <w:szCs w:val="24"/>
          <w:lang w:eastAsia="ar-SA"/>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r w:rsidRPr="004F1AD7">
        <w:rPr>
          <w:rFonts w:ascii="Times New Roman" w:hAnsi="Times New Roman" w:cs="Times New Roman"/>
          <w:b/>
          <w:sz w:val="24"/>
          <w:szCs w:val="24"/>
        </w:rPr>
        <w:t>Примечание:</w:t>
      </w:r>
      <w:r w:rsidRPr="004F1AD7">
        <w:rPr>
          <w:rFonts w:ascii="Times New Roman" w:hAnsi="Times New Roman" w:cs="Times New Roman"/>
          <w:sz w:val="24"/>
          <w:szCs w:val="24"/>
        </w:rPr>
        <w:t xml:space="preserve"> Гарантированный перечень услуг по погребению установлен Федеральным законом от 12 января 1996 года № 8-ФЗ «О погребении и похоронном деле».</w:t>
      </w:r>
    </w:p>
    <w:p w:rsidR="004F1AD7" w:rsidRPr="004F1AD7" w:rsidRDefault="004F1AD7" w:rsidP="004F1AD7">
      <w:pPr>
        <w:spacing w:after="0" w:line="240" w:lineRule="auto"/>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sz w:val="24"/>
          <w:szCs w:val="24"/>
        </w:rPr>
      </w:pPr>
    </w:p>
    <w:p w:rsidR="004F1AD7" w:rsidRPr="004F1AD7" w:rsidRDefault="004F1AD7" w:rsidP="004F1AD7">
      <w:pPr>
        <w:spacing w:after="0" w:line="240" w:lineRule="auto"/>
        <w:jc w:val="center"/>
        <w:rPr>
          <w:rFonts w:ascii="Times New Roman" w:hAnsi="Times New Roman" w:cs="Times New Roman"/>
          <w:b/>
          <w:sz w:val="24"/>
          <w:szCs w:val="24"/>
        </w:rPr>
      </w:pPr>
    </w:p>
    <w:p w:rsidR="00A16D71" w:rsidRPr="004F1AD7" w:rsidRDefault="00A16D71" w:rsidP="004F1AD7">
      <w:pPr>
        <w:tabs>
          <w:tab w:val="left" w:pos="3600"/>
        </w:tabs>
        <w:spacing w:after="0" w:line="240" w:lineRule="auto"/>
        <w:ind w:right="4962"/>
        <w:jc w:val="both"/>
        <w:rPr>
          <w:rFonts w:ascii="Times New Roman" w:hAnsi="Times New Roman" w:cs="Times New Roman"/>
          <w:b/>
          <w:sz w:val="24"/>
          <w:szCs w:val="24"/>
        </w:rPr>
      </w:pPr>
    </w:p>
    <w:sectPr w:rsidR="00A16D71" w:rsidRPr="004F1AD7" w:rsidSect="0008052E">
      <w:pgSz w:w="11906" w:h="16838"/>
      <w:pgMar w:top="1134" w:right="707" w:bottom="0"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AD" w:rsidRDefault="00515AAD" w:rsidP="00C65999">
      <w:pPr>
        <w:spacing w:after="0" w:line="240" w:lineRule="auto"/>
      </w:pPr>
      <w:r>
        <w:separator/>
      </w:r>
    </w:p>
  </w:endnote>
  <w:endnote w:type="continuationSeparator" w:id="0">
    <w:p w:rsidR="00515AAD" w:rsidRDefault="00515AA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AD" w:rsidRDefault="00515AAD" w:rsidP="00C65999">
      <w:pPr>
        <w:spacing w:after="0" w:line="240" w:lineRule="auto"/>
      </w:pPr>
      <w:r>
        <w:separator/>
      </w:r>
    </w:p>
  </w:footnote>
  <w:footnote w:type="continuationSeparator" w:id="0">
    <w:p w:rsidR="00515AAD" w:rsidRDefault="00515AA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2">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4">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26281"/>
    <w:rsid w:val="000328C1"/>
    <w:rsid w:val="000552BF"/>
    <w:rsid w:val="0006672D"/>
    <w:rsid w:val="00071F70"/>
    <w:rsid w:val="00077021"/>
    <w:rsid w:val="00077D08"/>
    <w:rsid w:val="0008052E"/>
    <w:rsid w:val="00084B04"/>
    <w:rsid w:val="000855D7"/>
    <w:rsid w:val="0008602A"/>
    <w:rsid w:val="00093DAB"/>
    <w:rsid w:val="000A12D7"/>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E0F79"/>
    <w:rsid w:val="001E59F6"/>
    <w:rsid w:val="001F1ACB"/>
    <w:rsid w:val="00207F75"/>
    <w:rsid w:val="00226EDA"/>
    <w:rsid w:val="00241E01"/>
    <w:rsid w:val="0024611C"/>
    <w:rsid w:val="00253290"/>
    <w:rsid w:val="00271857"/>
    <w:rsid w:val="00294282"/>
    <w:rsid w:val="002944B0"/>
    <w:rsid w:val="002976E4"/>
    <w:rsid w:val="002A09B7"/>
    <w:rsid w:val="002A27EB"/>
    <w:rsid w:val="002B265B"/>
    <w:rsid w:val="002C7D15"/>
    <w:rsid w:val="002E7320"/>
    <w:rsid w:val="002F0B14"/>
    <w:rsid w:val="00304E85"/>
    <w:rsid w:val="00305A0F"/>
    <w:rsid w:val="00315E3A"/>
    <w:rsid w:val="00320D8D"/>
    <w:rsid w:val="00334E4D"/>
    <w:rsid w:val="00337BC5"/>
    <w:rsid w:val="00340D5C"/>
    <w:rsid w:val="00345C1C"/>
    <w:rsid w:val="00356E8B"/>
    <w:rsid w:val="00372CCF"/>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45219"/>
    <w:rsid w:val="00450065"/>
    <w:rsid w:val="00461035"/>
    <w:rsid w:val="004621A3"/>
    <w:rsid w:val="00462A94"/>
    <w:rsid w:val="004674F7"/>
    <w:rsid w:val="00467D82"/>
    <w:rsid w:val="004700FB"/>
    <w:rsid w:val="0047702B"/>
    <w:rsid w:val="00482237"/>
    <w:rsid w:val="00487EC9"/>
    <w:rsid w:val="004933DE"/>
    <w:rsid w:val="00495BFE"/>
    <w:rsid w:val="004B45A3"/>
    <w:rsid w:val="004D3A63"/>
    <w:rsid w:val="004D4B20"/>
    <w:rsid w:val="004F1AD7"/>
    <w:rsid w:val="004F76D1"/>
    <w:rsid w:val="0050049B"/>
    <w:rsid w:val="00515AAD"/>
    <w:rsid w:val="00525C0C"/>
    <w:rsid w:val="0052794C"/>
    <w:rsid w:val="00544681"/>
    <w:rsid w:val="005839BF"/>
    <w:rsid w:val="005850D0"/>
    <w:rsid w:val="00587C88"/>
    <w:rsid w:val="00597AAB"/>
    <w:rsid w:val="005A08AC"/>
    <w:rsid w:val="005B4DD1"/>
    <w:rsid w:val="005B55D0"/>
    <w:rsid w:val="005D1B0F"/>
    <w:rsid w:val="005E18E9"/>
    <w:rsid w:val="005F07D5"/>
    <w:rsid w:val="00610DA7"/>
    <w:rsid w:val="006271DA"/>
    <w:rsid w:val="0063135D"/>
    <w:rsid w:val="0063253A"/>
    <w:rsid w:val="00634B10"/>
    <w:rsid w:val="00662CF6"/>
    <w:rsid w:val="00672DEC"/>
    <w:rsid w:val="00677894"/>
    <w:rsid w:val="0069451C"/>
    <w:rsid w:val="006A0D30"/>
    <w:rsid w:val="006A48ED"/>
    <w:rsid w:val="006C4392"/>
    <w:rsid w:val="006C6CCD"/>
    <w:rsid w:val="006D3DDB"/>
    <w:rsid w:val="006E0731"/>
    <w:rsid w:val="006F067B"/>
    <w:rsid w:val="007112F4"/>
    <w:rsid w:val="00721319"/>
    <w:rsid w:val="00722D5E"/>
    <w:rsid w:val="00724294"/>
    <w:rsid w:val="00731D9E"/>
    <w:rsid w:val="007539FF"/>
    <w:rsid w:val="00772FF8"/>
    <w:rsid w:val="0078086C"/>
    <w:rsid w:val="007878D7"/>
    <w:rsid w:val="00794ADD"/>
    <w:rsid w:val="007C0434"/>
    <w:rsid w:val="007C0D90"/>
    <w:rsid w:val="007C517A"/>
    <w:rsid w:val="007E27E7"/>
    <w:rsid w:val="007E4962"/>
    <w:rsid w:val="007E69C4"/>
    <w:rsid w:val="007F5314"/>
    <w:rsid w:val="0080107F"/>
    <w:rsid w:val="008054B5"/>
    <w:rsid w:val="00806479"/>
    <w:rsid w:val="00810760"/>
    <w:rsid w:val="00812C36"/>
    <w:rsid w:val="00814189"/>
    <w:rsid w:val="0082395F"/>
    <w:rsid w:val="00827496"/>
    <w:rsid w:val="008354BE"/>
    <w:rsid w:val="00881C1C"/>
    <w:rsid w:val="00891B04"/>
    <w:rsid w:val="008A1225"/>
    <w:rsid w:val="008A4E41"/>
    <w:rsid w:val="008E121C"/>
    <w:rsid w:val="008E5C25"/>
    <w:rsid w:val="00926EB4"/>
    <w:rsid w:val="009442F8"/>
    <w:rsid w:val="0096146D"/>
    <w:rsid w:val="00961880"/>
    <w:rsid w:val="00961B4D"/>
    <w:rsid w:val="00970599"/>
    <w:rsid w:val="0098140D"/>
    <w:rsid w:val="00981B4A"/>
    <w:rsid w:val="009852D9"/>
    <w:rsid w:val="00987B85"/>
    <w:rsid w:val="00990FE4"/>
    <w:rsid w:val="009A2542"/>
    <w:rsid w:val="009D38CA"/>
    <w:rsid w:val="009E52CA"/>
    <w:rsid w:val="009E70FA"/>
    <w:rsid w:val="009F2B57"/>
    <w:rsid w:val="009F49D8"/>
    <w:rsid w:val="009F736C"/>
    <w:rsid w:val="00A16B65"/>
    <w:rsid w:val="00A16D71"/>
    <w:rsid w:val="00A260BC"/>
    <w:rsid w:val="00A26917"/>
    <w:rsid w:val="00A41B3B"/>
    <w:rsid w:val="00A44130"/>
    <w:rsid w:val="00A45289"/>
    <w:rsid w:val="00A45E12"/>
    <w:rsid w:val="00A551A3"/>
    <w:rsid w:val="00A55F08"/>
    <w:rsid w:val="00A5758F"/>
    <w:rsid w:val="00A577CC"/>
    <w:rsid w:val="00A60F5E"/>
    <w:rsid w:val="00A77207"/>
    <w:rsid w:val="00A80150"/>
    <w:rsid w:val="00A80A40"/>
    <w:rsid w:val="00A915D0"/>
    <w:rsid w:val="00AA1A20"/>
    <w:rsid w:val="00AD2094"/>
    <w:rsid w:val="00B16C18"/>
    <w:rsid w:val="00B37C57"/>
    <w:rsid w:val="00B531EC"/>
    <w:rsid w:val="00B567CA"/>
    <w:rsid w:val="00B60500"/>
    <w:rsid w:val="00B67B6A"/>
    <w:rsid w:val="00B7013A"/>
    <w:rsid w:val="00B704C0"/>
    <w:rsid w:val="00B80B37"/>
    <w:rsid w:val="00BB2623"/>
    <w:rsid w:val="00BB79B6"/>
    <w:rsid w:val="00BD039B"/>
    <w:rsid w:val="00BD1D2F"/>
    <w:rsid w:val="00C0442D"/>
    <w:rsid w:val="00C26FE0"/>
    <w:rsid w:val="00C34691"/>
    <w:rsid w:val="00C44036"/>
    <w:rsid w:val="00C50D15"/>
    <w:rsid w:val="00C65999"/>
    <w:rsid w:val="00C6651F"/>
    <w:rsid w:val="00C729AC"/>
    <w:rsid w:val="00C90E4F"/>
    <w:rsid w:val="00CA77A7"/>
    <w:rsid w:val="00CB195D"/>
    <w:rsid w:val="00CB5431"/>
    <w:rsid w:val="00CB5F25"/>
    <w:rsid w:val="00CC1877"/>
    <w:rsid w:val="00CD0D28"/>
    <w:rsid w:val="00CD4E5F"/>
    <w:rsid w:val="00CD5296"/>
    <w:rsid w:val="00CE61D2"/>
    <w:rsid w:val="00CF4494"/>
    <w:rsid w:val="00CF7680"/>
    <w:rsid w:val="00D05A3A"/>
    <w:rsid w:val="00D33A71"/>
    <w:rsid w:val="00D37C98"/>
    <w:rsid w:val="00D46663"/>
    <w:rsid w:val="00D553B7"/>
    <w:rsid w:val="00D5606F"/>
    <w:rsid w:val="00D63F00"/>
    <w:rsid w:val="00D65353"/>
    <w:rsid w:val="00D77482"/>
    <w:rsid w:val="00DA51D3"/>
    <w:rsid w:val="00DA5AB0"/>
    <w:rsid w:val="00DC5051"/>
    <w:rsid w:val="00DC5C9F"/>
    <w:rsid w:val="00DD5D65"/>
    <w:rsid w:val="00DE2F73"/>
    <w:rsid w:val="00DE3827"/>
    <w:rsid w:val="00DF0997"/>
    <w:rsid w:val="00DF222B"/>
    <w:rsid w:val="00DF4969"/>
    <w:rsid w:val="00E13503"/>
    <w:rsid w:val="00E15C95"/>
    <w:rsid w:val="00E34A10"/>
    <w:rsid w:val="00E356CB"/>
    <w:rsid w:val="00EA15DB"/>
    <w:rsid w:val="00EB3616"/>
    <w:rsid w:val="00EE4895"/>
    <w:rsid w:val="00EF794B"/>
    <w:rsid w:val="00F0496D"/>
    <w:rsid w:val="00F267C2"/>
    <w:rsid w:val="00F31070"/>
    <w:rsid w:val="00F35E8F"/>
    <w:rsid w:val="00F41168"/>
    <w:rsid w:val="00F50A29"/>
    <w:rsid w:val="00F631AD"/>
    <w:rsid w:val="00F63CDA"/>
    <w:rsid w:val="00F8525C"/>
    <w:rsid w:val="00F91F1D"/>
    <w:rsid w:val="00F93A5A"/>
    <w:rsid w:val="00FB3273"/>
    <w:rsid w:val="00FC375C"/>
    <w:rsid w:val="00FC4E10"/>
    <w:rsid w:val="00FE2DE9"/>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99"/>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basedOn w:val="a"/>
    <w:unhideWhenUsed/>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6">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8">
    <w:name w:val="Body Text"/>
    <w:basedOn w:val="a"/>
    <w:link w:val="af9"/>
    <w:uiPriority w:val="99"/>
    <w:semiHidden/>
    <w:unhideWhenUsed/>
    <w:rsid w:val="00A16D71"/>
    <w:pPr>
      <w:spacing w:after="120"/>
    </w:pPr>
  </w:style>
  <w:style w:type="character" w:customStyle="1" w:styleId="af9">
    <w:name w:val="Основной текст Знак"/>
    <w:basedOn w:val="a0"/>
    <w:link w:val="af8"/>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99"/>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basedOn w:val="a"/>
    <w:unhideWhenUsed/>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6">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7">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8">
    <w:name w:val="Body Text"/>
    <w:basedOn w:val="a"/>
    <w:link w:val="af9"/>
    <w:uiPriority w:val="99"/>
    <w:semiHidden/>
    <w:unhideWhenUsed/>
    <w:rsid w:val="00A16D71"/>
    <w:pPr>
      <w:spacing w:after="120"/>
    </w:pPr>
  </w:style>
  <w:style w:type="character" w:customStyle="1" w:styleId="af9">
    <w:name w:val="Основной текст Знак"/>
    <w:basedOn w:val="a0"/>
    <w:link w:val="af8"/>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8D9A-88C5-4CA7-8B33-58372FF1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137</cp:revision>
  <cp:lastPrinted>2024-01-29T11:55:00Z</cp:lastPrinted>
  <dcterms:created xsi:type="dcterms:W3CDTF">2022-12-29T08:01:00Z</dcterms:created>
  <dcterms:modified xsi:type="dcterms:W3CDTF">2024-01-29T11:56:00Z</dcterms:modified>
</cp:coreProperties>
</file>