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1" w:type="dxa"/>
        <w:tblLayout w:type="fixed"/>
        <w:tblLook w:val="0000" w:firstRow="0" w:lastRow="0" w:firstColumn="0" w:lastColumn="0" w:noHBand="0" w:noVBand="0"/>
      </w:tblPr>
      <w:tblGrid>
        <w:gridCol w:w="3544"/>
        <w:gridCol w:w="2230"/>
        <w:gridCol w:w="4007"/>
      </w:tblGrid>
      <w:tr w:rsidR="008D23DD" w:rsidRPr="008D23DD" w:rsidTr="00C2791D">
        <w:tc>
          <w:tcPr>
            <w:tcW w:w="3544" w:type="dxa"/>
            <w:tcBorders>
              <w:top w:val="nil"/>
              <w:left w:val="nil"/>
              <w:bottom w:val="nil"/>
              <w:right w:val="nil"/>
            </w:tcBorders>
          </w:tcPr>
          <w:p w:rsidR="00052C69" w:rsidRPr="008D23DD" w:rsidRDefault="00052C69" w:rsidP="00C2791D">
            <w:pPr>
              <w:ind w:left="-567"/>
              <w:jc w:val="center"/>
              <w:rPr>
                <w:rFonts w:ascii="Times New Roman" w:hAnsi="Times New Roman"/>
                <w:b/>
                <w:color w:val="FFFFFF" w:themeColor="background1"/>
                <w:sz w:val="22"/>
              </w:rPr>
            </w:pPr>
            <w:proofErr w:type="spellStart"/>
            <w:r w:rsidRPr="008D23DD">
              <w:rPr>
                <w:rFonts w:ascii="Times New Roman" w:hAnsi="Times New Roman"/>
                <w:b/>
                <w:color w:val="FFFFFF" w:themeColor="background1"/>
                <w:sz w:val="22"/>
              </w:rPr>
              <w:t>Чăваш</w:t>
            </w:r>
            <w:proofErr w:type="spellEnd"/>
            <w:r w:rsidRPr="008D23DD">
              <w:rPr>
                <w:rFonts w:ascii="Times New Roman" w:hAnsi="Times New Roman"/>
                <w:b/>
                <w:color w:val="FFFFFF" w:themeColor="background1"/>
                <w:sz w:val="22"/>
              </w:rPr>
              <w:t xml:space="preserve"> Республики</w:t>
            </w:r>
          </w:p>
          <w:p w:rsidR="00052C69" w:rsidRPr="008D23DD" w:rsidRDefault="00052C69" w:rsidP="00C2791D">
            <w:pPr>
              <w:ind w:left="-567"/>
              <w:jc w:val="center"/>
              <w:rPr>
                <w:rFonts w:ascii="Times New Roman" w:hAnsi="Times New Roman"/>
                <w:b/>
                <w:color w:val="FFFFFF" w:themeColor="background1"/>
                <w:sz w:val="22"/>
              </w:rPr>
            </w:pPr>
            <w:r w:rsidRPr="008D23DD">
              <w:rPr>
                <w:rFonts w:ascii="Times New Roman" w:hAnsi="Times New Roman"/>
                <w:b/>
                <w:color w:val="FFFFFF" w:themeColor="background1"/>
                <w:sz w:val="22"/>
              </w:rPr>
              <w:t>Шупашкар хула</w:t>
            </w:r>
          </w:p>
          <w:p w:rsidR="00052C69" w:rsidRPr="008D23DD" w:rsidRDefault="00052C69" w:rsidP="00C2791D">
            <w:pPr>
              <w:ind w:left="-567"/>
              <w:jc w:val="center"/>
              <w:rPr>
                <w:rFonts w:ascii="Times New Roman" w:hAnsi="Times New Roman"/>
                <w:b/>
                <w:color w:val="FFFFFF" w:themeColor="background1"/>
              </w:rPr>
            </w:pPr>
            <w:proofErr w:type="spellStart"/>
            <w:r w:rsidRPr="008D23DD">
              <w:rPr>
                <w:rFonts w:ascii="Times New Roman" w:hAnsi="Times New Roman"/>
                <w:b/>
                <w:color w:val="FFFFFF" w:themeColor="background1"/>
                <w:sz w:val="22"/>
              </w:rPr>
              <w:t>администрацийě</w:t>
            </w:r>
            <w:proofErr w:type="spellEnd"/>
          </w:p>
          <w:p w:rsidR="00052C69" w:rsidRPr="008D23DD" w:rsidRDefault="00052C69" w:rsidP="00C2791D">
            <w:pPr>
              <w:ind w:left="-567"/>
              <w:rPr>
                <w:rFonts w:ascii="Times New Roman" w:hAnsi="Times New Roman"/>
                <w:b/>
                <w:color w:val="FFFFFF" w:themeColor="background1"/>
              </w:rPr>
            </w:pPr>
          </w:p>
          <w:p w:rsidR="00052C69" w:rsidRPr="008D23DD" w:rsidRDefault="00052C69" w:rsidP="00C2791D">
            <w:pPr>
              <w:ind w:left="-567"/>
              <w:jc w:val="center"/>
              <w:rPr>
                <w:rFonts w:ascii="Times New Roman" w:hAnsi="Times New Roman"/>
                <w:b/>
                <w:color w:val="FFFFFF" w:themeColor="background1"/>
                <w:sz w:val="24"/>
              </w:rPr>
            </w:pPr>
            <w:r w:rsidRPr="008D23DD">
              <w:rPr>
                <w:rFonts w:ascii="Times New Roman" w:hAnsi="Times New Roman"/>
                <w:b/>
                <w:color w:val="FFFFFF" w:themeColor="background1"/>
                <w:sz w:val="22"/>
              </w:rPr>
              <w:t>Й Ы Ш А Н У</w:t>
            </w:r>
          </w:p>
        </w:tc>
        <w:tc>
          <w:tcPr>
            <w:tcW w:w="2230" w:type="dxa"/>
            <w:tcBorders>
              <w:top w:val="nil"/>
              <w:left w:val="nil"/>
              <w:bottom w:val="nil"/>
              <w:right w:val="nil"/>
            </w:tcBorders>
          </w:tcPr>
          <w:p w:rsidR="00052C69" w:rsidRPr="008D23DD" w:rsidRDefault="00052C69" w:rsidP="00C2791D">
            <w:pPr>
              <w:jc w:val="center"/>
              <w:rPr>
                <w:rFonts w:ascii="Times New Roman" w:hAnsi="Times New Roman"/>
                <w:color w:val="FFFFFF" w:themeColor="background1"/>
              </w:rPr>
            </w:pPr>
          </w:p>
        </w:tc>
        <w:tc>
          <w:tcPr>
            <w:tcW w:w="4007" w:type="dxa"/>
            <w:tcBorders>
              <w:top w:val="nil"/>
              <w:left w:val="nil"/>
              <w:bottom w:val="nil"/>
              <w:right w:val="nil"/>
            </w:tcBorders>
          </w:tcPr>
          <w:p w:rsidR="00052C69" w:rsidRPr="008D23DD" w:rsidRDefault="00052C69" w:rsidP="00C2791D">
            <w:pPr>
              <w:ind w:right="-343"/>
              <w:jc w:val="center"/>
              <w:rPr>
                <w:rFonts w:ascii="Times New Roman" w:hAnsi="Times New Roman"/>
                <w:b/>
                <w:color w:val="FFFFFF" w:themeColor="background1"/>
                <w:sz w:val="22"/>
              </w:rPr>
            </w:pPr>
            <w:r w:rsidRPr="008D23DD">
              <w:rPr>
                <w:rFonts w:ascii="Times New Roman" w:hAnsi="Times New Roman"/>
                <w:b/>
                <w:color w:val="FFFFFF" w:themeColor="background1"/>
                <w:sz w:val="22"/>
              </w:rPr>
              <w:t>Чувашская Республика</w:t>
            </w:r>
          </w:p>
          <w:p w:rsidR="00052C69" w:rsidRPr="008D23DD" w:rsidRDefault="00052C69" w:rsidP="00C2791D">
            <w:pPr>
              <w:ind w:right="-343"/>
              <w:jc w:val="center"/>
              <w:rPr>
                <w:rFonts w:ascii="Times New Roman" w:hAnsi="Times New Roman"/>
                <w:b/>
                <w:color w:val="FFFFFF" w:themeColor="background1"/>
                <w:sz w:val="22"/>
              </w:rPr>
            </w:pPr>
            <w:r w:rsidRPr="008D23DD">
              <w:rPr>
                <w:rFonts w:ascii="Times New Roman" w:hAnsi="Times New Roman"/>
                <w:b/>
                <w:color w:val="FFFFFF" w:themeColor="background1"/>
                <w:sz w:val="22"/>
              </w:rPr>
              <w:t>Администрация</w:t>
            </w:r>
          </w:p>
          <w:p w:rsidR="00052C69" w:rsidRPr="008D23DD" w:rsidRDefault="00052C69" w:rsidP="00C2791D">
            <w:pPr>
              <w:ind w:right="-343"/>
              <w:jc w:val="center"/>
              <w:rPr>
                <w:rFonts w:ascii="Times New Roman" w:hAnsi="Times New Roman"/>
                <w:b/>
                <w:color w:val="FFFFFF" w:themeColor="background1"/>
              </w:rPr>
            </w:pPr>
            <w:r w:rsidRPr="008D23DD">
              <w:rPr>
                <w:rFonts w:ascii="Times New Roman" w:hAnsi="Times New Roman"/>
                <w:b/>
                <w:color w:val="FFFFFF" w:themeColor="background1"/>
                <w:sz w:val="22"/>
              </w:rPr>
              <w:t>города Чебоксары</w:t>
            </w:r>
          </w:p>
          <w:p w:rsidR="00052C69" w:rsidRPr="008D23DD" w:rsidRDefault="00052C69" w:rsidP="00C2791D">
            <w:pPr>
              <w:ind w:right="-343"/>
              <w:jc w:val="center"/>
              <w:rPr>
                <w:rFonts w:ascii="Times New Roman" w:hAnsi="Times New Roman"/>
                <w:b/>
                <w:color w:val="FFFFFF" w:themeColor="background1"/>
              </w:rPr>
            </w:pPr>
          </w:p>
          <w:p w:rsidR="00052C69" w:rsidRPr="008D23DD" w:rsidRDefault="00052C69" w:rsidP="00C2791D">
            <w:pPr>
              <w:ind w:right="-343"/>
              <w:jc w:val="center"/>
              <w:rPr>
                <w:rFonts w:ascii="Times New Roman" w:hAnsi="Times New Roman"/>
                <w:b/>
                <w:color w:val="FFFFFF" w:themeColor="background1"/>
                <w:sz w:val="24"/>
              </w:rPr>
            </w:pPr>
            <w:r w:rsidRPr="008D23DD">
              <w:rPr>
                <w:rFonts w:ascii="Times New Roman" w:hAnsi="Times New Roman"/>
                <w:b/>
                <w:color w:val="FFFFFF" w:themeColor="background1"/>
                <w:sz w:val="22"/>
              </w:rPr>
              <w:t>П О С Т А Н О В Л Е Н И Е</w:t>
            </w:r>
          </w:p>
          <w:p w:rsidR="00052C69" w:rsidRPr="008D23DD" w:rsidRDefault="00052C69" w:rsidP="00C2791D">
            <w:pPr>
              <w:ind w:right="-343"/>
              <w:jc w:val="center"/>
              <w:rPr>
                <w:rFonts w:ascii="Times New Roman" w:hAnsi="Times New Roman"/>
                <w:b/>
                <w:color w:val="FFFFFF" w:themeColor="background1"/>
              </w:rPr>
            </w:pPr>
          </w:p>
        </w:tc>
      </w:tr>
    </w:tbl>
    <w:p w:rsidR="00052C69" w:rsidRPr="008D23DD" w:rsidRDefault="00052C69" w:rsidP="00052C69">
      <w:pPr>
        <w:tabs>
          <w:tab w:val="left" w:pos="851"/>
        </w:tabs>
        <w:rPr>
          <w:color w:val="FFFFFF" w:themeColor="background1"/>
          <w:sz w:val="20"/>
        </w:rPr>
      </w:pPr>
      <w:r w:rsidRPr="008D23DD">
        <w:rPr>
          <w:color w:val="FFFFFF" w:themeColor="background1"/>
          <w:sz w:val="20"/>
        </w:rPr>
        <w:tab/>
        <w:t xml:space="preserve"> </w:t>
      </w:r>
    </w:p>
    <w:p w:rsidR="00052C69" w:rsidRPr="008D23DD" w:rsidRDefault="00052C69" w:rsidP="00052C69">
      <w:pPr>
        <w:tabs>
          <w:tab w:val="left" w:pos="851"/>
        </w:tabs>
        <w:jc w:val="center"/>
        <w:rPr>
          <w:rFonts w:ascii="Times New Roman" w:hAnsi="Times New Roman"/>
          <w:color w:val="FFFFFF" w:themeColor="background1"/>
          <w:sz w:val="20"/>
        </w:rPr>
      </w:pPr>
      <w:r w:rsidRPr="008D23DD">
        <w:rPr>
          <w:rFonts w:ascii="Times New Roman" w:hAnsi="Times New Roman"/>
          <w:color w:val="FFFFFF" w:themeColor="background1"/>
          <w:sz w:val="20"/>
        </w:rPr>
        <w:t>__________________________ №  _________________________</w:t>
      </w:r>
    </w:p>
    <w:p w:rsidR="00344F7F" w:rsidRPr="00A22738" w:rsidRDefault="00860EF2" w:rsidP="006F21BE">
      <w:pPr>
        <w:overflowPunct/>
        <w:autoSpaceDE/>
        <w:autoSpaceDN/>
        <w:adjustRightInd/>
        <w:ind w:right="4393"/>
        <w:jc w:val="both"/>
        <w:textAlignment w:val="auto"/>
        <w:rPr>
          <w:rFonts w:ascii="Times New Roman" w:hAnsi="Times New Roman"/>
          <w:szCs w:val="28"/>
        </w:rPr>
      </w:pPr>
      <w:r w:rsidRPr="000E2760">
        <w:rPr>
          <w:rFonts w:ascii="Times New Roman" w:hAnsi="Times New Roman"/>
          <w:szCs w:val="28"/>
        </w:rPr>
        <w:t xml:space="preserve">О </w:t>
      </w:r>
      <w:r w:rsidR="008B6C8E">
        <w:rPr>
          <w:rFonts w:ascii="Times New Roman" w:hAnsi="Times New Roman"/>
          <w:szCs w:val="28"/>
        </w:rPr>
        <w:t>внесении изменени</w:t>
      </w:r>
      <w:r w:rsidR="00665B5B">
        <w:rPr>
          <w:rFonts w:ascii="Times New Roman" w:hAnsi="Times New Roman"/>
          <w:szCs w:val="28"/>
        </w:rPr>
        <w:t>й</w:t>
      </w:r>
      <w:r w:rsidR="008B6C8E">
        <w:rPr>
          <w:rFonts w:ascii="Times New Roman" w:hAnsi="Times New Roman"/>
          <w:szCs w:val="28"/>
        </w:rPr>
        <w:t xml:space="preserve"> в </w:t>
      </w:r>
      <w:r w:rsidR="006F21BE" w:rsidRPr="006F21BE">
        <w:rPr>
          <w:rFonts w:ascii="Times New Roman" w:hAnsi="Times New Roman"/>
          <w:szCs w:val="28"/>
        </w:rPr>
        <w:t>административн</w:t>
      </w:r>
      <w:r w:rsidR="006F21BE">
        <w:rPr>
          <w:rFonts w:ascii="Times New Roman" w:hAnsi="Times New Roman"/>
          <w:szCs w:val="28"/>
        </w:rPr>
        <w:t>ый</w:t>
      </w:r>
      <w:r w:rsidR="006F21BE" w:rsidRPr="006F21BE">
        <w:rPr>
          <w:rFonts w:ascii="Times New Roman" w:hAnsi="Times New Roman"/>
          <w:szCs w:val="28"/>
        </w:rPr>
        <w:t xml:space="preserve"> регламент </w:t>
      </w:r>
      <w:bookmarkStart w:id="0" w:name="_GoBack"/>
      <w:bookmarkEnd w:id="0"/>
      <w:r w:rsidR="006F21BE" w:rsidRPr="00A22738">
        <w:rPr>
          <w:rFonts w:ascii="Times New Roman" w:hAnsi="Times New Roman"/>
          <w:szCs w:val="28"/>
        </w:rPr>
        <w:t xml:space="preserve">администрации города Чебоксары предоставления муниципальной услуги «Предоставление в безвозмездное пользование имущества, находящегося в муниципальной собственности города Чебоксары», утвержденный </w:t>
      </w:r>
      <w:r w:rsidR="008B6C8E" w:rsidRPr="00A22738">
        <w:rPr>
          <w:rFonts w:ascii="Times New Roman" w:hAnsi="Times New Roman"/>
          <w:szCs w:val="28"/>
        </w:rPr>
        <w:t>постановление</w:t>
      </w:r>
      <w:r w:rsidR="006F21BE" w:rsidRPr="00A22738">
        <w:rPr>
          <w:rFonts w:ascii="Times New Roman" w:hAnsi="Times New Roman"/>
          <w:szCs w:val="28"/>
        </w:rPr>
        <w:t>м</w:t>
      </w:r>
      <w:r w:rsidR="008B6C8E" w:rsidRPr="00A22738">
        <w:rPr>
          <w:rFonts w:ascii="Times New Roman" w:hAnsi="Times New Roman"/>
          <w:szCs w:val="28"/>
        </w:rPr>
        <w:t xml:space="preserve"> администрации города Чебоксары от </w:t>
      </w:r>
      <w:r w:rsidR="00171B7D" w:rsidRPr="00A22738">
        <w:rPr>
          <w:rFonts w:ascii="Times New Roman" w:hAnsi="Times New Roman"/>
          <w:szCs w:val="28"/>
        </w:rPr>
        <w:t xml:space="preserve">30.01.2023 № 251 </w:t>
      </w:r>
    </w:p>
    <w:p w:rsidR="00E6480B" w:rsidRPr="00A22738" w:rsidRDefault="00E6480B" w:rsidP="00665B5B">
      <w:pPr>
        <w:widowControl w:val="0"/>
        <w:tabs>
          <w:tab w:val="left" w:pos="709"/>
        </w:tabs>
        <w:overflowPunct/>
        <w:autoSpaceDE/>
        <w:autoSpaceDN/>
        <w:adjustRightInd/>
        <w:spacing w:line="360" w:lineRule="auto"/>
        <w:ind w:firstLine="709"/>
        <w:jc w:val="both"/>
        <w:textAlignment w:val="auto"/>
        <w:rPr>
          <w:rFonts w:ascii="Times New Roman" w:hAnsi="Times New Roman"/>
          <w:szCs w:val="28"/>
        </w:rPr>
      </w:pPr>
    </w:p>
    <w:p w:rsidR="006F21BE" w:rsidRPr="00A22738" w:rsidRDefault="006F21BE" w:rsidP="006F21BE">
      <w:pPr>
        <w:widowControl w:val="0"/>
        <w:tabs>
          <w:tab w:val="left" w:pos="709"/>
        </w:tabs>
        <w:overflowPunct/>
        <w:autoSpaceDE/>
        <w:autoSpaceDN/>
        <w:adjustRightInd/>
        <w:spacing w:line="360" w:lineRule="auto"/>
        <w:ind w:firstLine="709"/>
        <w:jc w:val="both"/>
        <w:textAlignment w:val="auto"/>
        <w:rPr>
          <w:rFonts w:ascii="Times New Roman" w:hAnsi="Times New Roman"/>
          <w:szCs w:val="28"/>
        </w:rPr>
      </w:pPr>
      <w:r w:rsidRPr="00A22738">
        <w:rPr>
          <w:rFonts w:ascii="Times New Roman" w:hAnsi="Times New Roman"/>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 40, в целях приведения муниципальных правовых актов в соответствие действующему законодательству администрация города Чебоксары п о с т а н о в л я е т:</w:t>
      </w:r>
    </w:p>
    <w:p w:rsidR="0026434C" w:rsidRPr="00A22738" w:rsidRDefault="001F26A5" w:rsidP="002B4B2F">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1. </w:t>
      </w:r>
      <w:r w:rsidR="00D92DAD" w:rsidRPr="00A22738">
        <w:rPr>
          <w:rFonts w:ascii="Times New Roman" w:hAnsi="Times New Roman"/>
          <w:szCs w:val="28"/>
        </w:rPr>
        <w:t xml:space="preserve">Внести </w:t>
      </w:r>
      <w:r w:rsidR="005D0EA8" w:rsidRPr="00A22738">
        <w:rPr>
          <w:rFonts w:ascii="Times New Roman" w:hAnsi="Times New Roman"/>
          <w:szCs w:val="28"/>
        </w:rPr>
        <w:t xml:space="preserve">в </w:t>
      </w:r>
      <w:r w:rsidR="0026434C" w:rsidRPr="00A22738">
        <w:rPr>
          <w:rFonts w:ascii="Times New Roman" w:hAnsi="Times New Roman"/>
          <w:szCs w:val="28"/>
        </w:rPr>
        <w:t>административный регламент администрации города Чебоксары предоставления муниципальной услуги «Предоставление в безвозмездное пользование имущества, находящегося в муниципальной собственности города Чебоксары», утвержденный постановлением администрации города Чебоксары от 30.01.2023 № 251</w:t>
      </w:r>
      <w:r w:rsidR="005F37FB" w:rsidRPr="00A22738">
        <w:rPr>
          <w:rFonts w:ascii="Times New Roman" w:hAnsi="Times New Roman"/>
          <w:szCs w:val="28"/>
        </w:rPr>
        <w:t xml:space="preserve"> (далее – Административный регламент)</w:t>
      </w:r>
      <w:r w:rsidR="0026434C" w:rsidRPr="00A22738">
        <w:rPr>
          <w:rFonts w:ascii="Times New Roman" w:hAnsi="Times New Roman"/>
          <w:szCs w:val="28"/>
        </w:rPr>
        <w:t>, следующие изменения:</w:t>
      </w:r>
    </w:p>
    <w:p w:rsidR="0026434C" w:rsidRPr="00A22738" w:rsidRDefault="0026434C" w:rsidP="002B4B2F">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1.1. В разделе </w:t>
      </w:r>
      <w:r w:rsidRPr="00A22738">
        <w:rPr>
          <w:rFonts w:ascii="Times New Roman" w:hAnsi="Times New Roman"/>
          <w:szCs w:val="28"/>
          <w:lang w:val="en-US"/>
        </w:rPr>
        <w:t>I</w:t>
      </w:r>
      <w:r w:rsidRPr="00A22738">
        <w:rPr>
          <w:rFonts w:ascii="Times New Roman" w:hAnsi="Times New Roman"/>
          <w:szCs w:val="28"/>
        </w:rPr>
        <w:t xml:space="preserve"> «Общие положения»:</w:t>
      </w:r>
    </w:p>
    <w:p w:rsidR="0026434C" w:rsidRPr="00A22738" w:rsidRDefault="0026434C" w:rsidP="002B4B2F">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абзац </w:t>
      </w:r>
      <w:r w:rsidR="006F21BE" w:rsidRPr="00A22738">
        <w:rPr>
          <w:rFonts w:ascii="Times New Roman" w:hAnsi="Times New Roman"/>
          <w:szCs w:val="28"/>
        </w:rPr>
        <w:t>седьмой подраздела</w:t>
      </w:r>
      <w:r w:rsidRPr="00A22738">
        <w:rPr>
          <w:rFonts w:ascii="Times New Roman" w:hAnsi="Times New Roman"/>
          <w:szCs w:val="28"/>
        </w:rPr>
        <w:t xml:space="preserve"> 1.2. изложить в следующей редакции:</w:t>
      </w:r>
    </w:p>
    <w:p w:rsidR="0026434C" w:rsidRPr="00A22738" w:rsidRDefault="0026434C" w:rsidP="002B4B2F">
      <w:pPr>
        <w:widowControl w:val="0"/>
        <w:spacing w:line="360" w:lineRule="auto"/>
        <w:ind w:firstLine="709"/>
        <w:jc w:val="both"/>
        <w:rPr>
          <w:rFonts w:ascii="Times New Roman" w:hAnsi="Times New Roman"/>
          <w:szCs w:val="28"/>
        </w:rPr>
      </w:pPr>
      <w:r w:rsidRPr="00A22738">
        <w:rPr>
          <w:rFonts w:ascii="Times New Roman" w:hAnsi="Times New Roman"/>
          <w:szCs w:val="28"/>
        </w:rPr>
        <w:t>«государственные и муниципальные учреждения здравоохранения для размещения молочных кухонь и раздаточных пунктов;»;</w:t>
      </w:r>
    </w:p>
    <w:p w:rsidR="0026434C" w:rsidRPr="00A22738" w:rsidRDefault="0026434C" w:rsidP="002B4B2F">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абзац </w:t>
      </w:r>
      <w:r w:rsidR="006F21BE" w:rsidRPr="00A22738">
        <w:rPr>
          <w:rFonts w:ascii="Times New Roman" w:hAnsi="Times New Roman"/>
          <w:szCs w:val="28"/>
        </w:rPr>
        <w:t xml:space="preserve">пятнадцатый </w:t>
      </w:r>
      <w:r w:rsidRPr="00A22738">
        <w:rPr>
          <w:rFonts w:ascii="Times New Roman" w:hAnsi="Times New Roman"/>
          <w:szCs w:val="28"/>
        </w:rPr>
        <w:t>п</w:t>
      </w:r>
      <w:r w:rsidR="006F21BE" w:rsidRPr="00A22738">
        <w:rPr>
          <w:rFonts w:ascii="Times New Roman" w:hAnsi="Times New Roman"/>
          <w:szCs w:val="28"/>
        </w:rPr>
        <w:t>одраздел</w:t>
      </w:r>
      <w:r w:rsidRPr="00A22738">
        <w:rPr>
          <w:rFonts w:ascii="Times New Roman" w:hAnsi="Times New Roman"/>
          <w:szCs w:val="28"/>
        </w:rPr>
        <w:t>а 1.2. изложить в следующей редакции:</w:t>
      </w:r>
    </w:p>
    <w:p w:rsidR="0026434C" w:rsidRPr="00A22738" w:rsidRDefault="0026434C" w:rsidP="002B4B2F">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«федеральное государственное автономное образовательное учреждение высшего образования «Московский политехнический </w:t>
      </w:r>
      <w:r w:rsidRPr="00A22738">
        <w:rPr>
          <w:rFonts w:ascii="Times New Roman" w:hAnsi="Times New Roman"/>
          <w:szCs w:val="28"/>
        </w:rPr>
        <w:lastRenderedPageBreak/>
        <w:t>университет» для размещения Чебоксарского института (филиала) федерального государственного автономного образовательного учреждения высшего образования «Московский политехнический университет».».</w:t>
      </w:r>
    </w:p>
    <w:p w:rsidR="0072381A" w:rsidRPr="00A22738" w:rsidRDefault="005D0EA8" w:rsidP="00665B5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1.2. </w:t>
      </w:r>
      <w:r w:rsidR="0072381A" w:rsidRPr="00A22738">
        <w:rPr>
          <w:rFonts w:ascii="Times New Roman" w:hAnsi="Times New Roman"/>
          <w:szCs w:val="28"/>
        </w:rPr>
        <w:t xml:space="preserve">В разделе </w:t>
      </w:r>
      <w:r w:rsidR="0072381A" w:rsidRPr="00A22738">
        <w:rPr>
          <w:rFonts w:ascii="Times New Roman" w:hAnsi="Times New Roman"/>
          <w:szCs w:val="28"/>
          <w:lang w:val="en-US"/>
        </w:rPr>
        <w:t>II</w:t>
      </w:r>
      <w:r w:rsidR="0072381A" w:rsidRPr="00A22738">
        <w:rPr>
          <w:rFonts w:ascii="Times New Roman" w:hAnsi="Times New Roman"/>
          <w:szCs w:val="28"/>
        </w:rPr>
        <w:t>:</w:t>
      </w:r>
    </w:p>
    <w:p w:rsidR="00A84C97" w:rsidRPr="00A22738" w:rsidRDefault="00A84C97" w:rsidP="00665B5B">
      <w:pPr>
        <w:widowControl w:val="0"/>
        <w:spacing w:line="360" w:lineRule="auto"/>
        <w:ind w:firstLine="709"/>
        <w:jc w:val="both"/>
        <w:rPr>
          <w:rFonts w:ascii="Times New Roman" w:hAnsi="Times New Roman"/>
          <w:szCs w:val="28"/>
        </w:rPr>
      </w:pPr>
      <w:r w:rsidRPr="00A22738">
        <w:rPr>
          <w:rFonts w:ascii="Times New Roman" w:hAnsi="Times New Roman"/>
          <w:szCs w:val="28"/>
        </w:rPr>
        <w:t>наименование подраздела 2.2 после слова «органа» дополнить словами «местного самоуправления»;</w:t>
      </w:r>
    </w:p>
    <w:p w:rsidR="005F7D67" w:rsidRPr="00A22738" w:rsidRDefault="0072381A" w:rsidP="00665B5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абзац </w:t>
      </w:r>
      <w:r w:rsidR="006F21BE" w:rsidRPr="00A22738">
        <w:rPr>
          <w:rFonts w:ascii="Times New Roman" w:hAnsi="Times New Roman"/>
          <w:szCs w:val="28"/>
        </w:rPr>
        <w:t xml:space="preserve">первый </w:t>
      </w:r>
      <w:r w:rsidRPr="00A22738">
        <w:rPr>
          <w:rFonts w:ascii="Times New Roman" w:hAnsi="Times New Roman"/>
          <w:szCs w:val="28"/>
        </w:rPr>
        <w:t xml:space="preserve">подраздела 2.2 </w:t>
      </w:r>
      <w:r w:rsidR="005F7D67" w:rsidRPr="00A22738">
        <w:rPr>
          <w:rFonts w:ascii="Times New Roman" w:hAnsi="Times New Roman"/>
          <w:szCs w:val="28"/>
        </w:rPr>
        <w:t>изложить в следующей редакции:</w:t>
      </w:r>
    </w:p>
    <w:p w:rsidR="0072381A" w:rsidRPr="00A22738" w:rsidRDefault="0072381A" w:rsidP="0072381A">
      <w:pPr>
        <w:widowControl w:val="0"/>
        <w:spacing w:line="360" w:lineRule="auto"/>
        <w:ind w:firstLine="709"/>
        <w:jc w:val="both"/>
        <w:rPr>
          <w:rFonts w:ascii="Times New Roman" w:hAnsi="Times New Roman"/>
          <w:szCs w:val="28"/>
        </w:rPr>
      </w:pPr>
      <w:r w:rsidRPr="00A22738">
        <w:rPr>
          <w:rFonts w:ascii="Times New Roman" w:hAnsi="Times New Roman"/>
          <w:szCs w:val="28"/>
        </w:rPr>
        <w:t>«Муниципальная услуга предоставляется органом местного самоуправления - администрацией города Чебоксары (далее – администрация) через управление имущественных и земельных отношений администрации города Чебоксары (далее – уполномоченное структурное подразделение).»;</w:t>
      </w:r>
    </w:p>
    <w:p w:rsidR="0072381A" w:rsidRPr="00A22738" w:rsidRDefault="0072381A" w:rsidP="0072381A">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в абзаце </w:t>
      </w:r>
      <w:r w:rsidR="00A84C97" w:rsidRPr="00A22738">
        <w:rPr>
          <w:rFonts w:ascii="Times New Roman" w:hAnsi="Times New Roman"/>
          <w:szCs w:val="28"/>
        </w:rPr>
        <w:t>третьем</w:t>
      </w:r>
      <w:r w:rsidRPr="00A22738">
        <w:rPr>
          <w:rFonts w:ascii="Times New Roman" w:hAnsi="Times New Roman"/>
          <w:szCs w:val="28"/>
        </w:rPr>
        <w:t xml:space="preserve"> пункта 2.3.1 подраздела 2.3 слово «Горкомимущества» заменить словами «уполномоченного структурного подразделения»;</w:t>
      </w:r>
    </w:p>
    <w:p w:rsidR="0072381A" w:rsidRPr="00A22738" w:rsidRDefault="00C95A16" w:rsidP="0072381A">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в </w:t>
      </w:r>
      <w:r w:rsidR="00A84C97" w:rsidRPr="00A22738">
        <w:rPr>
          <w:rFonts w:ascii="Times New Roman" w:hAnsi="Times New Roman"/>
          <w:szCs w:val="28"/>
        </w:rPr>
        <w:t xml:space="preserve">абзаце одиннадцатом </w:t>
      </w:r>
      <w:r w:rsidRPr="00A22738">
        <w:rPr>
          <w:rFonts w:ascii="Times New Roman" w:hAnsi="Times New Roman"/>
          <w:szCs w:val="28"/>
        </w:rPr>
        <w:t>пункт</w:t>
      </w:r>
      <w:r w:rsidR="00A84C97" w:rsidRPr="00A22738">
        <w:rPr>
          <w:rFonts w:ascii="Times New Roman" w:hAnsi="Times New Roman"/>
          <w:szCs w:val="28"/>
        </w:rPr>
        <w:t>а</w:t>
      </w:r>
      <w:r w:rsidRPr="00A22738">
        <w:rPr>
          <w:rFonts w:ascii="Times New Roman" w:hAnsi="Times New Roman"/>
          <w:szCs w:val="28"/>
        </w:rPr>
        <w:t xml:space="preserve"> 2.3.2 подраздела 2.3 слова «(или его заместителя) Горкомимущества» заменить словами «уполномоченного структурного подразделения.»;</w:t>
      </w:r>
    </w:p>
    <w:p w:rsidR="00C95A16" w:rsidRPr="00A22738" w:rsidRDefault="00C95A16" w:rsidP="0072381A">
      <w:pPr>
        <w:widowControl w:val="0"/>
        <w:spacing w:line="360" w:lineRule="auto"/>
        <w:ind w:firstLine="709"/>
        <w:jc w:val="both"/>
        <w:rPr>
          <w:rFonts w:ascii="Times New Roman" w:hAnsi="Times New Roman"/>
          <w:szCs w:val="28"/>
        </w:rPr>
      </w:pPr>
      <w:r w:rsidRPr="00A22738">
        <w:rPr>
          <w:rFonts w:ascii="Times New Roman" w:hAnsi="Times New Roman"/>
          <w:szCs w:val="28"/>
        </w:rPr>
        <w:t>подраздел 2.4. изложить в следующей редакции:</w:t>
      </w:r>
    </w:p>
    <w:p w:rsidR="00C95A16" w:rsidRPr="00A22738" w:rsidRDefault="00C95A16" w:rsidP="00C95A16">
      <w:pPr>
        <w:widowControl w:val="0"/>
        <w:spacing w:line="360" w:lineRule="auto"/>
        <w:ind w:firstLine="709"/>
        <w:jc w:val="both"/>
        <w:rPr>
          <w:rFonts w:ascii="Times New Roman" w:hAnsi="Times New Roman"/>
          <w:b/>
          <w:szCs w:val="28"/>
        </w:rPr>
      </w:pPr>
      <w:r w:rsidRPr="00A22738">
        <w:rPr>
          <w:rFonts w:ascii="Times New Roman" w:hAnsi="Times New Roman"/>
          <w:szCs w:val="28"/>
        </w:rPr>
        <w:t>«</w:t>
      </w:r>
      <w:r w:rsidRPr="00A22738">
        <w:rPr>
          <w:rFonts w:ascii="Times New Roman" w:hAnsi="Times New Roman"/>
          <w:b/>
          <w:szCs w:val="28"/>
        </w:rPr>
        <w:t>2.4. Срок предоставления муниципальной услуги</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Срок предоставления муниципальной услуги, начиная со дня регистрации в администрации, уполномоченном структурном подразделении либо в МФЦ Заявления с документами, указанными в подразделе 2.6 Административного регламента, не должен превышать 30 календарных дней.</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В случае подачи заявления и документов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датой обращения считается дата автоматической регистрации заявления на Едином портале государственных и муниципальных услуг.</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Срок исправления допущенных опечаток и (или) ошибок в выданных </w:t>
      </w:r>
      <w:r w:rsidRPr="00A22738">
        <w:rPr>
          <w:rFonts w:ascii="Times New Roman" w:hAnsi="Times New Roman"/>
          <w:szCs w:val="28"/>
        </w:rPr>
        <w:lastRenderedPageBreak/>
        <w:t>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подраздел 2.12 изложить в следующей редакции:</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w:t>
      </w:r>
      <w:r w:rsidRPr="00A22738">
        <w:rPr>
          <w:rFonts w:ascii="Times New Roman" w:hAnsi="Times New Roman"/>
          <w:b/>
          <w:szCs w:val="28"/>
        </w:rPr>
        <w:t>2.12. Требования к помещениям, в которых предоставляется муниципальная услуга</w:t>
      </w:r>
      <w:r w:rsidRPr="00A22738">
        <w:rPr>
          <w:rFonts w:ascii="Times New Roman" w:hAnsi="Times New Roman"/>
          <w:szCs w:val="28"/>
        </w:rPr>
        <w:t xml:space="preserve"> </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При предоставлении муниципальной услуги в соответствии с 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 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 граждане, имеющие ограничение способности к самостоятельному передвижению любой степени выраженности (1, 2 или 3 степени);</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 граждане, получившие до вступления в силу постановления Правительства Российской Федерации от 10.02.2020 № 115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уполномоченного структурного подразделения.»;</w:t>
      </w:r>
    </w:p>
    <w:p w:rsidR="00C95A16" w:rsidRPr="00A22738" w:rsidRDefault="00DE5F81"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в</w:t>
      </w:r>
      <w:r w:rsidR="00302EB1" w:rsidRPr="00A22738">
        <w:rPr>
          <w:rFonts w:ascii="Times New Roman" w:hAnsi="Times New Roman"/>
          <w:szCs w:val="28"/>
        </w:rPr>
        <w:t xml:space="preserve"> абзацах четвертом и пятом пункта</w:t>
      </w:r>
      <w:r w:rsidR="00C95A16" w:rsidRPr="00A22738">
        <w:rPr>
          <w:rFonts w:ascii="Times New Roman" w:hAnsi="Times New Roman"/>
          <w:szCs w:val="28"/>
        </w:rPr>
        <w:t xml:space="preserve"> 2.13.1 подраздела 2.13</w:t>
      </w:r>
      <w:r w:rsidRPr="00A22738">
        <w:rPr>
          <w:rFonts w:ascii="Times New Roman" w:hAnsi="Times New Roman"/>
          <w:szCs w:val="28"/>
        </w:rPr>
        <w:t xml:space="preserve"> слова «Горкомимущество» заменить словами «уполномоченное структурное подразделение»;</w:t>
      </w:r>
    </w:p>
    <w:p w:rsidR="00DE5F81" w:rsidRPr="00A22738" w:rsidRDefault="00DE5F81"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подраздел 2.14 изложить в следующей редакции:</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w:t>
      </w:r>
      <w:r w:rsidRPr="00A22738">
        <w:rPr>
          <w:rFonts w:ascii="Times New Roman" w:hAnsi="Times New Roman"/>
          <w:b/>
          <w:szCs w:val="28"/>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2.14.2 Плата за предоставление услуг, которые являются необходимыми и обязательными для предоставления муниципальной услуги, не взимается.</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2.14.3. При предоставлении муниципальной услуги специалисты уполномоченного структурного подразделения не вправе требовать от заявителя представления документов, информации и осуществления действий, предусмотренных частью 1 статьи 7 Федерального закона «Об организации предоставления государственных и муниципальных услуг».</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2.14.4.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В соответствии с соглашением МФЦ осуществляет следующие административные процедуры:</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 информирование (консультирование) заявителей о порядке предоставления муниципальной услуги в МФЦ;</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 прием и регистрация заявления и документов, необходимых для предоставления муниципальной услуги;</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 выдача результата предоставления муниципальной услуги.</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При предоставлении муниципальной услуги в МФЦ работники МФЦ не вправе требовать от заявителя представления документов, информации и осуществления действий, предусмотренных частью 3 статьи 16 Федерального закона «Об организации предоставления государственных и муниципальных услуг».</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Датой приема заявления, поданного через МФЦ, считается дата его регистрации в МФЦ. МФЦ направляет в администрацию заявление и документы в электронной форме, подписанные усиленной квалифицированной электронной подписью, в соответствии с порядком организации защищенного электронного взаимодействия. Прием и рассмотрение заявления и документов, полученных от МФЦ в электронной форме, администрацией осуществляются без получения заявления и документов на бумажном носителе.</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В случае подачи заявления через МФЦ уведомление о принятом решении, в том числе о решении об отказе,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 установленным соглашением, в срок, не превышающий одного рабочего дня со дня принятия такого решения. </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Составление и выдача документов на бумажном носителе, подтверждающих содержание электронных документов, направленных в МФЦ по результатам вынесения соответствующего решения администрацией, обеспечивается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 250.</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2.14.5.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Информация о порядке предоставления муниципальной услуги,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 официальном сайте администрации города Чебоксары в сети «Интернет».</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и дальнейшая работа с ними ведется как с документами заявителя, поступившими в письменном виде.</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2.14.6.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r w:rsidR="002C2B8D" w:rsidRPr="00A22738">
        <w:rPr>
          <w:rFonts w:ascii="Times New Roman" w:hAnsi="Times New Roman"/>
          <w:szCs w:val="28"/>
        </w:rPr>
        <w:t>».</w:t>
      </w:r>
    </w:p>
    <w:p w:rsidR="002C2B8D" w:rsidRPr="00A22738" w:rsidRDefault="002C2B8D"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1.3. В разделе </w:t>
      </w:r>
      <w:r w:rsidRPr="00A22738">
        <w:rPr>
          <w:rFonts w:ascii="Times New Roman" w:hAnsi="Times New Roman"/>
          <w:szCs w:val="28"/>
          <w:lang w:val="en-US"/>
        </w:rPr>
        <w:t>III</w:t>
      </w:r>
      <w:r w:rsidRPr="00A22738">
        <w:rPr>
          <w:rFonts w:ascii="Times New Roman" w:hAnsi="Times New Roman"/>
          <w:szCs w:val="28"/>
        </w:rPr>
        <w:t>:</w:t>
      </w:r>
    </w:p>
    <w:p w:rsidR="002C2B8D" w:rsidRPr="00A22738" w:rsidRDefault="002C2B8D"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в абзаце </w:t>
      </w:r>
      <w:r w:rsidR="00302EB1" w:rsidRPr="00A22738">
        <w:rPr>
          <w:rFonts w:ascii="Times New Roman" w:hAnsi="Times New Roman"/>
          <w:szCs w:val="28"/>
        </w:rPr>
        <w:t>первом</w:t>
      </w:r>
      <w:r w:rsidRPr="00A22738">
        <w:rPr>
          <w:rFonts w:ascii="Times New Roman" w:hAnsi="Times New Roman"/>
          <w:szCs w:val="28"/>
        </w:rPr>
        <w:t xml:space="preserve"> подраздела 3.2 слово «</w:t>
      </w:r>
      <w:proofErr w:type="spellStart"/>
      <w:r w:rsidRPr="00A22738">
        <w:rPr>
          <w:rFonts w:ascii="Times New Roman" w:hAnsi="Times New Roman"/>
          <w:szCs w:val="28"/>
        </w:rPr>
        <w:t>Горкомимуществе</w:t>
      </w:r>
      <w:proofErr w:type="spellEnd"/>
      <w:r w:rsidRPr="00A22738">
        <w:rPr>
          <w:rFonts w:ascii="Times New Roman" w:hAnsi="Times New Roman"/>
          <w:szCs w:val="28"/>
        </w:rPr>
        <w:t>» заменить словами «уполномоченном структурном подразделении»;</w:t>
      </w:r>
    </w:p>
    <w:p w:rsidR="002C2B8D" w:rsidRPr="00A22738" w:rsidRDefault="0005187B"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подпункт 3.3.6.1. изложить в следующей редакции:</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«3.3.6.1. Для получения муниципальной услуги в уполномоченное структурное подразделение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МФЦ.</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Установление личности заявителя может осуществляться в ходе личного приема в уполномоченном структурном подразделении,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Регистрация заявления и документов, необходимых для предоставления муниципальной услуги, в уполномоченном структурном подразделении, МФЦ осуществляется в срок, предусмотренный подразделом 2.11 Административного регламента.</w:t>
      </w:r>
    </w:p>
    <w:p w:rsidR="0005187B" w:rsidRPr="00A22738" w:rsidRDefault="0005187B" w:rsidP="0005187B">
      <w:pPr>
        <w:widowControl w:val="0"/>
        <w:spacing w:line="360" w:lineRule="auto"/>
        <w:ind w:firstLine="709"/>
        <w:jc w:val="both"/>
      </w:pPr>
      <w:r w:rsidRPr="00A22738">
        <w:rPr>
          <w:rFonts w:ascii="Times New Roman" w:hAnsi="Times New Roman"/>
          <w:szCs w:val="28"/>
        </w:rPr>
        <w:t>В ходе приема заявления и документов, необходимых для предоставления муниципальной услуги, специалист уполномоченного структурного подразделения,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r w:rsidRPr="00A22738">
        <w:t xml:space="preserve"> </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Возможность приема уполномоченным структурным подразделением,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В случае поступления документов в электронной форме специалист, осуществляющий прием документов, проверяет действительность электронной подписи, и дальнейшая работа с ними ведется как с документами заявителя, поступившими в письменном виде.»;</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подпункт 3.3.6.2. изложить в следующей редакции:</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«3.3.6.2. Решение о предоставлении (об отказе в предоставлении) муниципальной услуги принимается на основании следующих критериев принятия решения:</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отсутствие оснований для отказа в предоставлении муниципальной услуги, указанных в пункте 2.8.2 раздела II Административного регламента.</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Специалист </w:t>
      </w:r>
      <w:r w:rsidR="00EA0446" w:rsidRPr="00A22738">
        <w:rPr>
          <w:rFonts w:ascii="Times New Roman" w:hAnsi="Times New Roman"/>
          <w:szCs w:val="28"/>
        </w:rPr>
        <w:t>уполномоченного структурного подразделения</w:t>
      </w:r>
      <w:r w:rsidRPr="00A22738">
        <w:rPr>
          <w:rFonts w:ascii="Times New Roman" w:hAnsi="Times New Roman"/>
          <w:szCs w:val="28"/>
        </w:rPr>
        <w:t xml:space="preserve"> в течение 3 рабочих дней с даты получения органом, предоставляющим муниципальную услугу, всех сведений, необходимых для принятия решения, готовит проект постановления администрации города Чебоксары о предоставлении муниципального имущества в безвозмездное пользование и направляет его на согласование, либо готовит уведомление об отказе в предоставлении муниципальной услуги.</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Проект постановления подлежит согласованию с правовым управлением администрации города Чеб</w:t>
      </w:r>
      <w:r w:rsidR="00EA0446" w:rsidRPr="00A22738">
        <w:rPr>
          <w:rFonts w:ascii="Times New Roman" w:hAnsi="Times New Roman"/>
          <w:szCs w:val="28"/>
        </w:rPr>
        <w:t>оксары в течение 3 рабочих дней и подписывается главой города Чебоксары.</w:t>
      </w:r>
    </w:p>
    <w:p w:rsidR="00EA0446"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После утверждения постановления специалист </w:t>
      </w:r>
      <w:r w:rsidR="00EA0446" w:rsidRPr="00A22738">
        <w:rPr>
          <w:rFonts w:ascii="Times New Roman" w:hAnsi="Times New Roman"/>
          <w:szCs w:val="28"/>
        </w:rPr>
        <w:t>уполномоченного структурного подразделения</w:t>
      </w:r>
      <w:r w:rsidRPr="00A22738">
        <w:rPr>
          <w:rFonts w:ascii="Times New Roman" w:hAnsi="Times New Roman"/>
          <w:szCs w:val="28"/>
        </w:rPr>
        <w:t xml:space="preserve"> в течение 3 рабочих дней готовит проект договора безвозмездного пользования в трех экземплярах</w:t>
      </w:r>
      <w:r w:rsidR="00EA0446" w:rsidRPr="00A22738">
        <w:rPr>
          <w:rFonts w:ascii="Times New Roman" w:hAnsi="Times New Roman"/>
          <w:szCs w:val="28"/>
        </w:rPr>
        <w:t xml:space="preserve">. </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Заверенная копия постановления, три экземпляра проекта договора безвозмездного пользования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отдела,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При получении заверенной копии постановления и трёх экземпляров проекта договора безвозмездного пользования Заявитель либо его представитель расписываются на копии постановления</w:t>
      </w:r>
      <w:r w:rsidR="00EA0446" w:rsidRPr="00A22738">
        <w:rPr>
          <w:rFonts w:ascii="Times New Roman" w:hAnsi="Times New Roman"/>
          <w:szCs w:val="28"/>
        </w:rPr>
        <w:t xml:space="preserve"> </w:t>
      </w:r>
      <w:r w:rsidRPr="00A22738">
        <w:rPr>
          <w:rFonts w:ascii="Times New Roman" w:hAnsi="Times New Roman"/>
          <w:szCs w:val="28"/>
        </w:rPr>
        <w:t>и ставят дату получения.</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Выдача заверенной копии постановления и трёх экземпляров договора безвозмездного пользования, должна быть осуществлена в течение </w:t>
      </w:r>
      <w:r w:rsidR="00EA0446" w:rsidRPr="00A22738">
        <w:rPr>
          <w:rFonts w:ascii="Times New Roman" w:hAnsi="Times New Roman"/>
          <w:szCs w:val="28"/>
        </w:rPr>
        <w:t>14</w:t>
      </w:r>
      <w:r w:rsidRPr="00A22738">
        <w:rPr>
          <w:rFonts w:ascii="Times New Roman" w:hAnsi="Times New Roman"/>
          <w:szCs w:val="28"/>
        </w:rPr>
        <w:t xml:space="preserve"> рабочих дней со дня регистрации </w:t>
      </w:r>
      <w:r w:rsidR="00EA0446" w:rsidRPr="00A22738">
        <w:rPr>
          <w:rFonts w:ascii="Times New Roman" w:hAnsi="Times New Roman"/>
          <w:szCs w:val="28"/>
        </w:rPr>
        <w:t>постановления</w:t>
      </w:r>
      <w:r w:rsidRPr="00A22738">
        <w:rPr>
          <w:rFonts w:ascii="Times New Roman" w:hAnsi="Times New Roman"/>
          <w:szCs w:val="28"/>
        </w:rPr>
        <w:t>.</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Проект договора безвозмездного пользования подписывается Заявителем в течение 3 рабочих дней, после чего направляется для подписания </w:t>
      </w:r>
      <w:r w:rsidR="00EA0446" w:rsidRPr="00A22738">
        <w:rPr>
          <w:rFonts w:ascii="Times New Roman" w:hAnsi="Times New Roman"/>
          <w:szCs w:val="28"/>
        </w:rPr>
        <w:t>руководителем уполномоченного структурного подразделения</w:t>
      </w:r>
      <w:r w:rsidRPr="00A22738">
        <w:rPr>
          <w:rFonts w:ascii="Times New Roman" w:hAnsi="Times New Roman"/>
          <w:szCs w:val="28"/>
        </w:rPr>
        <w:t>:</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лично либо через уполномоченное лицо специалисту </w:t>
      </w:r>
      <w:r w:rsidR="00EA0446" w:rsidRPr="00A22738">
        <w:rPr>
          <w:rFonts w:ascii="Times New Roman" w:hAnsi="Times New Roman"/>
          <w:szCs w:val="28"/>
        </w:rPr>
        <w:t>уполномоченного структурного подразделения</w:t>
      </w:r>
      <w:r w:rsidRPr="00A22738">
        <w:rPr>
          <w:rFonts w:ascii="Times New Roman" w:hAnsi="Times New Roman"/>
          <w:szCs w:val="28"/>
        </w:rPr>
        <w:t>;</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почтовым отправлением в адрес </w:t>
      </w:r>
      <w:r w:rsidR="00EA0446" w:rsidRPr="00A22738">
        <w:rPr>
          <w:rFonts w:ascii="Times New Roman" w:hAnsi="Times New Roman"/>
          <w:szCs w:val="28"/>
        </w:rPr>
        <w:t>уполномоченного структурного подразделения</w:t>
      </w:r>
      <w:r w:rsidRPr="00A22738">
        <w:rPr>
          <w:rFonts w:ascii="Times New Roman" w:hAnsi="Times New Roman"/>
          <w:szCs w:val="28"/>
        </w:rPr>
        <w:t>.</w:t>
      </w:r>
    </w:p>
    <w:p w:rsidR="0005187B" w:rsidRPr="00A22738" w:rsidRDefault="00EA0446"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Руководитель уполномоченного структурного подразделения </w:t>
      </w:r>
      <w:r w:rsidR="0005187B" w:rsidRPr="00A22738">
        <w:rPr>
          <w:rFonts w:ascii="Times New Roman" w:hAnsi="Times New Roman"/>
          <w:szCs w:val="28"/>
        </w:rPr>
        <w:t xml:space="preserve">подписывает три экземпляра договора безвозмездного пользования в течение 1 рабочего дня со дня представления их заявителем. </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Письменное уведомление об отказе в предоставлении услуги с указанием оснований для отказа и возможностей их устранения подписывается руководителем уполномоченного структурного подразделения.</w:t>
      </w:r>
      <w:r w:rsidR="00EA0446" w:rsidRPr="00A22738">
        <w:rPr>
          <w:rFonts w:ascii="Times New Roman" w:hAnsi="Times New Roman"/>
          <w:szCs w:val="28"/>
        </w:rPr>
        <w:t>»;</w:t>
      </w:r>
    </w:p>
    <w:p w:rsidR="00EA0446" w:rsidRPr="00A22738" w:rsidRDefault="00EA0446"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в пункте 3.4.6 слово «Горкомимущество» заменить словами «уполномоченное структурное подразделение»;</w:t>
      </w:r>
    </w:p>
    <w:p w:rsidR="00EA0446" w:rsidRPr="00A22738" w:rsidRDefault="00EA0446"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в пункте 3.4.7 слово «Горкомимущества» заменить словами «уполномоченного структурного подразделения»;</w:t>
      </w:r>
    </w:p>
    <w:p w:rsidR="00EA0446" w:rsidRPr="00A22738" w:rsidRDefault="00EA0446"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в пункте 3.4.8 слово «администрации» заменить словами «уполномоченного структурного подразделения»;</w:t>
      </w:r>
    </w:p>
    <w:p w:rsidR="00EA0446" w:rsidRPr="00A22738" w:rsidRDefault="003262F7"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подразделы 3.5 и 3.6 </w:t>
      </w:r>
      <w:r w:rsidR="00302EB1" w:rsidRPr="00A22738">
        <w:rPr>
          <w:rFonts w:ascii="Times New Roman" w:hAnsi="Times New Roman"/>
          <w:szCs w:val="28"/>
        </w:rPr>
        <w:t>признать утратившими силу</w:t>
      </w:r>
      <w:r w:rsidRPr="00A22738">
        <w:rPr>
          <w:rFonts w:ascii="Times New Roman" w:hAnsi="Times New Roman"/>
          <w:szCs w:val="28"/>
        </w:rPr>
        <w:t>.</w:t>
      </w:r>
    </w:p>
    <w:p w:rsidR="003262F7" w:rsidRPr="00A22738" w:rsidRDefault="003262F7"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1.4.</w:t>
      </w:r>
      <w:r w:rsidR="00302EB1" w:rsidRPr="00A22738">
        <w:rPr>
          <w:rFonts w:ascii="Times New Roman" w:hAnsi="Times New Roman"/>
          <w:szCs w:val="28"/>
        </w:rPr>
        <w:t xml:space="preserve"> П</w:t>
      </w:r>
      <w:r w:rsidRPr="00A22738">
        <w:rPr>
          <w:rFonts w:ascii="Times New Roman" w:hAnsi="Times New Roman"/>
          <w:szCs w:val="28"/>
        </w:rPr>
        <w:t xml:space="preserve">одраздел 4.1 </w:t>
      </w:r>
      <w:r w:rsidR="00302EB1" w:rsidRPr="00A22738">
        <w:rPr>
          <w:rFonts w:ascii="Times New Roman" w:hAnsi="Times New Roman"/>
          <w:szCs w:val="28"/>
        </w:rPr>
        <w:t>раздел</w:t>
      </w:r>
      <w:r w:rsidR="00302EB1" w:rsidRPr="00A22738">
        <w:rPr>
          <w:rFonts w:ascii="Times New Roman" w:hAnsi="Times New Roman"/>
          <w:szCs w:val="28"/>
        </w:rPr>
        <w:t>а</w:t>
      </w:r>
      <w:r w:rsidR="00302EB1" w:rsidRPr="00A22738">
        <w:rPr>
          <w:rFonts w:ascii="Times New Roman" w:hAnsi="Times New Roman"/>
          <w:szCs w:val="28"/>
        </w:rPr>
        <w:t xml:space="preserve"> </w:t>
      </w:r>
      <w:r w:rsidR="00302EB1" w:rsidRPr="00A22738">
        <w:rPr>
          <w:rFonts w:ascii="Times New Roman" w:hAnsi="Times New Roman"/>
          <w:szCs w:val="28"/>
          <w:lang w:val="en-US"/>
        </w:rPr>
        <w:t>IV</w:t>
      </w:r>
      <w:r w:rsidR="00302EB1" w:rsidRPr="00A22738">
        <w:rPr>
          <w:rFonts w:ascii="Times New Roman" w:hAnsi="Times New Roman"/>
          <w:szCs w:val="28"/>
        </w:rPr>
        <w:t xml:space="preserve"> </w:t>
      </w:r>
      <w:r w:rsidRPr="00A22738">
        <w:rPr>
          <w:rFonts w:ascii="Times New Roman" w:hAnsi="Times New Roman"/>
          <w:szCs w:val="28"/>
        </w:rPr>
        <w:t>изложить в следующей редакции:</w:t>
      </w:r>
    </w:p>
    <w:p w:rsidR="003262F7" w:rsidRPr="00A22738" w:rsidRDefault="003262F7" w:rsidP="003262F7">
      <w:pPr>
        <w:widowControl w:val="0"/>
        <w:spacing w:line="360" w:lineRule="auto"/>
        <w:ind w:firstLine="709"/>
        <w:jc w:val="both"/>
        <w:rPr>
          <w:rFonts w:ascii="Times New Roman" w:hAnsi="Times New Roman"/>
          <w:b/>
          <w:szCs w:val="28"/>
        </w:rPr>
      </w:pPr>
      <w:r w:rsidRPr="00A22738">
        <w:rPr>
          <w:rFonts w:ascii="Times New Roman" w:hAnsi="Times New Roman"/>
          <w:szCs w:val="28"/>
        </w:rPr>
        <w:t>«</w:t>
      </w:r>
      <w:r w:rsidRPr="00A22738">
        <w:rPr>
          <w:rFonts w:ascii="Times New Roman" w:hAnsi="Times New Roman"/>
          <w:b/>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w:t>
      </w:r>
      <w:r w:rsidRPr="00A22738">
        <w:rPr>
          <w:rFonts w:ascii="Times New Roman" w:hAnsi="Times New Roman"/>
          <w:szCs w:val="28"/>
        </w:rPr>
        <w:t xml:space="preserve"> </w:t>
      </w:r>
      <w:r w:rsidRPr="00A22738">
        <w:rPr>
          <w:rFonts w:ascii="Times New Roman" w:hAnsi="Times New Roman"/>
          <w:b/>
          <w:szCs w:val="28"/>
        </w:rPr>
        <w:t>к предоставлению муниципальной услуги, а также принятием ими решений</w:t>
      </w:r>
    </w:p>
    <w:p w:rsidR="003262F7" w:rsidRPr="00A22738" w:rsidRDefault="003262F7" w:rsidP="003262F7">
      <w:pPr>
        <w:widowControl w:val="0"/>
        <w:spacing w:line="360" w:lineRule="auto"/>
        <w:ind w:firstLine="709"/>
        <w:jc w:val="both"/>
        <w:rPr>
          <w:rFonts w:ascii="Times New Roman" w:hAnsi="Times New Roman"/>
          <w:szCs w:val="28"/>
        </w:rPr>
      </w:pPr>
      <w:r w:rsidRPr="00A22738">
        <w:rPr>
          <w:rFonts w:ascii="Times New Roman" w:hAnsi="Times New Roman"/>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3262F7" w:rsidRPr="00A22738" w:rsidRDefault="003262F7" w:rsidP="003262F7">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1.5. В разделе </w:t>
      </w:r>
      <w:r w:rsidRPr="00A22738">
        <w:rPr>
          <w:rFonts w:ascii="Times New Roman" w:hAnsi="Times New Roman"/>
          <w:szCs w:val="28"/>
          <w:lang w:val="en-US"/>
        </w:rPr>
        <w:t>V</w:t>
      </w:r>
      <w:r w:rsidRPr="00A22738">
        <w:rPr>
          <w:rFonts w:ascii="Times New Roman" w:hAnsi="Times New Roman"/>
          <w:szCs w:val="28"/>
        </w:rPr>
        <w:t>:</w:t>
      </w:r>
    </w:p>
    <w:p w:rsidR="003262F7" w:rsidRPr="00A22738" w:rsidRDefault="003262F7" w:rsidP="003262F7">
      <w:pPr>
        <w:widowControl w:val="0"/>
        <w:spacing w:line="360" w:lineRule="auto"/>
        <w:ind w:firstLine="709"/>
        <w:jc w:val="both"/>
        <w:rPr>
          <w:rFonts w:ascii="Times New Roman" w:hAnsi="Times New Roman"/>
          <w:szCs w:val="28"/>
        </w:rPr>
      </w:pPr>
      <w:r w:rsidRPr="00A22738">
        <w:rPr>
          <w:rFonts w:ascii="Times New Roman" w:hAnsi="Times New Roman"/>
          <w:szCs w:val="28"/>
        </w:rPr>
        <w:t>подраздел 5.2. дополнить абзацем следующего содержания:</w:t>
      </w:r>
    </w:p>
    <w:p w:rsidR="003262F7" w:rsidRPr="00A22738" w:rsidRDefault="003262F7" w:rsidP="003262F7">
      <w:pPr>
        <w:widowControl w:val="0"/>
        <w:spacing w:line="360" w:lineRule="auto"/>
        <w:ind w:firstLine="709"/>
        <w:jc w:val="both"/>
        <w:rPr>
          <w:rFonts w:ascii="Times New Roman" w:hAnsi="Times New Roman"/>
          <w:szCs w:val="28"/>
        </w:rPr>
      </w:pPr>
      <w:r w:rsidRPr="00A22738">
        <w:rPr>
          <w:rFonts w:ascii="Times New Roman" w:hAnsi="Times New Roman"/>
          <w:szCs w:val="28"/>
        </w:rPr>
        <w:t>«Порядок, сроки рассмотрения жалобы, виды принимаемых решений по результатам рассмотрения жалобы установлены постановлением администрации города Чебоксары от 16.10.2013 № 3391.».</w:t>
      </w:r>
    </w:p>
    <w:p w:rsidR="005F37FB" w:rsidRPr="00A22738" w:rsidRDefault="005F37FB" w:rsidP="003262F7">
      <w:pPr>
        <w:widowControl w:val="0"/>
        <w:spacing w:line="360" w:lineRule="auto"/>
        <w:ind w:firstLine="709"/>
        <w:jc w:val="both"/>
        <w:rPr>
          <w:rFonts w:ascii="Times New Roman" w:hAnsi="Times New Roman"/>
          <w:szCs w:val="28"/>
        </w:rPr>
      </w:pPr>
      <w:r w:rsidRPr="00A22738">
        <w:rPr>
          <w:rFonts w:ascii="Times New Roman" w:hAnsi="Times New Roman"/>
          <w:szCs w:val="28"/>
        </w:rPr>
        <w:t>1.6. В приложении № 2 к Административному регламенту:</w:t>
      </w:r>
    </w:p>
    <w:p w:rsidR="005F37FB" w:rsidRPr="00A22738" w:rsidRDefault="005F37FB" w:rsidP="003262F7">
      <w:pPr>
        <w:widowControl w:val="0"/>
        <w:spacing w:line="360" w:lineRule="auto"/>
        <w:ind w:firstLine="709"/>
        <w:jc w:val="both"/>
        <w:rPr>
          <w:rFonts w:ascii="Times New Roman" w:hAnsi="Times New Roman"/>
          <w:szCs w:val="28"/>
        </w:rPr>
      </w:pPr>
      <w:r w:rsidRPr="00A22738">
        <w:rPr>
          <w:rFonts w:ascii="Times New Roman" w:hAnsi="Times New Roman"/>
          <w:szCs w:val="28"/>
        </w:rPr>
        <w:t>слова «учреждения здравоохранения для размещения молочных кухонь и раздаточных пунктов» заменить словами «государственные и муниципальные учреждения здравоохранения для размещения молочных кухонь и раздаточных пунктов;»;</w:t>
      </w:r>
    </w:p>
    <w:p w:rsidR="005F37FB" w:rsidRPr="00A22738" w:rsidRDefault="005F37FB" w:rsidP="003262F7">
      <w:pPr>
        <w:widowControl w:val="0"/>
        <w:spacing w:line="360" w:lineRule="auto"/>
        <w:ind w:firstLine="709"/>
        <w:jc w:val="both"/>
        <w:rPr>
          <w:rFonts w:ascii="Times New Roman" w:hAnsi="Times New Roman"/>
          <w:szCs w:val="28"/>
        </w:rPr>
      </w:pPr>
      <w:r w:rsidRPr="00A22738">
        <w:rPr>
          <w:rFonts w:ascii="Times New Roman" w:hAnsi="Times New Roman"/>
          <w:szCs w:val="28"/>
        </w:rPr>
        <w:t>слова «федеральное государственное бюджетное образовательное учреждение высшего образования «Московский политехнический университет» для размещения Чебоксарского института (филиала) федерального государственного бюджетного образовательного учреждения высшего образования «Московский политехнический университет» заменить словами «федеральное государственное автономное образовательное учреждение высшего образования «Московский политехнический университет» для размещения Чебоксарского института (филиала) федерального государственного автономного образовательного учреждения высшего образования «Московский политехнический университет».».</w:t>
      </w:r>
    </w:p>
    <w:p w:rsidR="004C5734" w:rsidRPr="00A22738" w:rsidRDefault="004C5734" w:rsidP="004C5734">
      <w:pPr>
        <w:widowControl w:val="0"/>
        <w:spacing w:line="360" w:lineRule="auto"/>
        <w:ind w:firstLine="709"/>
        <w:jc w:val="both"/>
        <w:rPr>
          <w:rFonts w:ascii="Times New Roman" w:hAnsi="Times New Roman"/>
          <w:szCs w:val="28"/>
        </w:rPr>
      </w:pPr>
      <w:r w:rsidRPr="00A22738">
        <w:rPr>
          <w:rFonts w:ascii="Times New Roman" w:hAnsi="Times New Roman"/>
          <w:szCs w:val="28"/>
        </w:rPr>
        <w:t>2. Настоящее постановление вступает в силу со дня его официального опубликования.</w:t>
      </w:r>
    </w:p>
    <w:p w:rsidR="003C0AC5" w:rsidRPr="003C0AC5" w:rsidRDefault="00C316B0" w:rsidP="003C0AC5">
      <w:pPr>
        <w:widowControl w:val="0"/>
        <w:spacing w:line="360" w:lineRule="auto"/>
        <w:ind w:firstLine="709"/>
        <w:jc w:val="both"/>
        <w:rPr>
          <w:rFonts w:ascii="Times New Roman" w:hAnsi="Times New Roman"/>
          <w:bCs/>
          <w:szCs w:val="28"/>
        </w:rPr>
      </w:pPr>
      <w:r w:rsidRPr="00A22738">
        <w:rPr>
          <w:rFonts w:ascii="Times New Roman" w:hAnsi="Times New Roman"/>
          <w:szCs w:val="28"/>
        </w:rPr>
        <w:t>3</w:t>
      </w:r>
      <w:r w:rsidR="00BB642B" w:rsidRPr="00A22738">
        <w:rPr>
          <w:rFonts w:ascii="Times New Roman" w:hAnsi="Times New Roman"/>
          <w:szCs w:val="28"/>
        </w:rPr>
        <w:t xml:space="preserve">. </w:t>
      </w:r>
      <w:r w:rsidR="007C6880" w:rsidRPr="00A22738">
        <w:rPr>
          <w:rFonts w:ascii="Times New Roman" w:hAnsi="Times New Roman"/>
          <w:szCs w:val="28"/>
        </w:rPr>
        <w:t xml:space="preserve">Контроль за исполнением настоящего постановления </w:t>
      </w:r>
      <w:r w:rsidR="003C0AC5" w:rsidRPr="00A22738">
        <w:rPr>
          <w:rFonts w:ascii="Times New Roman" w:hAnsi="Times New Roman"/>
          <w:szCs w:val="28"/>
        </w:rPr>
        <w:t xml:space="preserve">возложить на заместителя главы администрации </w:t>
      </w:r>
      <w:r w:rsidR="003C0AC5" w:rsidRPr="00A22738">
        <w:rPr>
          <w:rFonts w:ascii="Times New Roman" w:hAnsi="Times New Roman"/>
          <w:bCs/>
          <w:szCs w:val="28"/>
        </w:rPr>
        <w:t>по имущественным и земельным отношениям.</w:t>
      </w:r>
    </w:p>
    <w:p w:rsidR="008B6DAB" w:rsidRDefault="008B6DAB" w:rsidP="003C0AC5">
      <w:pPr>
        <w:widowControl w:val="0"/>
        <w:spacing w:line="360" w:lineRule="auto"/>
        <w:ind w:firstLine="709"/>
        <w:jc w:val="both"/>
        <w:rPr>
          <w:rFonts w:ascii="Times New Roman" w:hAnsi="Times New Roman"/>
          <w:szCs w:val="28"/>
        </w:rPr>
      </w:pPr>
    </w:p>
    <w:p w:rsidR="00B17C8E" w:rsidRDefault="00B17C8E">
      <w:pPr>
        <w:widowControl w:val="0"/>
        <w:tabs>
          <w:tab w:val="left" w:pos="7088"/>
        </w:tabs>
        <w:jc w:val="both"/>
        <w:rPr>
          <w:rFonts w:ascii="Times New Roman" w:hAnsi="Times New Roman"/>
          <w:szCs w:val="28"/>
        </w:rPr>
      </w:pPr>
    </w:p>
    <w:p w:rsidR="008B6DAB" w:rsidRPr="000E2760" w:rsidRDefault="009157E3" w:rsidP="00A276F7">
      <w:pPr>
        <w:widowControl w:val="0"/>
        <w:tabs>
          <w:tab w:val="left" w:pos="7513"/>
        </w:tabs>
        <w:jc w:val="both"/>
        <w:rPr>
          <w:rFonts w:ascii="Times New Roman" w:hAnsi="Times New Roman"/>
          <w:szCs w:val="28"/>
        </w:rPr>
      </w:pPr>
      <w:r>
        <w:rPr>
          <w:rFonts w:ascii="Times New Roman" w:hAnsi="Times New Roman"/>
          <w:szCs w:val="28"/>
        </w:rPr>
        <w:t>Г</w:t>
      </w:r>
      <w:r w:rsidR="0059153A" w:rsidRPr="000E2760">
        <w:rPr>
          <w:rFonts w:ascii="Times New Roman" w:hAnsi="Times New Roman"/>
          <w:szCs w:val="28"/>
        </w:rPr>
        <w:t>лав</w:t>
      </w:r>
      <w:r>
        <w:rPr>
          <w:rFonts w:ascii="Times New Roman" w:hAnsi="Times New Roman"/>
          <w:szCs w:val="28"/>
        </w:rPr>
        <w:t>а</w:t>
      </w:r>
      <w:r w:rsidR="0059153A" w:rsidRPr="000E2760">
        <w:rPr>
          <w:rFonts w:ascii="Times New Roman" w:hAnsi="Times New Roman"/>
          <w:szCs w:val="28"/>
        </w:rPr>
        <w:t xml:space="preserve"> города Чебоксары </w:t>
      </w:r>
      <w:r w:rsidR="0059153A" w:rsidRPr="000E2760">
        <w:rPr>
          <w:rFonts w:ascii="Times New Roman" w:hAnsi="Times New Roman"/>
          <w:szCs w:val="28"/>
        </w:rPr>
        <w:tab/>
      </w:r>
      <w:r w:rsidR="009E17FE">
        <w:rPr>
          <w:rFonts w:ascii="Times New Roman" w:hAnsi="Times New Roman"/>
          <w:szCs w:val="28"/>
        </w:rPr>
        <w:t>Д.В. Спирин</w:t>
      </w:r>
      <w:r w:rsidR="006B26CB">
        <w:rPr>
          <w:rFonts w:ascii="Times New Roman" w:hAnsi="Times New Roman"/>
          <w:szCs w:val="28"/>
        </w:rPr>
        <w:t xml:space="preserve"> </w:t>
      </w:r>
    </w:p>
    <w:p w:rsidR="002B132F" w:rsidRDefault="002B132F" w:rsidP="002B132F">
      <w:pPr>
        <w:jc w:val="both"/>
        <w:rPr>
          <w:rFonts w:ascii="Times New Roman" w:hAnsi="Times New Roman"/>
          <w:sz w:val="26"/>
          <w:szCs w:val="26"/>
        </w:rPr>
      </w:pPr>
    </w:p>
    <w:p w:rsidR="006339E3" w:rsidRDefault="006339E3" w:rsidP="002B132F">
      <w:pPr>
        <w:jc w:val="both"/>
        <w:rPr>
          <w:rFonts w:ascii="Times New Roman" w:hAnsi="Times New Roman"/>
          <w:sz w:val="26"/>
          <w:szCs w:val="26"/>
        </w:rPr>
        <w:sectPr w:rsidR="006339E3" w:rsidSect="00662A68">
          <w:headerReference w:type="even" r:id="rId7"/>
          <w:headerReference w:type="default" r:id="rId8"/>
          <w:pgSz w:w="11907" w:h="16840" w:code="9"/>
          <w:pgMar w:top="1134" w:right="851" w:bottom="851" w:left="1985" w:header="284" w:footer="0" w:gutter="0"/>
          <w:cols w:space="720"/>
          <w:noEndnote/>
          <w:titlePg/>
        </w:sectPr>
      </w:pPr>
    </w:p>
    <w:p w:rsidR="006339E3" w:rsidRPr="00B91DBA" w:rsidRDefault="006339E3" w:rsidP="006339E3">
      <w:pPr>
        <w:jc w:val="both"/>
        <w:rPr>
          <w:rFonts w:ascii="Times New Roman" w:hAnsi="Times New Roman"/>
          <w:szCs w:val="28"/>
        </w:rPr>
      </w:pPr>
      <w:r w:rsidRPr="00B91DBA">
        <w:rPr>
          <w:rFonts w:ascii="Times New Roman" w:hAnsi="Times New Roman"/>
          <w:szCs w:val="28"/>
        </w:rPr>
        <w:t>СОГЛАСОВАНО</w:t>
      </w:r>
    </w:p>
    <w:p w:rsidR="006339E3" w:rsidRPr="00B91DBA" w:rsidRDefault="006339E3" w:rsidP="006339E3">
      <w:pPr>
        <w:jc w:val="both"/>
        <w:rPr>
          <w:rFonts w:ascii="Times New Roman" w:hAnsi="Times New Roman"/>
          <w:szCs w:val="28"/>
        </w:rPr>
      </w:pPr>
    </w:p>
    <w:p w:rsidR="006339E3" w:rsidRDefault="006339E3" w:rsidP="006339E3">
      <w:pPr>
        <w:jc w:val="both"/>
        <w:rPr>
          <w:rFonts w:ascii="Times New Roman" w:hAnsi="Times New Roman"/>
          <w:szCs w:val="28"/>
        </w:rPr>
      </w:pPr>
    </w:p>
    <w:p w:rsidR="004F6D82" w:rsidRPr="00B91DBA" w:rsidRDefault="004F6D82" w:rsidP="006339E3">
      <w:pPr>
        <w:jc w:val="both"/>
        <w:rPr>
          <w:rFonts w:ascii="Times New Roman" w:hAnsi="Times New Roman"/>
          <w:szCs w:val="28"/>
        </w:rPr>
      </w:pPr>
    </w:p>
    <w:p w:rsidR="006339E3" w:rsidRDefault="004F6D82" w:rsidP="006339E3">
      <w:pPr>
        <w:jc w:val="both"/>
        <w:rPr>
          <w:rFonts w:ascii="Times New Roman" w:hAnsi="Times New Roman"/>
          <w:szCs w:val="28"/>
        </w:rPr>
      </w:pPr>
      <w:proofErr w:type="spellStart"/>
      <w:r>
        <w:rPr>
          <w:rFonts w:ascii="Times New Roman" w:hAnsi="Times New Roman"/>
          <w:szCs w:val="28"/>
        </w:rPr>
        <w:t>И.о</w:t>
      </w:r>
      <w:proofErr w:type="spellEnd"/>
      <w:r>
        <w:rPr>
          <w:rFonts w:ascii="Times New Roman" w:hAnsi="Times New Roman"/>
          <w:szCs w:val="28"/>
        </w:rPr>
        <w:t>. заместитель главы администрации города –</w:t>
      </w:r>
    </w:p>
    <w:p w:rsidR="004F6D82" w:rsidRDefault="004F6D82" w:rsidP="006339E3">
      <w:pPr>
        <w:jc w:val="both"/>
        <w:rPr>
          <w:rFonts w:ascii="Times New Roman" w:hAnsi="Times New Roman"/>
          <w:szCs w:val="28"/>
        </w:rPr>
      </w:pPr>
      <w:r>
        <w:rPr>
          <w:rFonts w:ascii="Times New Roman" w:hAnsi="Times New Roman"/>
          <w:szCs w:val="28"/>
        </w:rPr>
        <w:t>руководителя аппарата</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О.В. </w:t>
      </w:r>
      <w:proofErr w:type="spellStart"/>
      <w:r>
        <w:rPr>
          <w:rFonts w:ascii="Times New Roman" w:hAnsi="Times New Roman"/>
          <w:szCs w:val="28"/>
        </w:rPr>
        <w:t>Чепрасова</w:t>
      </w:r>
      <w:proofErr w:type="spellEnd"/>
    </w:p>
    <w:p w:rsidR="004F6D82" w:rsidRDefault="004F6D82" w:rsidP="006339E3">
      <w:pPr>
        <w:jc w:val="both"/>
        <w:rPr>
          <w:rFonts w:ascii="Times New Roman" w:hAnsi="Times New Roman"/>
          <w:szCs w:val="28"/>
        </w:rPr>
      </w:pPr>
    </w:p>
    <w:p w:rsidR="004F6D82" w:rsidRDefault="004F6D82" w:rsidP="006339E3">
      <w:pPr>
        <w:jc w:val="both"/>
        <w:rPr>
          <w:rFonts w:ascii="Times New Roman" w:hAnsi="Times New Roman"/>
          <w:szCs w:val="28"/>
        </w:rPr>
      </w:pPr>
    </w:p>
    <w:p w:rsidR="004F6D82" w:rsidRPr="00B91DBA" w:rsidRDefault="004F6D82" w:rsidP="006339E3">
      <w:pPr>
        <w:jc w:val="both"/>
        <w:rPr>
          <w:rFonts w:ascii="Times New Roman" w:hAnsi="Times New Roman"/>
          <w:szCs w:val="28"/>
        </w:rPr>
      </w:pPr>
    </w:p>
    <w:p w:rsidR="00A276F7" w:rsidRPr="00B91DBA" w:rsidRDefault="006339E3" w:rsidP="006339E3">
      <w:pPr>
        <w:jc w:val="both"/>
        <w:rPr>
          <w:rFonts w:ascii="Times New Roman" w:hAnsi="Times New Roman"/>
          <w:szCs w:val="28"/>
        </w:rPr>
      </w:pPr>
      <w:r w:rsidRPr="00B91DBA">
        <w:rPr>
          <w:rFonts w:ascii="Times New Roman" w:hAnsi="Times New Roman"/>
          <w:szCs w:val="28"/>
        </w:rPr>
        <w:t xml:space="preserve">Заместитель главы администрации </w:t>
      </w:r>
      <w:r w:rsidR="00A276F7" w:rsidRPr="00B91DBA">
        <w:rPr>
          <w:rFonts w:ascii="Times New Roman" w:hAnsi="Times New Roman"/>
          <w:szCs w:val="28"/>
        </w:rPr>
        <w:t>города</w:t>
      </w:r>
    </w:p>
    <w:p w:rsidR="00A276F7" w:rsidRPr="00B91DBA" w:rsidRDefault="00A276F7" w:rsidP="006339E3">
      <w:pPr>
        <w:jc w:val="both"/>
        <w:rPr>
          <w:rFonts w:ascii="Times New Roman" w:hAnsi="Times New Roman"/>
          <w:szCs w:val="28"/>
        </w:rPr>
      </w:pPr>
      <w:r w:rsidRPr="00B91DBA">
        <w:rPr>
          <w:rFonts w:ascii="Times New Roman" w:hAnsi="Times New Roman"/>
          <w:szCs w:val="28"/>
        </w:rPr>
        <w:t>по имущественным и земельным</w:t>
      </w:r>
    </w:p>
    <w:p w:rsidR="006339E3" w:rsidRPr="00B91DBA" w:rsidRDefault="00A276F7" w:rsidP="006339E3">
      <w:pPr>
        <w:jc w:val="both"/>
        <w:rPr>
          <w:rFonts w:ascii="Times New Roman" w:hAnsi="Times New Roman"/>
          <w:szCs w:val="28"/>
        </w:rPr>
      </w:pPr>
      <w:r w:rsidRPr="00B91DBA">
        <w:rPr>
          <w:rFonts w:ascii="Times New Roman" w:hAnsi="Times New Roman"/>
          <w:szCs w:val="28"/>
        </w:rPr>
        <w:t>отношениям</w:t>
      </w:r>
      <w:r w:rsidR="006339E3" w:rsidRPr="00B91DBA">
        <w:rPr>
          <w:rFonts w:ascii="Times New Roman" w:hAnsi="Times New Roman"/>
          <w:szCs w:val="28"/>
        </w:rPr>
        <w:tab/>
      </w:r>
      <w:r w:rsidR="006339E3" w:rsidRPr="00B91DBA">
        <w:rPr>
          <w:rFonts w:ascii="Times New Roman" w:hAnsi="Times New Roman"/>
          <w:szCs w:val="28"/>
        </w:rPr>
        <w:tab/>
      </w:r>
      <w:r w:rsidR="006339E3" w:rsidRPr="00B91DBA">
        <w:rPr>
          <w:rFonts w:ascii="Times New Roman" w:hAnsi="Times New Roman"/>
          <w:szCs w:val="28"/>
        </w:rPr>
        <w:tab/>
      </w:r>
      <w:r w:rsidR="006339E3" w:rsidRPr="00B91DBA">
        <w:rPr>
          <w:rFonts w:ascii="Times New Roman" w:hAnsi="Times New Roman"/>
          <w:szCs w:val="28"/>
        </w:rPr>
        <w:tab/>
      </w:r>
      <w:r w:rsidR="006339E3" w:rsidRPr="00B91DBA">
        <w:rPr>
          <w:rFonts w:ascii="Times New Roman" w:hAnsi="Times New Roman"/>
          <w:szCs w:val="28"/>
        </w:rPr>
        <w:tab/>
      </w:r>
      <w:r w:rsidRPr="00B91DBA">
        <w:rPr>
          <w:rFonts w:ascii="Times New Roman" w:hAnsi="Times New Roman"/>
          <w:szCs w:val="28"/>
        </w:rPr>
        <w:tab/>
      </w:r>
      <w:r w:rsidRPr="00B91DBA">
        <w:rPr>
          <w:rFonts w:ascii="Times New Roman" w:hAnsi="Times New Roman"/>
          <w:szCs w:val="28"/>
        </w:rPr>
        <w:tab/>
      </w:r>
      <w:r w:rsidRPr="00B91DBA">
        <w:rPr>
          <w:rFonts w:ascii="Times New Roman" w:hAnsi="Times New Roman"/>
          <w:szCs w:val="28"/>
        </w:rPr>
        <w:tab/>
      </w:r>
      <w:r w:rsidR="006339E3" w:rsidRPr="00B91DBA">
        <w:rPr>
          <w:rFonts w:ascii="Times New Roman" w:hAnsi="Times New Roman"/>
          <w:szCs w:val="28"/>
        </w:rPr>
        <w:t xml:space="preserve">Ю.А. Васильев  </w:t>
      </w:r>
    </w:p>
    <w:p w:rsidR="006339E3" w:rsidRPr="00B91DBA" w:rsidRDefault="006339E3" w:rsidP="006339E3">
      <w:pPr>
        <w:jc w:val="both"/>
        <w:rPr>
          <w:rFonts w:ascii="Times New Roman" w:hAnsi="Times New Roman"/>
          <w:szCs w:val="28"/>
        </w:rPr>
      </w:pPr>
    </w:p>
    <w:p w:rsidR="006339E3" w:rsidRPr="00B91DBA" w:rsidRDefault="006339E3" w:rsidP="006339E3">
      <w:pPr>
        <w:jc w:val="both"/>
        <w:rPr>
          <w:rFonts w:ascii="Times New Roman" w:hAnsi="Times New Roman"/>
          <w:szCs w:val="28"/>
        </w:rPr>
      </w:pPr>
    </w:p>
    <w:p w:rsidR="006339E3" w:rsidRPr="00B91DBA" w:rsidRDefault="006339E3" w:rsidP="006339E3">
      <w:pPr>
        <w:jc w:val="both"/>
        <w:rPr>
          <w:rFonts w:ascii="Times New Roman" w:hAnsi="Times New Roman"/>
          <w:szCs w:val="28"/>
        </w:rPr>
      </w:pPr>
    </w:p>
    <w:p w:rsidR="006339E3" w:rsidRPr="00B91DBA" w:rsidRDefault="006339E3" w:rsidP="006339E3">
      <w:pPr>
        <w:jc w:val="both"/>
        <w:rPr>
          <w:rFonts w:ascii="Times New Roman" w:hAnsi="Times New Roman"/>
          <w:szCs w:val="28"/>
        </w:rPr>
      </w:pPr>
      <w:r w:rsidRPr="00B91DBA">
        <w:rPr>
          <w:rFonts w:ascii="Times New Roman" w:hAnsi="Times New Roman"/>
          <w:szCs w:val="28"/>
        </w:rPr>
        <w:t xml:space="preserve">Начальник правового управления </w:t>
      </w:r>
    </w:p>
    <w:p w:rsidR="006339E3" w:rsidRPr="00B91DBA" w:rsidRDefault="006339E3" w:rsidP="006339E3">
      <w:pPr>
        <w:jc w:val="both"/>
        <w:rPr>
          <w:rFonts w:ascii="Times New Roman" w:hAnsi="Times New Roman"/>
          <w:szCs w:val="28"/>
        </w:rPr>
      </w:pPr>
      <w:r w:rsidRPr="00B91DBA">
        <w:rPr>
          <w:rFonts w:ascii="Times New Roman" w:hAnsi="Times New Roman"/>
          <w:szCs w:val="28"/>
        </w:rPr>
        <w:t>администрации города Чебоксары</w:t>
      </w:r>
      <w:r w:rsidRPr="00B91DBA">
        <w:rPr>
          <w:rFonts w:ascii="Times New Roman" w:hAnsi="Times New Roman"/>
          <w:szCs w:val="28"/>
        </w:rPr>
        <w:tab/>
      </w:r>
      <w:r w:rsidRPr="00B91DBA">
        <w:rPr>
          <w:rFonts w:ascii="Times New Roman" w:hAnsi="Times New Roman"/>
          <w:szCs w:val="28"/>
        </w:rPr>
        <w:tab/>
      </w:r>
      <w:r w:rsidRPr="00B91DBA">
        <w:rPr>
          <w:rFonts w:ascii="Times New Roman" w:hAnsi="Times New Roman"/>
          <w:szCs w:val="28"/>
        </w:rPr>
        <w:tab/>
      </w:r>
      <w:r w:rsidRPr="00B91DBA">
        <w:rPr>
          <w:rFonts w:ascii="Times New Roman" w:hAnsi="Times New Roman"/>
          <w:szCs w:val="28"/>
        </w:rPr>
        <w:tab/>
      </w:r>
      <w:r w:rsidRPr="00B91DBA">
        <w:rPr>
          <w:rFonts w:ascii="Times New Roman" w:hAnsi="Times New Roman"/>
          <w:szCs w:val="28"/>
        </w:rPr>
        <w:tab/>
        <w:t>Д.О. Николаев</w:t>
      </w:r>
    </w:p>
    <w:p w:rsidR="006339E3" w:rsidRPr="00B91DBA" w:rsidRDefault="006339E3" w:rsidP="006339E3">
      <w:pPr>
        <w:jc w:val="both"/>
        <w:rPr>
          <w:rFonts w:ascii="Times New Roman" w:hAnsi="Times New Roman"/>
          <w:szCs w:val="28"/>
        </w:rPr>
      </w:pPr>
    </w:p>
    <w:p w:rsidR="006339E3" w:rsidRPr="00B91DBA" w:rsidRDefault="006339E3" w:rsidP="006339E3">
      <w:pPr>
        <w:jc w:val="both"/>
        <w:rPr>
          <w:rFonts w:ascii="Times New Roman" w:hAnsi="Times New Roman"/>
          <w:szCs w:val="28"/>
        </w:rPr>
      </w:pPr>
    </w:p>
    <w:p w:rsidR="006339E3" w:rsidRPr="00B91DBA" w:rsidRDefault="006339E3" w:rsidP="006339E3">
      <w:pPr>
        <w:jc w:val="both"/>
        <w:rPr>
          <w:rFonts w:ascii="Times New Roman" w:hAnsi="Times New Roman"/>
          <w:szCs w:val="28"/>
        </w:rPr>
      </w:pPr>
    </w:p>
    <w:p w:rsidR="005F37FB" w:rsidRDefault="005F37FB" w:rsidP="006339E3">
      <w:pPr>
        <w:jc w:val="both"/>
        <w:rPr>
          <w:rFonts w:ascii="Times New Roman" w:hAnsi="Times New Roman"/>
          <w:szCs w:val="28"/>
        </w:rPr>
      </w:pPr>
      <w:r>
        <w:rPr>
          <w:rFonts w:ascii="Times New Roman" w:hAnsi="Times New Roman"/>
          <w:szCs w:val="28"/>
        </w:rPr>
        <w:t>Начальник отдела муниципальных услуг</w:t>
      </w:r>
    </w:p>
    <w:p w:rsidR="005F37FB" w:rsidRDefault="005F37FB" w:rsidP="006339E3">
      <w:pPr>
        <w:jc w:val="both"/>
        <w:rPr>
          <w:rFonts w:ascii="Times New Roman" w:hAnsi="Times New Roman"/>
          <w:szCs w:val="28"/>
        </w:rPr>
      </w:pPr>
      <w:r>
        <w:rPr>
          <w:rFonts w:ascii="Times New Roman" w:hAnsi="Times New Roman"/>
          <w:szCs w:val="28"/>
        </w:rPr>
        <w:t>администрации города Чебоксары</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Н.А. Романова</w:t>
      </w:r>
    </w:p>
    <w:p w:rsidR="005F37FB" w:rsidRDefault="005F37FB" w:rsidP="006339E3">
      <w:pPr>
        <w:jc w:val="both"/>
        <w:rPr>
          <w:rFonts w:ascii="Times New Roman" w:hAnsi="Times New Roman"/>
          <w:szCs w:val="28"/>
        </w:rPr>
      </w:pPr>
    </w:p>
    <w:p w:rsidR="005F37FB" w:rsidRDefault="005F37FB" w:rsidP="006339E3">
      <w:pPr>
        <w:jc w:val="both"/>
        <w:rPr>
          <w:rFonts w:ascii="Times New Roman" w:hAnsi="Times New Roman"/>
          <w:szCs w:val="28"/>
        </w:rPr>
      </w:pPr>
    </w:p>
    <w:p w:rsidR="005F37FB" w:rsidRDefault="005F37FB" w:rsidP="006339E3">
      <w:pPr>
        <w:jc w:val="both"/>
        <w:rPr>
          <w:rFonts w:ascii="Times New Roman" w:hAnsi="Times New Roman"/>
          <w:szCs w:val="28"/>
        </w:rPr>
      </w:pPr>
    </w:p>
    <w:p w:rsidR="006339E3" w:rsidRPr="00B91DBA" w:rsidRDefault="00A276F7" w:rsidP="006339E3">
      <w:pPr>
        <w:jc w:val="both"/>
        <w:rPr>
          <w:rFonts w:ascii="Times New Roman" w:hAnsi="Times New Roman"/>
          <w:szCs w:val="28"/>
        </w:rPr>
      </w:pPr>
      <w:proofErr w:type="spellStart"/>
      <w:r w:rsidRPr="00B91DBA">
        <w:rPr>
          <w:rFonts w:ascii="Times New Roman" w:hAnsi="Times New Roman"/>
          <w:szCs w:val="28"/>
        </w:rPr>
        <w:t>И.о</w:t>
      </w:r>
      <w:proofErr w:type="spellEnd"/>
      <w:r w:rsidRPr="00B91DBA">
        <w:rPr>
          <w:rFonts w:ascii="Times New Roman" w:hAnsi="Times New Roman"/>
          <w:szCs w:val="28"/>
        </w:rPr>
        <w:t>. начальника управления имущественных</w:t>
      </w:r>
    </w:p>
    <w:p w:rsidR="00A276F7" w:rsidRPr="00B91DBA" w:rsidRDefault="00A276F7" w:rsidP="006339E3">
      <w:pPr>
        <w:jc w:val="both"/>
        <w:rPr>
          <w:rFonts w:ascii="Times New Roman" w:hAnsi="Times New Roman"/>
          <w:szCs w:val="28"/>
        </w:rPr>
      </w:pPr>
      <w:r w:rsidRPr="00B91DBA">
        <w:rPr>
          <w:rFonts w:ascii="Times New Roman" w:hAnsi="Times New Roman"/>
          <w:szCs w:val="28"/>
        </w:rPr>
        <w:t>и земельных отношений</w:t>
      </w:r>
    </w:p>
    <w:p w:rsidR="00A276F7" w:rsidRPr="00B91DBA" w:rsidRDefault="00A276F7" w:rsidP="006339E3">
      <w:pPr>
        <w:jc w:val="both"/>
        <w:rPr>
          <w:rFonts w:ascii="Times New Roman" w:hAnsi="Times New Roman"/>
          <w:szCs w:val="28"/>
        </w:rPr>
      </w:pPr>
      <w:r w:rsidRPr="00B91DBA">
        <w:rPr>
          <w:rFonts w:ascii="Times New Roman" w:hAnsi="Times New Roman"/>
          <w:szCs w:val="28"/>
        </w:rPr>
        <w:t>администрации города Чебоксары</w:t>
      </w:r>
      <w:r w:rsidRPr="00B91DBA">
        <w:rPr>
          <w:rFonts w:ascii="Times New Roman" w:hAnsi="Times New Roman"/>
          <w:szCs w:val="28"/>
        </w:rPr>
        <w:tab/>
      </w:r>
      <w:r w:rsidRPr="00B91DBA">
        <w:rPr>
          <w:rFonts w:ascii="Times New Roman" w:hAnsi="Times New Roman"/>
          <w:szCs w:val="28"/>
        </w:rPr>
        <w:tab/>
      </w:r>
      <w:r w:rsidRPr="00B91DBA">
        <w:rPr>
          <w:rFonts w:ascii="Times New Roman" w:hAnsi="Times New Roman"/>
          <w:szCs w:val="28"/>
        </w:rPr>
        <w:tab/>
      </w:r>
      <w:r w:rsidRPr="00B91DBA">
        <w:rPr>
          <w:rFonts w:ascii="Times New Roman" w:hAnsi="Times New Roman"/>
          <w:szCs w:val="28"/>
        </w:rPr>
        <w:tab/>
      </w:r>
      <w:r w:rsidRPr="00B91DBA">
        <w:rPr>
          <w:rFonts w:ascii="Times New Roman" w:hAnsi="Times New Roman"/>
          <w:szCs w:val="28"/>
        </w:rPr>
        <w:tab/>
        <w:t>В.Г. Ильин</w:t>
      </w:r>
    </w:p>
    <w:p w:rsidR="006339E3" w:rsidRPr="006339E3" w:rsidRDefault="006339E3" w:rsidP="006339E3">
      <w:pPr>
        <w:jc w:val="both"/>
        <w:rPr>
          <w:rFonts w:ascii="Times New Roman" w:hAnsi="Times New Roman"/>
          <w:sz w:val="26"/>
          <w:szCs w:val="26"/>
        </w:rPr>
      </w:pPr>
    </w:p>
    <w:p w:rsidR="006339E3" w:rsidRPr="006339E3" w:rsidRDefault="006339E3" w:rsidP="006339E3">
      <w:pPr>
        <w:jc w:val="both"/>
        <w:rPr>
          <w:rFonts w:ascii="Times New Roman" w:hAnsi="Times New Roman"/>
          <w:sz w:val="26"/>
          <w:szCs w:val="26"/>
        </w:rPr>
      </w:pPr>
    </w:p>
    <w:p w:rsidR="006339E3" w:rsidRPr="006339E3" w:rsidRDefault="006339E3" w:rsidP="006339E3">
      <w:pPr>
        <w:jc w:val="both"/>
        <w:rPr>
          <w:rFonts w:ascii="Times New Roman" w:hAnsi="Times New Roman"/>
          <w:sz w:val="26"/>
          <w:szCs w:val="26"/>
        </w:rPr>
      </w:pPr>
    </w:p>
    <w:p w:rsidR="006339E3" w:rsidRPr="006339E3" w:rsidRDefault="006339E3" w:rsidP="006339E3">
      <w:pPr>
        <w:jc w:val="both"/>
        <w:rPr>
          <w:rFonts w:ascii="Times New Roman" w:hAnsi="Times New Roman"/>
          <w:sz w:val="26"/>
          <w:szCs w:val="26"/>
        </w:rPr>
      </w:pPr>
    </w:p>
    <w:p w:rsidR="006339E3" w:rsidRPr="006339E3" w:rsidRDefault="006339E3" w:rsidP="006339E3">
      <w:pPr>
        <w:jc w:val="both"/>
        <w:rPr>
          <w:rFonts w:ascii="Times New Roman" w:hAnsi="Times New Roman"/>
          <w:sz w:val="26"/>
          <w:szCs w:val="26"/>
        </w:rPr>
      </w:pPr>
    </w:p>
    <w:p w:rsidR="00A276F7" w:rsidRDefault="00A276F7" w:rsidP="006339E3">
      <w:pPr>
        <w:jc w:val="both"/>
        <w:rPr>
          <w:rFonts w:ascii="Times New Roman" w:hAnsi="Times New Roman"/>
          <w:sz w:val="26"/>
          <w:szCs w:val="26"/>
        </w:rPr>
      </w:pPr>
    </w:p>
    <w:p w:rsidR="00A276F7" w:rsidRDefault="00A276F7" w:rsidP="006339E3">
      <w:pPr>
        <w:jc w:val="both"/>
        <w:rPr>
          <w:rFonts w:ascii="Times New Roman" w:hAnsi="Times New Roman"/>
          <w:sz w:val="26"/>
          <w:szCs w:val="26"/>
        </w:rPr>
      </w:pPr>
    </w:p>
    <w:p w:rsidR="00A276F7" w:rsidRDefault="00A276F7" w:rsidP="006339E3">
      <w:pPr>
        <w:jc w:val="both"/>
        <w:rPr>
          <w:rFonts w:ascii="Times New Roman" w:hAnsi="Times New Roman"/>
          <w:sz w:val="26"/>
          <w:szCs w:val="26"/>
        </w:rPr>
      </w:pPr>
    </w:p>
    <w:p w:rsidR="00A276F7" w:rsidRDefault="00A276F7" w:rsidP="006339E3">
      <w:pPr>
        <w:jc w:val="both"/>
        <w:rPr>
          <w:rFonts w:ascii="Times New Roman" w:hAnsi="Times New Roman"/>
          <w:sz w:val="26"/>
          <w:szCs w:val="26"/>
        </w:rPr>
      </w:pPr>
    </w:p>
    <w:p w:rsidR="00A276F7" w:rsidRDefault="00A276F7" w:rsidP="006339E3">
      <w:pPr>
        <w:jc w:val="both"/>
        <w:rPr>
          <w:rFonts w:ascii="Times New Roman" w:hAnsi="Times New Roman"/>
          <w:sz w:val="26"/>
          <w:szCs w:val="26"/>
        </w:rPr>
      </w:pPr>
    </w:p>
    <w:p w:rsidR="00A276F7" w:rsidRDefault="00A276F7" w:rsidP="006339E3">
      <w:pPr>
        <w:jc w:val="both"/>
        <w:rPr>
          <w:rFonts w:ascii="Times New Roman" w:hAnsi="Times New Roman"/>
          <w:sz w:val="26"/>
          <w:szCs w:val="26"/>
        </w:rPr>
      </w:pPr>
    </w:p>
    <w:p w:rsidR="00A276F7" w:rsidRDefault="00A276F7" w:rsidP="006339E3">
      <w:pPr>
        <w:jc w:val="both"/>
        <w:rPr>
          <w:rFonts w:ascii="Times New Roman" w:hAnsi="Times New Roman"/>
          <w:sz w:val="26"/>
          <w:szCs w:val="26"/>
        </w:rPr>
      </w:pPr>
    </w:p>
    <w:p w:rsidR="00A276F7" w:rsidRDefault="00A276F7" w:rsidP="006339E3">
      <w:pPr>
        <w:jc w:val="both"/>
        <w:rPr>
          <w:rFonts w:ascii="Times New Roman" w:hAnsi="Times New Roman"/>
          <w:sz w:val="26"/>
          <w:szCs w:val="26"/>
        </w:rPr>
      </w:pPr>
    </w:p>
    <w:p w:rsidR="00A276F7" w:rsidRDefault="00A276F7" w:rsidP="006339E3">
      <w:pPr>
        <w:jc w:val="both"/>
        <w:rPr>
          <w:rFonts w:ascii="Times New Roman" w:hAnsi="Times New Roman"/>
          <w:sz w:val="26"/>
          <w:szCs w:val="26"/>
        </w:rPr>
      </w:pPr>
    </w:p>
    <w:p w:rsidR="00A276F7" w:rsidRDefault="00A276F7" w:rsidP="006339E3">
      <w:pPr>
        <w:jc w:val="both"/>
        <w:rPr>
          <w:rFonts w:ascii="Times New Roman" w:hAnsi="Times New Roman"/>
          <w:sz w:val="26"/>
          <w:szCs w:val="26"/>
        </w:rPr>
      </w:pPr>
    </w:p>
    <w:p w:rsidR="00A276F7" w:rsidRDefault="00A276F7" w:rsidP="006339E3">
      <w:pPr>
        <w:jc w:val="both"/>
        <w:rPr>
          <w:rFonts w:ascii="Times New Roman" w:hAnsi="Times New Roman"/>
          <w:sz w:val="26"/>
          <w:szCs w:val="26"/>
        </w:rPr>
      </w:pPr>
    </w:p>
    <w:p w:rsidR="00A276F7" w:rsidRPr="006339E3" w:rsidRDefault="00A276F7" w:rsidP="006339E3">
      <w:pPr>
        <w:jc w:val="both"/>
        <w:rPr>
          <w:rFonts w:ascii="Times New Roman" w:hAnsi="Times New Roman"/>
          <w:sz w:val="26"/>
          <w:szCs w:val="26"/>
        </w:rPr>
      </w:pPr>
    </w:p>
    <w:p w:rsidR="006339E3" w:rsidRPr="006339E3" w:rsidRDefault="006339E3" w:rsidP="006339E3">
      <w:pPr>
        <w:jc w:val="both"/>
        <w:rPr>
          <w:rFonts w:ascii="Times New Roman" w:hAnsi="Times New Roman"/>
          <w:sz w:val="26"/>
          <w:szCs w:val="26"/>
        </w:rPr>
      </w:pPr>
      <w:r w:rsidRPr="006339E3">
        <w:rPr>
          <w:rFonts w:ascii="Times New Roman" w:hAnsi="Times New Roman"/>
          <w:sz w:val="26"/>
          <w:szCs w:val="26"/>
        </w:rPr>
        <w:t>Сидякина</w:t>
      </w:r>
      <w:r w:rsidR="00A276F7">
        <w:rPr>
          <w:rFonts w:ascii="Times New Roman" w:hAnsi="Times New Roman"/>
          <w:sz w:val="26"/>
          <w:szCs w:val="26"/>
        </w:rPr>
        <w:t xml:space="preserve"> Е.Н.</w:t>
      </w:r>
      <w:r w:rsidRPr="006339E3">
        <w:rPr>
          <w:rFonts w:ascii="Times New Roman" w:hAnsi="Times New Roman"/>
          <w:sz w:val="26"/>
          <w:szCs w:val="26"/>
        </w:rPr>
        <w:t>, 23-41-31</w:t>
      </w:r>
    </w:p>
    <w:p w:rsidR="006339E3" w:rsidRPr="002B132F" w:rsidRDefault="006339E3" w:rsidP="002B132F">
      <w:pPr>
        <w:jc w:val="both"/>
        <w:rPr>
          <w:rFonts w:ascii="Times New Roman" w:hAnsi="Times New Roman"/>
          <w:sz w:val="26"/>
          <w:szCs w:val="26"/>
        </w:rPr>
      </w:pPr>
      <w:r w:rsidRPr="006339E3">
        <w:rPr>
          <w:rFonts w:ascii="Times New Roman" w:hAnsi="Times New Roman"/>
          <w:sz w:val="26"/>
          <w:szCs w:val="26"/>
        </w:rPr>
        <w:t>(</w:t>
      </w:r>
      <w:proofErr w:type="spellStart"/>
      <w:r w:rsidR="00A276F7">
        <w:rPr>
          <w:rFonts w:ascii="Times New Roman" w:hAnsi="Times New Roman"/>
          <w:sz w:val="26"/>
          <w:szCs w:val="26"/>
        </w:rPr>
        <w:t>УИиЗО</w:t>
      </w:r>
      <w:proofErr w:type="spellEnd"/>
      <w:r w:rsidR="00A276F7">
        <w:rPr>
          <w:rFonts w:ascii="Times New Roman" w:hAnsi="Times New Roman"/>
          <w:sz w:val="26"/>
          <w:szCs w:val="26"/>
        </w:rPr>
        <w:t>)</w:t>
      </w:r>
    </w:p>
    <w:sectPr w:rsidR="006339E3" w:rsidRPr="002B132F" w:rsidSect="008D23DD">
      <w:pgSz w:w="11907" w:h="16840" w:code="9"/>
      <w:pgMar w:top="1134" w:right="1985" w:bottom="851" w:left="851" w:header="284"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E8" w:rsidRDefault="00496EE8">
      <w:r>
        <w:separator/>
      </w:r>
    </w:p>
  </w:endnote>
  <w:endnote w:type="continuationSeparator" w:id="0">
    <w:p w:rsidR="00496EE8" w:rsidRDefault="0049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E8" w:rsidRDefault="00496EE8">
      <w:r>
        <w:separator/>
      </w:r>
    </w:p>
  </w:footnote>
  <w:footnote w:type="continuationSeparator" w:id="0">
    <w:p w:rsidR="00496EE8" w:rsidRDefault="00496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1D" w:rsidRDefault="00C2791D" w:rsidP="00914CD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2791D" w:rsidRDefault="00C279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020620"/>
      <w:docPartObj>
        <w:docPartGallery w:val="Page Numbers (Top of Page)"/>
        <w:docPartUnique/>
      </w:docPartObj>
    </w:sdtPr>
    <w:sdtEndPr/>
    <w:sdtContent>
      <w:p w:rsidR="00DE591B" w:rsidRDefault="00DE591B">
        <w:pPr>
          <w:pStyle w:val="a4"/>
          <w:jc w:val="center"/>
        </w:pPr>
        <w:r>
          <w:fldChar w:fldCharType="begin"/>
        </w:r>
        <w:r>
          <w:instrText>PAGE   \* MERGEFORMAT</w:instrText>
        </w:r>
        <w:r>
          <w:fldChar w:fldCharType="separate"/>
        </w:r>
        <w:r w:rsidR="00A22738">
          <w:rPr>
            <w:noProof/>
          </w:rPr>
          <w:t>13</w:t>
        </w:r>
        <w:r>
          <w:fldChar w:fldCharType="end"/>
        </w:r>
      </w:p>
    </w:sdtContent>
  </w:sdt>
  <w:p w:rsidR="00C2791D" w:rsidRDefault="00C2791D" w:rsidP="000B470D">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DB"/>
    <w:rsid w:val="000035D5"/>
    <w:rsid w:val="000064FA"/>
    <w:rsid w:val="00025124"/>
    <w:rsid w:val="00026989"/>
    <w:rsid w:val="00032996"/>
    <w:rsid w:val="000329D8"/>
    <w:rsid w:val="0003476C"/>
    <w:rsid w:val="00035D07"/>
    <w:rsid w:val="0005187B"/>
    <w:rsid w:val="00052C69"/>
    <w:rsid w:val="00054163"/>
    <w:rsid w:val="0005431F"/>
    <w:rsid w:val="0006354B"/>
    <w:rsid w:val="00065551"/>
    <w:rsid w:val="0007612A"/>
    <w:rsid w:val="00076A59"/>
    <w:rsid w:val="0008378F"/>
    <w:rsid w:val="00084CD5"/>
    <w:rsid w:val="000A267A"/>
    <w:rsid w:val="000B29D0"/>
    <w:rsid w:val="000B470D"/>
    <w:rsid w:val="000B4A76"/>
    <w:rsid w:val="000E2760"/>
    <w:rsid w:val="000E705E"/>
    <w:rsid w:val="000F164D"/>
    <w:rsid w:val="000F3980"/>
    <w:rsid w:val="000F790A"/>
    <w:rsid w:val="001036BD"/>
    <w:rsid w:val="00105B1E"/>
    <w:rsid w:val="00111AD4"/>
    <w:rsid w:val="001230AA"/>
    <w:rsid w:val="001335E7"/>
    <w:rsid w:val="00164931"/>
    <w:rsid w:val="00171B7D"/>
    <w:rsid w:val="00176392"/>
    <w:rsid w:val="001B3600"/>
    <w:rsid w:val="001B408D"/>
    <w:rsid w:val="001B6F0A"/>
    <w:rsid w:val="001C35E4"/>
    <w:rsid w:val="001C38F2"/>
    <w:rsid w:val="001D0306"/>
    <w:rsid w:val="001D5690"/>
    <w:rsid w:val="001E364D"/>
    <w:rsid w:val="001E3668"/>
    <w:rsid w:val="001F26A5"/>
    <w:rsid w:val="001F300F"/>
    <w:rsid w:val="001F771D"/>
    <w:rsid w:val="00210C34"/>
    <w:rsid w:val="0021523E"/>
    <w:rsid w:val="002242E9"/>
    <w:rsid w:val="002243D0"/>
    <w:rsid w:val="00230184"/>
    <w:rsid w:val="0024131B"/>
    <w:rsid w:val="00244344"/>
    <w:rsid w:val="00261A8D"/>
    <w:rsid w:val="00264204"/>
    <w:rsid w:val="0026434C"/>
    <w:rsid w:val="0027056D"/>
    <w:rsid w:val="0027222E"/>
    <w:rsid w:val="00272E2E"/>
    <w:rsid w:val="00274A88"/>
    <w:rsid w:val="002923D3"/>
    <w:rsid w:val="002A7F63"/>
    <w:rsid w:val="002B132F"/>
    <w:rsid w:val="002B26CA"/>
    <w:rsid w:val="002B4B2F"/>
    <w:rsid w:val="002C2B8D"/>
    <w:rsid w:val="002C3B34"/>
    <w:rsid w:val="002E1679"/>
    <w:rsid w:val="002E78D3"/>
    <w:rsid w:val="00300184"/>
    <w:rsid w:val="00301BF0"/>
    <w:rsid w:val="00302EB1"/>
    <w:rsid w:val="00305E9D"/>
    <w:rsid w:val="0031054B"/>
    <w:rsid w:val="003140EB"/>
    <w:rsid w:val="00322A28"/>
    <w:rsid w:val="003262F7"/>
    <w:rsid w:val="00327F46"/>
    <w:rsid w:val="00334E11"/>
    <w:rsid w:val="00344F7F"/>
    <w:rsid w:val="003477E6"/>
    <w:rsid w:val="00353A86"/>
    <w:rsid w:val="00354329"/>
    <w:rsid w:val="0036080F"/>
    <w:rsid w:val="003840B1"/>
    <w:rsid w:val="00384C31"/>
    <w:rsid w:val="003868F9"/>
    <w:rsid w:val="00393C6F"/>
    <w:rsid w:val="00395A7A"/>
    <w:rsid w:val="003A3C00"/>
    <w:rsid w:val="003A7B6D"/>
    <w:rsid w:val="003C0AC5"/>
    <w:rsid w:val="003C3B5E"/>
    <w:rsid w:val="003D13AA"/>
    <w:rsid w:val="003D624F"/>
    <w:rsid w:val="003F091A"/>
    <w:rsid w:val="00410F6E"/>
    <w:rsid w:val="004118B0"/>
    <w:rsid w:val="00420497"/>
    <w:rsid w:val="0042068F"/>
    <w:rsid w:val="00420E0E"/>
    <w:rsid w:val="00437222"/>
    <w:rsid w:val="00441AA3"/>
    <w:rsid w:val="004469EA"/>
    <w:rsid w:val="00452239"/>
    <w:rsid w:val="0045363B"/>
    <w:rsid w:val="00456ED0"/>
    <w:rsid w:val="00461DA3"/>
    <w:rsid w:val="00462248"/>
    <w:rsid w:val="00464D2C"/>
    <w:rsid w:val="00475F2E"/>
    <w:rsid w:val="00484839"/>
    <w:rsid w:val="004870D5"/>
    <w:rsid w:val="004905D2"/>
    <w:rsid w:val="00490FA4"/>
    <w:rsid w:val="00496EE8"/>
    <w:rsid w:val="004C1171"/>
    <w:rsid w:val="004C1FE5"/>
    <w:rsid w:val="004C5734"/>
    <w:rsid w:val="004E1882"/>
    <w:rsid w:val="004E23EC"/>
    <w:rsid w:val="004F6D82"/>
    <w:rsid w:val="00503659"/>
    <w:rsid w:val="00511DBD"/>
    <w:rsid w:val="00517C72"/>
    <w:rsid w:val="00523396"/>
    <w:rsid w:val="00530107"/>
    <w:rsid w:val="00540A13"/>
    <w:rsid w:val="005756AC"/>
    <w:rsid w:val="0059153A"/>
    <w:rsid w:val="00593084"/>
    <w:rsid w:val="005963FD"/>
    <w:rsid w:val="005A7B3C"/>
    <w:rsid w:val="005B1324"/>
    <w:rsid w:val="005D0EA8"/>
    <w:rsid w:val="005D6DEE"/>
    <w:rsid w:val="005E376B"/>
    <w:rsid w:val="005F0559"/>
    <w:rsid w:val="005F0A6A"/>
    <w:rsid w:val="005F37FB"/>
    <w:rsid w:val="005F71B2"/>
    <w:rsid w:val="005F7D67"/>
    <w:rsid w:val="00604902"/>
    <w:rsid w:val="00620306"/>
    <w:rsid w:val="006304F2"/>
    <w:rsid w:val="006339E3"/>
    <w:rsid w:val="00647AD8"/>
    <w:rsid w:val="00656ECF"/>
    <w:rsid w:val="00662A68"/>
    <w:rsid w:val="00665B5B"/>
    <w:rsid w:val="0068020F"/>
    <w:rsid w:val="006951F3"/>
    <w:rsid w:val="006B26CB"/>
    <w:rsid w:val="006B4756"/>
    <w:rsid w:val="006C2E81"/>
    <w:rsid w:val="006D2559"/>
    <w:rsid w:val="006D61D0"/>
    <w:rsid w:val="006F21BE"/>
    <w:rsid w:val="00705D9E"/>
    <w:rsid w:val="00712AA9"/>
    <w:rsid w:val="0072381A"/>
    <w:rsid w:val="0075516F"/>
    <w:rsid w:val="007575D9"/>
    <w:rsid w:val="0076593E"/>
    <w:rsid w:val="00767997"/>
    <w:rsid w:val="00773AFF"/>
    <w:rsid w:val="00781F12"/>
    <w:rsid w:val="00784D20"/>
    <w:rsid w:val="00794351"/>
    <w:rsid w:val="0079611D"/>
    <w:rsid w:val="007B3796"/>
    <w:rsid w:val="007B7A6D"/>
    <w:rsid w:val="007C6880"/>
    <w:rsid w:val="007C7EDC"/>
    <w:rsid w:val="007D2A98"/>
    <w:rsid w:val="007E649C"/>
    <w:rsid w:val="007F54D6"/>
    <w:rsid w:val="00811D44"/>
    <w:rsid w:val="008202CC"/>
    <w:rsid w:val="008252CA"/>
    <w:rsid w:val="008258DB"/>
    <w:rsid w:val="00830211"/>
    <w:rsid w:val="00845CFF"/>
    <w:rsid w:val="0085320C"/>
    <w:rsid w:val="008546D5"/>
    <w:rsid w:val="00860EF2"/>
    <w:rsid w:val="00894D98"/>
    <w:rsid w:val="008A3663"/>
    <w:rsid w:val="008A7A3F"/>
    <w:rsid w:val="008B6C8E"/>
    <w:rsid w:val="008B6DAB"/>
    <w:rsid w:val="008C1911"/>
    <w:rsid w:val="008C2FEB"/>
    <w:rsid w:val="008D23DD"/>
    <w:rsid w:val="008E0506"/>
    <w:rsid w:val="008F6383"/>
    <w:rsid w:val="0091240F"/>
    <w:rsid w:val="00913494"/>
    <w:rsid w:val="00914CDB"/>
    <w:rsid w:val="009157E3"/>
    <w:rsid w:val="00917CAD"/>
    <w:rsid w:val="00935300"/>
    <w:rsid w:val="00940CB8"/>
    <w:rsid w:val="00946625"/>
    <w:rsid w:val="0095206C"/>
    <w:rsid w:val="00956C66"/>
    <w:rsid w:val="00977A5E"/>
    <w:rsid w:val="009A19E9"/>
    <w:rsid w:val="009A7EDE"/>
    <w:rsid w:val="009B7E13"/>
    <w:rsid w:val="009C2A20"/>
    <w:rsid w:val="009C2BB0"/>
    <w:rsid w:val="009D40FB"/>
    <w:rsid w:val="009D4D49"/>
    <w:rsid w:val="009D7EFF"/>
    <w:rsid w:val="009E0FF7"/>
    <w:rsid w:val="009E17FE"/>
    <w:rsid w:val="009E40E2"/>
    <w:rsid w:val="009F69BB"/>
    <w:rsid w:val="00A05193"/>
    <w:rsid w:val="00A0544D"/>
    <w:rsid w:val="00A07C38"/>
    <w:rsid w:val="00A13290"/>
    <w:rsid w:val="00A13462"/>
    <w:rsid w:val="00A153E3"/>
    <w:rsid w:val="00A17F35"/>
    <w:rsid w:val="00A20E70"/>
    <w:rsid w:val="00A22738"/>
    <w:rsid w:val="00A24EAE"/>
    <w:rsid w:val="00A276F7"/>
    <w:rsid w:val="00A35F30"/>
    <w:rsid w:val="00A4541E"/>
    <w:rsid w:val="00A66332"/>
    <w:rsid w:val="00A71A2C"/>
    <w:rsid w:val="00A820A5"/>
    <w:rsid w:val="00A84212"/>
    <w:rsid w:val="00A84C97"/>
    <w:rsid w:val="00A87F37"/>
    <w:rsid w:val="00AA69ED"/>
    <w:rsid w:val="00AB13E2"/>
    <w:rsid w:val="00AB5825"/>
    <w:rsid w:val="00AB592F"/>
    <w:rsid w:val="00AB7F8E"/>
    <w:rsid w:val="00AC40C5"/>
    <w:rsid w:val="00AC531C"/>
    <w:rsid w:val="00AC64C7"/>
    <w:rsid w:val="00AC780A"/>
    <w:rsid w:val="00AD3074"/>
    <w:rsid w:val="00AE5E17"/>
    <w:rsid w:val="00AE61C8"/>
    <w:rsid w:val="00AF3357"/>
    <w:rsid w:val="00B17C8E"/>
    <w:rsid w:val="00B21796"/>
    <w:rsid w:val="00B239F1"/>
    <w:rsid w:val="00B3555F"/>
    <w:rsid w:val="00B41871"/>
    <w:rsid w:val="00B512E5"/>
    <w:rsid w:val="00B52609"/>
    <w:rsid w:val="00B67383"/>
    <w:rsid w:val="00B858A3"/>
    <w:rsid w:val="00B91DBA"/>
    <w:rsid w:val="00B96D79"/>
    <w:rsid w:val="00BA03C9"/>
    <w:rsid w:val="00BA4D01"/>
    <w:rsid w:val="00BB260C"/>
    <w:rsid w:val="00BB368A"/>
    <w:rsid w:val="00BB642B"/>
    <w:rsid w:val="00BE5050"/>
    <w:rsid w:val="00C177F0"/>
    <w:rsid w:val="00C20EC3"/>
    <w:rsid w:val="00C22FA4"/>
    <w:rsid w:val="00C2791D"/>
    <w:rsid w:val="00C27B16"/>
    <w:rsid w:val="00C316B0"/>
    <w:rsid w:val="00C34840"/>
    <w:rsid w:val="00C3778B"/>
    <w:rsid w:val="00C419C8"/>
    <w:rsid w:val="00C42019"/>
    <w:rsid w:val="00C4626D"/>
    <w:rsid w:val="00C60C09"/>
    <w:rsid w:val="00C64097"/>
    <w:rsid w:val="00C80891"/>
    <w:rsid w:val="00C84364"/>
    <w:rsid w:val="00C95A16"/>
    <w:rsid w:val="00CB2F9C"/>
    <w:rsid w:val="00CB601E"/>
    <w:rsid w:val="00CC742D"/>
    <w:rsid w:val="00CD3B71"/>
    <w:rsid w:val="00CD4CFD"/>
    <w:rsid w:val="00CE4A7B"/>
    <w:rsid w:val="00CE5590"/>
    <w:rsid w:val="00CF1805"/>
    <w:rsid w:val="00D0116D"/>
    <w:rsid w:val="00D06C03"/>
    <w:rsid w:val="00D27073"/>
    <w:rsid w:val="00D333DB"/>
    <w:rsid w:val="00D447E5"/>
    <w:rsid w:val="00D470EE"/>
    <w:rsid w:val="00D50DDA"/>
    <w:rsid w:val="00D5279C"/>
    <w:rsid w:val="00D60738"/>
    <w:rsid w:val="00D66A0F"/>
    <w:rsid w:val="00D70CBE"/>
    <w:rsid w:val="00D73A94"/>
    <w:rsid w:val="00D76A68"/>
    <w:rsid w:val="00D92DAD"/>
    <w:rsid w:val="00D94B0B"/>
    <w:rsid w:val="00DA10B6"/>
    <w:rsid w:val="00DA19AA"/>
    <w:rsid w:val="00DA4BD0"/>
    <w:rsid w:val="00DB6210"/>
    <w:rsid w:val="00DD09FC"/>
    <w:rsid w:val="00DE5090"/>
    <w:rsid w:val="00DE591B"/>
    <w:rsid w:val="00DE5F81"/>
    <w:rsid w:val="00DE681D"/>
    <w:rsid w:val="00DF62F7"/>
    <w:rsid w:val="00DF6EC8"/>
    <w:rsid w:val="00E03848"/>
    <w:rsid w:val="00E050EC"/>
    <w:rsid w:val="00E05531"/>
    <w:rsid w:val="00E17256"/>
    <w:rsid w:val="00E353DF"/>
    <w:rsid w:val="00E40D28"/>
    <w:rsid w:val="00E52C32"/>
    <w:rsid w:val="00E6480B"/>
    <w:rsid w:val="00E71D80"/>
    <w:rsid w:val="00E73788"/>
    <w:rsid w:val="00E74E65"/>
    <w:rsid w:val="00E763CA"/>
    <w:rsid w:val="00E873BC"/>
    <w:rsid w:val="00EA0446"/>
    <w:rsid w:val="00EB6427"/>
    <w:rsid w:val="00EC0B34"/>
    <w:rsid w:val="00EC6185"/>
    <w:rsid w:val="00EE15BC"/>
    <w:rsid w:val="00EE330F"/>
    <w:rsid w:val="00EE5F2E"/>
    <w:rsid w:val="00EF301E"/>
    <w:rsid w:val="00F15B22"/>
    <w:rsid w:val="00F3122C"/>
    <w:rsid w:val="00F32F14"/>
    <w:rsid w:val="00F40E83"/>
    <w:rsid w:val="00F41692"/>
    <w:rsid w:val="00F43A7A"/>
    <w:rsid w:val="00F43ADB"/>
    <w:rsid w:val="00F554F5"/>
    <w:rsid w:val="00F6060C"/>
    <w:rsid w:val="00F60903"/>
    <w:rsid w:val="00F75667"/>
    <w:rsid w:val="00FA010D"/>
    <w:rsid w:val="00FA2714"/>
    <w:rsid w:val="00FB0D91"/>
    <w:rsid w:val="00FD3DA2"/>
    <w:rsid w:val="00FE291D"/>
    <w:rsid w:val="00FE404F"/>
    <w:rsid w:val="00FE7761"/>
    <w:rsid w:val="00FF2EFB"/>
    <w:rsid w:val="00FF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3C9816-5283-4439-9458-D39D60AA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997"/>
    <w:pPr>
      <w:overflowPunct w:val="0"/>
      <w:autoSpaceDE w:val="0"/>
      <w:autoSpaceDN w:val="0"/>
      <w:adjustRightInd w:val="0"/>
      <w:textAlignment w:val="baseline"/>
    </w:pPr>
    <w:rPr>
      <w:rFonts w:ascii="Arial" w:hAnsi="Arial"/>
      <w:sz w:val="28"/>
    </w:rPr>
  </w:style>
  <w:style w:type="paragraph" w:styleId="2">
    <w:name w:val="heading 2"/>
    <w:basedOn w:val="a"/>
    <w:next w:val="a"/>
    <w:link w:val="20"/>
    <w:uiPriority w:val="9"/>
    <w:semiHidden/>
    <w:unhideWhenUsed/>
    <w:qFormat/>
    <w:rsid w:val="003C0A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
    <w:name w:val="caaieiaie 1"/>
    <w:basedOn w:val="a"/>
    <w:next w:val="a"/>
    <w:pPr>
      <w:keepNext/>
      <w:tabs>
        <w:tab w:val="left" w:pos="6600"/>
      </w:tabs>
      <w:spacing w:before="222" w:after="2886"/>
    </w:pPr>
    <w:rPr>
      <w:sz w:val="24"/>
      <w:lang w:val="en-US"/>
    </w:rPr>
  </w:style>
  <w:style w:type="paragraph" w:customStyle="1" w:styleId="caaieiaie5">
    <w:name w:val="caaieiaie 5"/>
    <w:basedOn w:val="a"/>
    <w:next w:val="a"/>
    <w:pPr>
      <w:keepNext/>
      <w:spacing w:before="1998"/>
    </w:pPr>
    <w:rPr>
      <w:lang w:val="en-US"/>
    </w:rPr>
  </w:style>
  <w:style w:type="paragraph" w:customStyle="1" w:styleId="21">
    <w:name w:val="Основной текст 21"/>
    <w:basedOn w:val="a"/>
    <w:pPr>
      <w:spacing w:before="222"/>
      <w:ind w:firstLine="550"/>
      <w:jc w:val="both"/>
    </w:pPr>
    <w:rPr>
      <w:sz w:val="24"/>
      <w:lang w:val="en-US"/>
    </w:rPr>
  </w:style>
  <w:style w:type="paragraph" w:styleId="22">
    <w:name w:val="List 2"/>
    <w:basedOn w:val="a"/>
    <w:pPr>
      <w:ind w:left="566" w:hanging="283"/>
    </w:pPr>
    <w:rPr>
      <w:rFonts w:ascii="Times New Roman" w:hAnsi="Times New Roman"/>
      <w:sz w:val="20"/>
    </w:rPr>
  </w:style>
  <w:style w:type="paragraph" w:customStyle="1" w:styleId="220">
    <w:name w:val="Основной текст 22"/>
    <w:basedOn w:val="a"/>
    <w:pPr>
      <w:widowControl w:val="0"/>
      <w:spacing w:after="240" w:line="420" w:lineRule="exact"/>
      <w:ind w:firstLine="550"/>
      <w:jc w:val="both"/>
    </w:pPr>
    <w:rPr>
      <w:rFonts w:ascii="Times New Roman" w:hAnsi="Times New Roman"/>
    </w:rPr>
  </w:style>
  <w:style w:type="paragraph" w:styleId="a3">
    <w:name w:val="List"/>
    <w:basedOn w:val="a"/>
    <w:pPr>
      <w:widowControl w:val="0"/>
      <w:ind w:left="283" w:hanging="283"/>
    </w:pPr>
    <w:rPr>
      <w:rFonts w:ascii="Times New Roman" w:hAnsi="Times New Roman"/>
      <w:sz w:val="20"/>
    </w:rPr>
  </w:style>
  <w:style w:type="paragraph" w:styleId="a4">
    <w:name w:val="header"/>
    <w:basedOn w:val="a"/>
    <w:link w:val="a5"/>
    <w:uiPriority w:val="99"/>
    <w:pPr>
      <w:widowControl w:val="0"/>
      <w:tabs>
        <w:tab w:val="center" w:pos="4153"/>
        <w:tab w:val="right" w:pos="8306"/>
      </w:tabs>
    </w:pPr>
    <w:rPr>
      <w:rFonts w:ascii="Times New Roman" w:hAnsi="Times New Roman"/>
    </w:rPr>
  </w:style>
  <w:style w:type="character" w:customStyle="1" w:styleId="a5">
    <w:name w:val="Верхний колонтитул Знак"/>
    <w:basedOn w:val="a0"/>
    <w:link w:val="a4"/>
    <w:uiPriority w:val="99"/>
    <w:rsid w:val="002B132F"/>
    <w:rPr>
      <w:sz w:val="28"/>
    </w:rPr>
  </w:style>
  <w:style w:type="paragraph" w:customStyle="1" w:styleId="23">
    <w:name w:val="Основной текст 23"/>
    <w:basedOn w:val="a"/>
    <w:pPr>
      <w:spacing w:line="360" w:lineRule="auto"/>
      <w:ind w:firstLine="851"/>
      <w:jc w:val="both"/>
    </w:pPr>
    <w:rPr>
      <w:rFonts w:ascii="Times New Roman" w:hAnsi="Times New Roman"/>
    </w:rPr>
  </w:style>
  <w:style w:type="paragraph" w:customStyle="1" w:styleId="1">
    <w:name w:val="Текст выноски1"/>
    <w:basedOn w:val="a"/>
    <w:rPr>
      <w:rFonts w:ascii="Tahoma" w:hAnsi="Tahoma"/>
      <w:sz w:val="16"/>
    </w:rPr>
  </w:style>
  <w:style w:type="character" w:styleId="a6">
    <w:name w:val="page number"/>
    <w:basedOn w:val="a0"/>
    <w:rsid w:val="001B408D"/>
  </w:style>
  <w:style w:type="paragraph" w:styleId="a7">
    <w:name w:val="footer"/>
    <w:basedOn w:val="a"/>
    <w:rsid w:val="007F54D6"/>
    <w:pPr>
      <w:tabs>
        <w:tab w:val="center" w:pos="4677"/>
        <w:tab w:val="right" w:pos="9355"/>
      </w:tabs>
    </w:pPr>
  </w:style>
  <w:style w:type="paragraph" w:styleId="a8">
    <w:name w:val="Balloon Text"/>
    <w:basedOn w:val="a"/>
    <w:link w:val="a9"/>
    <w:uiPriority w:val="99"/>
    <w:semiHidden/>
    <w:unhideWhenUsed/>
    <w:rsid w:val="00BA03C9"/>
    <w:rPr>
      <w:rFonts w:ascii="Tahoma" w:hAnsi="Tahoma" w:cs="Tahoma"/>
      <w:sz w:val="16"/>
      <w:szCs w:val="16"/>
    </w:rPr>
  </w:style>
  <w:style w:type="character" w:customStyle="1" w:styleId="a9">
    <w:name w:val="Текст выноски Знак"/>
    <w:basedOn w:val="a0"/>
    <w:link w:val="a8"/>
    <w:uiPriority w:val="99"/>
    <w:semiHidden/>
    <w:rsid w:val="00BA03C9"/>
    <w:rPr>
      <w:rFonts w:ascii="Tahoma" w:hAnsi="Tahoma" w:cs="Tahoma"/>
      <w:sz w:val="16"/>
      <w:szCs w:val="16"/>
    </w:rPr>
  </w:style>
  <w:style w:type="table" w:styleId="aa">
    <w:name w:val="Table Grid"/>
    <w:basedOn w:val="a1"/>
    <w:uiPriority w:val="59"/>
    <w:rsid w:val="00DE6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E291D"/>
    <w:pPr>
      <w:ind w:left="720"/>
      <w:contextualSpacing/>
    </w:pPr>
  </w:style>
  <w:style w:type="character" w:customStyle="1" w:styleId="20">
    <w:name w:val="Заголовок 2 Знак"/>
    <w:basedOn w:val="a0"/>
    <w:link w:val="2"/>
    <w:uiPriority w:val="9"/>
    <w:semiHidden/>
    <w:rsid w:val="003C0AC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58320">
      <w:bodyDiv w:val="1"/>
      <w:marLeft w:val="0"/>
      <w:marRight w:val="0"/>
      <w:marTop w:val="0"/>
      <w:marBottom w:val="0"/>
      <w:divBdr>
        <w:top w:val="none" w:sz="0" w:space="0" w:color="auto"/>
        <w:left w:val="none" w:sz="0" w:space="0" w:color="auto"/>
        <w:bottom w:val="none" w:sz="0" w:space="0" w:color="auto"/>
        <w:right w:val="none" w:sz="0" w:space="0" w:color="auto"/>
      </w:divBdr>
    </w:div>
    <w:div w:id="1562642344">
      <w:bodyDiv w:val="1"/>
      <w:marLeft w:val="0"/>
      <w:marRight w:val="0"/>
      <w:marTop w:val="0"/>
      <w:marBottom w:val="0"/>
      <w:divBdr>
        <w:top w:val="none" w:sz="0" w:space="0" w:color="auto"/>
        <w:left w:val="none" w:sz="0" w:space="0" w:color="auto"/>
        <w:bottom w:val="none" w:sz="0" w:space="0" w:color="auto"/>
        <w:right w:val="none" w:sz="0" w:space="0" w:color="auto"/>
      </w:divBdr>
    </w:div>
    <w:div w:id="1829978742">
      <w:bodyDiv w:val="1"/>
      <w:marLeft w:val="0"/>
      <w:marRight w:val="0"/>
      <w:marTop w:val="0"/>
      <w:marBottom w:val="0"/>
      <w:divBdr>
        <w:top w:val="none" w:sz="0" w:space="0" w:color="auto"/>
        <w:left w:val="none" w:sz="0" w:space="0" w:color="auto"/>
        <w:bottom w:val="none" w:sz="0" w:space="0" w:color="auto"/>
        <w:right w:val="none" w:sz="0" w:space="0" w:color="auto"/>
      </w:divBdr>
      <w:divsChild>
        <w:div w:id="1700348769">
          <w:marLeft w:val="0"/>
          <w:marRight w:val="0"/>
          <w:marTop w:val="750"/>
          <w:marBottom w:val="0"/>
          <w:divBdr>
            <w:top w:val="none" w:sz="0" w:space="0" w:color="auto"/>
            <w:left w:val="none" w:sz="0" w:space="0" w:color="auto"/>
            <w:bottom w:val="none" w:sz="0" w:space="0" w:color="auto"/>
            <w:right w:val="none" w:sz="0" w:space="0" w:color="auto"/>
          </w:divBdr>
          <w:divsChild>
            <w:div w:id="2085562256">
              <w:marLeft w:val="0"/>
              <w:marRight w:val="0"/>
              <w:marTop w:val="0"/>
              <w:marBottom w:val="0"/>
              <w:divBdr>
                <w:top w:val="none" w:sz="0" w:space="0" w:color="auto"/>
                <w:left w:val="none" w:sz="0" w:space="0" w:color="auto"/>
                <w:bottom w:val="none" w:sz="0" w:space="0" w:color="auto"/>
                <w:right w:val="none" w:sz="0" w:space="0" w:color="auto"/>
              </w:divBdr>
              <w:divsChild>
                <w:div w:id="1244922006">
                  <w:marLeft w:val="0"/>
                  <w:marRight w:val="0"/>
                  <w:marTop w:val="0"/>
                  <w:marBottom w:val="0"/>
                  <w:divBdr>
                    <w:top w:val="none" w:sz="0" w:space="0" w:color="auto"/>
                    <w:left w:val="none" w:sz="0" w:space="0" w:color="auto"/>
                    <w:bottom w:val="none" w:sz="0" w:space="0" w:color="auto"/>
                    <w:right w:val="none" w:sz="0" w:space="0" w:color="auto"/>
                  </w:divBdr>
                  <w:divsChild>
                    <w:div w:id="400324028">
                      <w:marLeft w:val="0"/>
                      <w:marRight w:val="0"/>
                      <w:marTop w:val="0"/>
                      <w:marBottom w:val="900"/>
                      <w:divBdr>
                        <w:top w:val="none" w:sz="0" w:space="0" w:color="auto"/>
                        <w:left w:val="none" w:sz="0" w:space="0" w:color="auto"/>
                        <w:bottom w:val="none" w:sz="0" w:space="0" w:color="auto"/>
                        <w:right w:val="none" w:sz="0" w:space="0" w:color="auto"/>
                      </w:divBdr>
                      <w:divsChild>
                        <w:div w:id="1408573182">
                          <w:marLeft w:val="-225"/>
                          <w:marRight w:val="-225"/>
                          <w:marTop w:val="0"/>
                          <w:marBottom w:val="0"/>
                          <w:divBdr>
                            <w:top w:val="none" w:sz="0" w:space="0" w:color="auto"/>
                            <w:left w:val="none" w:sz="0" w:space="0" w:color="auto"/>
                            <w:bottom w:val="none" w:sz="0" w:space="0" w:color="auto"/>
                            <w:right w:val="none" w:sz="0" w:space="0" w:color="auto"/>
                          </w:divBdr>
                          <w:divsChild>
                            <w:div w:id="743720697">
                              <w:marLeft w:val="0"/>
                              <w:marRight w:val="0"/>
                              <w:marTop w:val="0"/>
                              <w:marBottom w:val="0"/>
                              <w:divBdr>
                                <w:top w:val="none" w:sz="0" w:space="0" w:color="auto"/>
                                <w:left w:val="none" w:sz="0" w:space="0" w:color="auto"/>
                                <w:bottom w:val="none" w:sz="0" w:space="0" w:color="auto"/>
                                <w:right w:val="none" w:sz="0" w:space="0" w:color="auto"/>
                              </w:divBdr>
                              <w:divsChild>
                                <w:div w:id="1523350458">
                                  <w:marLeft w:val="0"/>
                                  <w:marRight w:val="0"/>
                                  <w:marTop w:val="0"/>
                                  <w:marBottom w:val="0"/>
                                  <w:divBdr>
                                    <w:top w:val="none" w:sz="0" w:space="0" w:color="auto"/>
                                    <w:left w:val="none" w:sz="0" w:space="0" w:color="auto"/>
                                    <w:bottom w:val="none" w:sz="0" w:space="0" w:color="auto"/>
                                    <w:right w:val="none" w:sz="0" w:space="0" w:color="auto"/>
                                  </w:divBdr>
                                  <w:divsChild>
                                    <w:div w:id="120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46011-5D6C-4BD8-A784-97BB05D4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2537</Words>
  <Characters>20218</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О  передаче  компьютера ПЭВМ в ком-</vt:lpstr>
    </vt:vector>
  </TitlesOfParts>
  <Company>Elcom Ltd</Company>
  <LinksUpToDate>false</LinksUpToDate>
  <CharactersWithSpaces>22710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компьютера ПЭВМ в ком-</dc:title>
  <dc:creator>omp3</dc:creator>
  <cp:lastModifiedBy>Адм. г.Чебоксары, Романова Н.А., отдел мун. услуг</cp:lastModifiedBy>
  <cp:revision>3</cp:revision>
  <cp:lastPrinted>2024-01-29T08:32:00Z</cp:lastPrinted>
  <dcterms:created xsi:type="dcterms:W3CDTF">2024-02-05T11:12:00Z</dcterms:created>
  <dcterms:modified xsi:type="dcterms:W3CDTF">2024-02-05T11:12:00Z</dcterms:modified>
</cp:coreProperties>
</file>