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AF" w:rsidRPr="00A5501B" w:rsidRDefault="009F01AF" w:rsidP="00A5501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5501B">
        <w:rPr>
          <w:rFonts w:ascii="Times New Roman" w:hAnsi="Times New Roman"/>
          <w:sz w:val="28"/>
          <w:szCs w:val="26"/>
          <w:lang w:eastAsia="en-US"/>
        </w:rPr>
        <w:t>1</w:t>
      </w:r>
      <w:r w:rsidR="00201DB2" w:rsidRPr="00A5501B">
        <w:rPr>
          <w:rFonts w:ascii="Times New Roman" w:hAnsi="Times New Roman"/>
          <w:sz w:val="28"/>
          <w:szCs w:val="26"/>
          <w:lang w:eastAsia="en-US"/>
        </w:rPr>
        <w:t>2</w:t>
      </w:r>
      <w:r w:rsidRPr="00A5501B">
        <w:rPr>
          <w:rFonts w:ascii="Times New Roman" w:hAnsi="Times New Roman"/>
          <w:sz w:val="28"/>
          <w:szCs w:val="26"/>
          <w:lang w:eastAsia="en-US"/>
        </w:rPr>
        <w:t xml:space="preserve">) </w:t>
      </w:r>
      <w:r w:rsidRPr="00A5501B">
        <w:rPr>
          <w:rFonts w:ascii="Times New Roman" w:hAnsi="Times New Roman"/>
          <w:sz w:val="28"/>
          <w:szCs w:val="26"/>
        </w:rPr>
        <w:t>дополнить приложением 7</w:t>
      </w:r>
      <w:r w:rsidR="007149DD" w:rsidRPr="00A5501B">
        <w:rPr>
          <w:rFonts w:ascii="Times New Roman" w:hAnsi="Times New Roman"/>
          <w:sz w:val="28"/>
          <w:szCs w:val="26"/>
          <w:vertAlign w:val="superscript"/>
        </w:rPr>
        <w:t>1</w:t>
      </w:r>
      <w:r w:rsidR="007149DD" w:rsidRPr="00A5501B">
        <w:rPr>
          <w:rFonts w:ascii="Times New Roman" w:hAnsi="Times New Roman"/>
          <w:sz w:val="28"/>
          <w:szCs w:val="26"/>
        </w:rPr>
        <w:t xml:space="preserve"> </w:t>
      </w:r>
      <w:r w:rsidRPr="00A5501B">
        <w:rPr>
          <w:rFonts w:ascii="Times New Roman" w:hAnsi="Times New Roman"/>
          <w:sz w:val="28"/>
          <w:szCs w:val="26"/>
        </w:rPr>
        <w:t xml:space="preserve">следующего содержания: </w:t>
      </w:r>
    </w:p>
    <w:p w:rsidR="00DF2F55" w:rsidRPr="00480B5A" w:rsidRDefault="000A2241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DF2F55" w:rsidRPr="00480B5A">
        <w:rPr>
          <w:rFonts w:ascii="Times New Roman" w:hAnsi="Times New Roman"/>
          <w:bCs/>
          <w:i/>
          <w:color w:val="000000"/>
          <w:sz w:val="26"/>
          <w:szCs w:val="26"/>
        </w:rPr>
        <w:t>Приложение 7</w:t>
      </w:r>
      <w:r w:rsidR="00DF2F55" w:rsidRPr="00480B5A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DF2F55" w:rsidRPr="00480B5A" w:rsidRDefault="00DF2F55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>к Закону Чувашской Республики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0A2241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О республиканском бюджете 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 Республики на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4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 </w:t>
      </w:r>
    </w:p>
    <w:p w:rsidR="00DF2F55" w:rsidRPr="00480B5A" w:rsidRDefault="00DF2F55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>и на плановый период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и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6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годов</w:t>
      </w:r>
      <w:r w:rsidR="000A2241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9F01AF" w:rsidRPr="000967E3" w:rsidRDefault="009F01AF" w:rsidP="009F01AF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A5501B" w:rsidRPr="000967E3" w:rsidRDefault="00A5501B" w:rsidP="009F01AF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vertAlign w:val="superscript"/>
          <w:lang w:eastAsia="en-US"/>
        </w:rPr>
      </w:pPr>
      <w:r w:rsidRPr="00480B5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 xml:space="preserve">ИЗМЕНЕНИЕ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 xml:space="preserve">ведомственной структуры расходов республиканского бюджета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>Чувашской Республики на 202</w:t>
      </w:r>
      <w:r w:rsidR="00031554" w:rsidRPr="00480B5A">
        <w:rPr>
          <w:rFonts w:ascii="Times New Roman" w:hAnsi="Times New Roman"/>
          <w:b/>
          <w:sz w:val="28"/>
          <w:szCs w:val="28"/>
        </w:rPr>
        <w:t>4</w:t>
      </w:r>
      <w:r w:rsidRPr="00480B5A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031554" w:rsidRPr="00480B5A">
        <w:rPr>
          <w:rFonts w:ascii="Times New Roman" w:hAnsi="Times New Roman"/>
          <w:b/>
          <w:sz w:val="28"/>
          <w:szCs w:val="28"/>
        </w:rPr>
        <w:t>5</w:t>
      </w:r>
      <w:r w:rsidRPr="00480B5A">
        <w:rPr>
          <w:rFonts w:ascii="Times New Roman" w:hAnsi="Times New Roman"/>
          <w:b/>
          <w:sz w:val="28"/>
          <w:szCs w:val="28"/>
        </w:rPr>
        <w:t xml:space="preserve"> и 202</w:t>
      </w:r>
      <w:r w:rsidR="00031554" w:rsidRPr="00480B5A">
        <w:rPr>
          <w:rFonts w:ascii="Times New Roman" w:hAnsi="Times New Roman"/>
          <w:b/>
          <w:sz w:val="28"/>
          <w:szCs w:val="28"/>
        </w:rPr>
        <w:t>6</w:t>
      </w:r>
      <w:r w:rsidRPr="00480B5A">
        <w:rPr>
          <w:rFonts w:ascii="Times New Roman" w:hAnsi="Times New Roman"/>
          <w:b/>
          <w:sz w:val="28"/>
          <w:szCs w:val="28"/>
        </w:rPr>
        <w:t xml:space="preserve"> годов, предусмотренной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 xml:space="preserve">приложением 7 к Закону Чувашской Республики </w:t>
      </w:r>
      <w:r w:rsidR="000A2241">
        <w:rPr>
          <w:rFonts w:ascii="Times New Roman" w:hAnsi="Times New Roman"/>
          <w:b/>
          <w:sz w:val="28"/>
          <w:szCs w:val="28"/>
        </w:rPr>
        <w:t>"</w:t>
      </w:r>
      <w:r w:rsidRPr="00480B5A">
        <w:rPr>
          <w:rFonts w:ascii="Times New Roman" w:hAnsi="Times New Roman"/>
          <w:b/>
          <w:sz w:val="28"/>
          <w:szCs w:val="28"/>
        </w:rPr>
        <w:t xml:space="preserve">О республиканском бюджете Чувашской Республики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>на 202</w:t>
      </w:r>
      <w:r w:rsidR="00031554" w:rsidRPr="00480B5A">
        <w:rPr>
          <w:rFonts w:ascii="Times New Roman" w:hAnsi="Times New Roman"/>
          <w:b/>
          <w:sz w:val="28"/>
          <w:szCs w:val="28"/>
        </w:rPr>
        <w:t>4</w:t>
      </w:r>
      <w:r w:rsidRPr="00480B5A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031554" w:rsidRPr="00480B5A">
        <w:rPr>
          <w:rFonts w:ascii="Times New Roman" w:hAnsi="Times New Roman"/>
          <w:b/>
          <w:sz w:val="28"/>
          <w:szCs w:val="28"/>
        </w:rPr>
        <w:t>5</w:t>
      </w:r>
      <w:r w:rsidRPr="00480B5A">
        <w:rPr>
          <w:rFonts w:ascii="Times New Roman" w:hAnsi="Times New Roman"/>
          <w:b/>
          <w:sz w:val="28"/>
          <w:szCs w:val="28"/>
        </w:rPr>
        <w:t xml:space="preserve"> и 202</w:t>
      </w:r>
      <w:r w:rsidR="00031554" w:rsidRPr="00480B5A">
        <w:rPr>
          <w:rFonts w:ascii="Times New Roman" w:hAnsi="Times New Roman"/>
          <w:b/>
          <w:sz w:val="28"/>
          <w:szCs w:val="28"/>
        </w:rPr>
        <w:t>6</w:t>
      </w:r>
      <w:r w:rsidRPr="00480B5A">
        <w:rPr>
          <w:rFonts w:ascii="Times New Roman" w:hAnsi="Times New Roman"/>
          <w:b/>
          <w:sz w:val="28"/>
          <w:szCs w:val="28"/>
        </w:rPr>
        <w:t xml:space="preserve"> годов</w:t>
      </w:r>
      <w:r w:rsidR="000A2241">
        <w:rPr>
          <w:rFonts w:ascii="Times New Roman" w:hAnsi="Times New Roman"/>
          <w:b/>
          <w:sz w:val="28"/>
          <w:szCs w:val="28"/>
        </w:rPr>
        <w:t>"</w:t>
      </w:r>
      <w:r w:rsidRPr="00480B5A">
        <w:rPr>
          <w:rFonts w:ascii="Times New Roman" w:hAnsi="Times New Roman"/>
          <w:b/>
          <w:sz w:val="28"/>
          <w:szCs w:val="28"/>
        </w:rPr>
        <w:t xml:space="preserve"> </w:t>
      </w:r>
    </w:p>
    <w:p w:rsidR="001E6726" w:rsidRPr="000967E3" w:rsidRDefault="001E67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5501B" w:rsidRPr="000967E3" w:rsidRDefault="00A550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F01AF" w:rsidRPr="000967E3" w:rsidRDefault="009F01AF" w:rsidP="009F01AF">
      <w:pPr>
        <w:spacing w:after="0" w:line="240" w:lineRule="auto"/>
        <w:rPr>
          <w:rFonts w:ascii="Times New Roman" w:hAnsi="Times New Roman"/>
          <w:sz w:val="4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85"/>
        <w:gridCol w:w="583"/>
        <w:gridCol w:w="408"/>
        <w:gridCol w:w="408"/>
        <w:gridCol w:w="1730"/>
        <w:gridCol w:w="637"/>
        <w:gridCol w:w="1400"/>
        <w:gridCol w:w="1400"/>
        <w:gridCol w:w="1398"/>
      </w:tblGrid>
      <w:tr w:rsidR="009F4CBE" w:rsidRPr="00480B5A" w:rsidTr="00A5501B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4CBE" w:rsidRPr="00480B5A" w:rsidTr="00A5501B">
        <w:trPr>
          <w:trHeight w:val="677"/>
        </w:trPr>
        <w:tc>
          <w:tcPr>
            <w:tcW w:w="22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6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2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вида расходов</w:t>
            </w:r>
          </w:p>
        </w:tc>
        <w:tc>
          <w:tcPr>
            <w:tcW w:w="14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</w:t>
            </w:r>
            <w:r w:rsidR="006D4CA5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(-)</w:t>
            </w:r>
            <w:proofErr w:type="gramEnd"/>
          </w:p>
        </w:tc>
      </w:tr>
      <w:tr w:rsidR="009F4CBE" w:rsidRPr="00480B5A" w:rsidTr="00A5501B">
        <w:trPr>
          <w:trHeight w:val="2179"/>
        </w:trPr>
        <w:tc>
          <w:tcPr>
            <w:tcW w:w="222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9F4CBE" w:rsidRPr="00480B5A" w:rsidRDefault="009F4CBE" w:rsidP="009F4CBE">
      <w:pPr>
        <w:spacing w:after="0" w:line="240" w:lineRule="auto"/>
        <w:rPr>
          <w:sz w:val="2"/>
          <w:szCs w:val="2"/>
        </w:rPr>
      </w:pPr>
    </w:p>
    <w:tbl>
      <w:tblPr>
        <w:tblW w:w="14351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389"/>
        <w:gridCol w:w="578"/>
        <w:gridCol w:w="400"/>
        <w:gridCol w:w="414"/>
        <w:gridCol w:w="1729"/>
        <w:gridCol w:w="641"/>
        <w:gridCol w:w="1400"/>
        <w:gridCol w:w="1400"/>
        <w:gridCol w:w="1400"/>
      </w:tblGrid>
      <w:tr w:rsidR="0035295F" w:rsidRPr="00A5501B" w:rsidTr="000967E3">
        <w:trPr>
          <w:trHeight w:val="20"/>
          <w:tblHeader/>
        </w:trPr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11 470 526,7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1 324 927,5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210 486,3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Администрация Главы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174 834,6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60 144,8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(оказания услуг)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114 689,8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лодежь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питание и допризывная подготовка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АВА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ГАРД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105 222,5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лодежь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105 192,5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инициатив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питание и допризывная подготовка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детей и допризывную 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товку молодежи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4 393,2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1 732,2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республиканского конкурса среди организаций на определение лучшей практики внедрения и развития наставничества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-2 169,0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-2 233,4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-2 233,4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2 233,4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2 233,4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Полномочное представительство Чувашской Республ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 при Президенте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Контрольно-счетная палата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онирования и развитие системы внешнего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(муниципального) финансового конт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роля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онирования 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контрактной системы в сфере зак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пок товаров, работ, услуг для обеспечения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и муниципальных нужд и государст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венного регулир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цен (тарифов)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Избирательная комиссия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оказанию содействия в 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товке и проведении выборов Президента Российской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-25 025,0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-25 025,0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-27 522,5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-27 522,5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52 547,5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52 547,5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-79,1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служба Чувашской Республики по д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лам юстиции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20 499,4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мировых судей Чувашской Республики в целях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лизации прав, свобод и законных интересов граждан и юридических лиц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мировых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ственной регистрации актов гражданского состояния, в том числе в электронном виде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4923F8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статьи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закона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ноября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1997 года №</w:t>
            </w:r>
            <w:r w:rsidR="004923F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143-ФЗ 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состояния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регистрацию актов гражданского состояния за счет субвенции, пред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некоммерческих организаций –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пальной службы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Лучший муниципальный служащий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-372,1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этапа Всероссийского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ципальная практика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промышленности и энергетики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1 327 190,3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152 168,8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132 805,4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промышленности и инновационная экономика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132 805,4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мышленности, развитие инфраструктуры и диверсифик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ция оборонно-промышленного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116 840,6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промышленным предприятиям части затрат на уплату 1-го взноса (аванса) при заключении договора (д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говоров) лизинга оборудования с российскими лизингов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бережливых технол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гий в области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 международного сотрудничества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роприятиях по инновационной тематике на территории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за ее пределами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инвестицио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привлекательности региона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ленности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форума, посвященного Всемирному дню качества и Европейской неделе качества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Чувашской Республики в области социальной 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новым инвестиционным проектам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инвестиционной привлекательности региона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Государственный Совет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транспорта и дорожного хозяйства Ч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669 515,0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669 515,0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306 678,6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306 447,5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и городского электрического транспорта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306 447,5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услуг оператора подсистемы мониторинга пасс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жирских перевозок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перевозок пассажиров по муниципальным маршрутам автомобильным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наземного электрического транспорта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наземным электрическим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362 836,4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362 836,4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Дорожная сеть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46 048,0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пользования регионального или межмуниципального значения и нанесение дорожной разметки на них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щего пользования регионального или межмуниципального значения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портной инфраструктуры Чебоксарской агломерации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рожного хозяйства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130 364,6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движения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129 975,8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129 975,8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сматривающих автоматизацию процессов управления 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рожным движением в городских агломерациях, включа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 города с населением свыше 300 тысяч человек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дорог общего пользования местного 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128 391,7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 границах населенных пунктов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 границах городского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 в границах городск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автомобильных дорог общего пользования регионального или межмуниципал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45 933,6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45 029,5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45 029,5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строительства и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осуществления дорожной деятельности и организации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дорожного движения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4 242 891,5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1 269 889,2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-70 331,2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-70 331,2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дупреждение бытовой преступности, а также преступл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ний, совершенных в состоянии алкогольного опьянения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объектов специализированных организаций для оказания помощи лицам, находящимся в состоянии алк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гольного, наркотического или иного токсического опьян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земельных и имущественных отношений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и распоряжение государственным имуществом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санитарно-эпидемиологических мероприятий и снос нежилых зданий, расположенных по адресу: г. 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мерля, ул. Межевая, д. 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капитального и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текущего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ремонта зданий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енных комиссариатов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1 310 322,2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282 925,7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г. Шумерля на 150 голов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негативных воздействий вод и обеспечение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гидротехнических сооружений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берегоукрепительных сооруж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объектов транспортной инфраструктуры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инфраструктуры общественного транспорта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165 573,0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168 425,5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мероприятий по стим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лированию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166 147,6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ЖК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жилого района IX микрорайона Западного жилого района города Новочебоксарск Чувашской Республики в соответствии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застройки микр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района 2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зевская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ровочного района г. Чебоксары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микрорайона 1А центральной части г. Чебоксары в соответствии с приказом Минстроя России от 07.10.2021 № 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микрорайона 3-е поле, г. Канаш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998 779,0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там, привлекаемым хозяйствующими субъектами, 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ществляющими деятельность по развитию и модернизации объектов коммунальной инфраструктуры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-194 705,0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печению объектами коммунальной, социальной и тран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портной инфраструктуры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струкцию) объектов капитального строительства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Разработка проектно-сметной документации на капитал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ь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ный ремонт объектов социально-культурной сферы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Закупка товаров, работ и услуг для обеспечения госуда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р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Иные закупки товаров, работ и услуг для обеспечения го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с</w:t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</w:t>
            </w:r>
            <w:r w:rsidR="00BE77AC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softHyphen/>
            </w: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934FDD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34FD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государственных функций в строительной сфере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строительства и арх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мятник истории и культуры) федерального значения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Дома Советов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692 821,1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субъектов малого и среднего предпринимательства в Чувашской Республике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мероприятий индивидуальной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2020–2024 годы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государственных индустриальных парков в части государственной поддержки реализации инвестиционных проектов,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ставления государственных и муниципальных услуг по принципу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1 398 078,9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51 276,0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фонд капитального ремонта многоква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тирных домов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замене лифтов и лифтового оборудования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50 670,6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дельных категорий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1 127 782,7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847 417,6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Чистая вода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409 448,4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коммунальной инфр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структуры c привлечением средств публично-правовой компании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функционирования системы автоматического сбора 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6 696,0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 воды и объектах потребителей системы холодного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г. Алатырь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 воды и объектах потребителей системы холодного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г. Шумерля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сточных вод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425 440,8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модернизации систем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мунальной инфраструктуры за счет средств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корпорации – Фонда содействия реформированию 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модернизации систем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мунальной инфраструктуры за счет средств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 бытовых сточных вод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81 757,0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77 550,4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77 550,4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источников водоснабжения (водонапорных башен и водозаборных скважин) в населе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пунктах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рующим объекты 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2187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552187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2187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2187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552187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2187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248 135,1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248 135,1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ЖК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сарского района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застройки микр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района 2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зевская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по благоустройству дворовых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территорий и тротуаров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101 783,2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среды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создания комфортной городской ср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ды в малых городах и исторических поселениях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готовки проектной и рабочей документации в целях стро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тельства мусоросортировочных комплексов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готовки проектной и рабочей документации в целях стро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тельства мусоросортировочных комплексов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670 811,2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954 772,0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-74 387,1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-138 304,4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-41 001,2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-41 001,2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сарского района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0" w:colLast="8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746 223,1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725 223,1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школ в рамках реализации мероприятий по содействию созданию новых мест в общеобразовательных организациях (в рамках реализации регионального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626 188,0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bookmarkEnd w:id="0"/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государственных (муниципал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ных)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72 064,4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72 064,4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-15 161,8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искусства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16 272,6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объектов культурного наследия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520 346,0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17 702,0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совершенствования медицинской помощи больным прочими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дарственным (муниципальным) унитарным предприятиям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развития специализированной медицинской помощи детям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совершенствования медицинской помощи больным прочими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190 160,5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печение безопасных и комфортных условий предоставл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социальных услуг в сфере социального обслуживания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по проведению оздоровительной кампании детей, в том числе детей, находящихся в трудной жизненной ситу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социального обслуж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семьи и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категорий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4923F8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Предоставление социальных выплат на приобретение жилых помещений и единовременных выплат на обзаведение им</w:t>
            </w: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ществом жителям г. Херсона и части Херсонской области, покинувшим место постоянного проживания и прибывшим в экстренном массовом порядке на территорию Чувашской Республики на постоянное место жительства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структуры региональной собственности (муниципальной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собственности) для занятий физической культурой и спо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222 164,2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питальных вложений в объекты государственной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экономического развития и имущ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ственных отношений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15 296,3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12 036,7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земельных и имущественных отношений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и распоряжение государственным имуществом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условиях приоритетности рыно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механизмов и прозрачности процедур передачи объе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в пользование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10 281,0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ставления государственных и муниципальных услуг по принципу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государственных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пальных услуг в АУ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70 523,5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70 523,5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туризма и индустрии гостеприимства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Туристическая инфраструктура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A71J100000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сийской Федерации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ятий, направленных на формирование и продвижение 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ристского продукта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66 993,7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объед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няющего организации инфраструктуры поддержки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 на одной 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щадке, в рамках государственной поддержки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объед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няющего организации инфраструктуры поддержки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 на одной 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щадке, в рамках государственной поддержки малого и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приятного инвестиционного климата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автономной некоммерческой организации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организациям в осуществлении ими своей деятельн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целях развития субъектов малого и среднего пре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Республики субъектам малого и среднего пре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на возмещение части затрат, связанных с приобретением оборудования в целях создания и (или)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вития либо модернизации производства товаров (работ, услуг)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изделий ремесленников и мастеров народных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внешнеэкономической деятельности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43 699,9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семинаров, круглых столов, конкурсов и других мероприятий, способствующих повышению имиджа Чувашской Республики и продвиж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нию брендов чувашских производителей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-102 819,7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гоквартирных домов, находящихся в государственной со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новым инвестиционным проектам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Содействие развитию промышленного производства 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инвестиционной привлекательности региона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-375 107,6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-375 107,6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сортировочных комплексов твердых коммунальных отх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системы государственного стратегического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природных ресурсов и экологии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191 347,2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41 968,4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государственных функций в области водных отнош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негативных воздействий вод и обеспечение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гидротехнических сооружений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27 479,7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документации, проведение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ственной экспертизы проектной документации и результ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инженерных изысканий по капитальному ремонту 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ротехнических сооружений, находящихся в муниципальной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материальных ценностей для формирования республиканского материальных резерва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дящихся в муниципальной собственности, не обеспече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ный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12 584,0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12 584,0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спроса на отеч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ственные беспилотные авиационные системы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беспилотных авиационных систем органами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субъектов Российской Федерации в области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защита,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и использование лесов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-3 757,1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2 564,6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Стратегии развития лесного комплекса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на период до 2035 года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защите, воспроизводству и использованию лесов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1 830,9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-3 757,1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2 564,6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5 481,2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5 481,2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ществления отдельных полномочий в области лесных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5 753,1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4 437,4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-1 884,3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полномочий в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государственного учреждения по реализации отдельных полномочий в области лесных отношений – КУ ЧР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шии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-1 621,8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14 909,5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14 909,5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-5 765,3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-4 733,3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-16 531,3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-5 765,3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-4 733,3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-16 531,3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твердых коммунальных отходов на территории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147 565,9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водство животного мира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страхования жизни и здоровья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охотничьих инспекторов, осуществляющих 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деральный государственный охотничий контроль (надзор) на территории Чувашской Республики, за исключением особо охраняемых природных территорий федерального значения,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147 194,8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сточных вод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проектной документации на геологическое изучение в целях поисков и оценки месторождений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земных вод для обеспечения резервным источником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143 194,8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оснащение мест накопления твердых коммунальных отх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контейнерами и бункерами для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мунальных отходов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гической безопасности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водство животного мира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Изготовление информационных аншлагов для обозначения границ особо охраняемых природных территорий 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значения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соответствии с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стью 1 статьи 33 Федерального закона от 24 июля 2009 года № 209-ФЗ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в области охраны и использования охотничьих ресу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 за счет субвенции, предоставляемой из федерального бюджета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твердых коммунальных отходов на территории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орнитологических исследований в отношении объектов по обращению с отходами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1 162 374,4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-111 207,9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-93 501,6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дупреждение бытовой преступности, а также преступл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ний, совершенных в состоянии алкогольного опьянения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специализированных организаций для оказания помощи лицам, находящимся в состоянии алк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гольного, наркотического или иного токсического опьян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осуществляющих подготовку специалистов в сфере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-25 860,5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профессионального образования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сфере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991 112,9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-111 207,9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-93 501,6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516 040,2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516 040,2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Расширенный неонатальный скр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нинг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-24 592,6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-24 677,1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-22 987,3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расширенного неон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скрининга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24 592,6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24 677,1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22 987,3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504 629,9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372 610,3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365 321,3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365 321,3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7 289,0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7 289,0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-329 583,9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461 603,5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124 877,6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124 877,6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7 142,0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7 142,0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паллиативной медицинской помощи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105 378,2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-93 967,9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больниц, клиник, госпиталей,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-29 555,8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-29 555,8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-27 859,2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392 179,6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392 179,6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190 785,2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ством здравоохранения Российской Федерации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со стандартами оснащения медицинских организаций (их структурных подразделений), предусмотренными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ложениями об организации оказания медицинской помощи по видам медицинской помощи, порядками оказания мед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либо правилами проведения лаборато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диагностических исследований, утвержденными Министерством здравоохранения Российской Федерации, в рамках реализации региональных программ модернизации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190 760,8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-215 738,0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22 261,5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22 261,5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8 724,2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8 724,2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паллиативной медицинской помощи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27 865,1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2 141,8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7 880,1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7 880,1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-28 026,0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-28 021,7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3 413,4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скорую, в том числе скорую специал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зированную, медицинскую помощь, медицинскую эваку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-9 272,8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-9 272,8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-1 851,2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-7 880,1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-7 880,1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скими организациями, подведомственными органам испо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Федерации,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 местного самоуправления, гражданам Российской 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дерации, гражданам Украины, гражданам Донецкой Народной Республики, гражданам Луганской Народной Республики и лицам без гражданства медицинской пом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щи, а также затрат по проведению указанным лицам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филактических прививок, включенных в календарь проф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лактических прививок по эпидемическим показаниям, и затрат по проведению обязательного медицинского освид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тельствования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71 536,7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71 536,7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67 582,2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скорую, в том числе скорую специал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зированную, медицинскую помощь, медицинскую эваку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57 357,9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57 357,9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24 825,3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-1 374,4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но-курортного лечения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32 532,6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ростков, оказывающих специализированную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донорской крови и ее компонентов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-59 227,3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-111 049,0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-59 811,9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-111 049,0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-6 730,0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6 730,0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-39 988,7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медицинскую помощь лицам, инфиц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рованным вирусом иммунодефицита человека, гепатитами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-93 185,8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-14 695,9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-14 695,9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здрав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охранения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37 474,8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37 474,8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23 115,0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возмещение расходов на оплату найма (поднайма) жилого помещения в пределах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 медицинским работникам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7 752,0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связанных с проездом к месту раб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и месту проживания, медицинским работникам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ратно-программных решений Единой государственной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гистрационной системы в сфере здравоохранения для ок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медицинских услуг медицинским работником на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нове современных информационно-телекоммуника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технологий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-11 494,8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граммы государственных гарантий бесплатного оказания гражданам в Чувашской Республике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учреждений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Республики, в том числе отдельных катег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граждан, лекарственными препаратами и медицинск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изделиями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чебного питания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неугрожающими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кими (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обеспечения за счет иных межбюджетных трансфе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тов, предоставляемых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 по обеспечению лекарственными препаратами для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дицинского применения по рецептам на лекарственные препараты, медицинскими изделиями по рецептам на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дицинские изделия, а также специализированными проду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тами лечебного питания для детей-инвалидов за счет су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416 191,5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16 355,3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1 599,3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профессионального образования безработных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дан, включая обучение в другой местности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Единовременная финансовая помощь при государственной регистрации в качестве индивидуального предпринимат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ля, государственной регистрации создаваемого юридич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нальный доход гражданам, признанным в установленном порядке безработными, и гражданам, признанным в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безработными, прошедшим професс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ональное обучение или получившим дополнительное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фессиональное образование по направлению органов слу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бы занятости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Всероссийского конкурса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14 756,0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занятости населения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14 756,0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399 636,2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1 331,9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Законом Российской Федерации от 19 апреля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1991 года № 1032-I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150 318,5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150 318,5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и 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витие сектора предоставления государственных услуг,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социального заказа и иных мер поддержки населению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99 178,5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 пожилого возраста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домных граждан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32 980,5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32 980,5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29 093,5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3 887,0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49 990,1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ограниченными возможностями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реабилитации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проживания инвалидов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абилит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96 950,1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96 950,1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компенсации расходов при превышении фактического увеличения размера платы за коммунальные услуги, вносимой гражданами, потребляющими комм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нальные услуги при использовании жилого помещения и (или) жилого дома, над размерами предельных (макс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мальных) индексов изменения размера вносимой гражд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нами платы за коммунальные услуги в муниципальных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разованиях Чувашской Республики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перечню услуг по погреб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имущества в многоквартирном доме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Субсидия</w:t>
            </w:r>
            <w:r w:rsidR="00A5501B"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индивидуальных жилых домов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ятных условий жизнедеятельности ветеранам, гражданам пожилого возраста, инвалидам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общественно значимых мероприятий и мер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приятий, связанных с памятными датами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гражданам, име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 лет, обучающимся в государственных общеобразов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 Чувашской Республики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общеобразовательных организациях и прожива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в семьях бывших попечителей, приемных родителей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-3 127,1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награждению орденом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любовь и верность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супружеских пар, состоящих в зарег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стрированном браке 50 и более лет, воспитавших детей – достойных граждан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волжья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ствии с Законом Российской Федерации от 19 апреля 1991 года № 1032-I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-264 417,8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-303 767,5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-322 658,4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264 417,8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303 767,5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322 658,4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81 531,9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81 531,9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 детей до достижения ребенком возраста трех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многодетным семьям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гражданам, име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70 835,7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расходов, понесенных бюджетами субъектов Российской Федерации на размещение и питание граждан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Украины, Донецкой Народной Республики, Луганской Народной Республики и прибывших на территорию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экстренном массовом порядке, в пунктах временного размещения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Правительства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31 273,4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31 273,4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39 526,6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39 526,6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региональных (федеральных) этапов Всероссийских конкурсов, республиканских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курсов, конференций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 иных мероприятий, направленных на улучшение условий труда, соблюдение трудовых прав работников 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престижа рабочих профессий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нам, не являющимся инвалидами, нуждающимся в проте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но-ортопедических изделиях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-7 115,1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-7 726,1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граждан, проживающих на территории Чувашской Республики, протезами (кроме зубных протезов) и протезно-ортопедическими изделиями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7 726,1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356 130,4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6 994,4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архивов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27 152,1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высшего образования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17 485,8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17 485,8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высшего образования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в сфере культуры и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295 676,3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289 411,6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287 637,2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люди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учреждений культуры в рамках поддержки отрасли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 учреждений культуры и лучших муниципальных учреждений культуры в рамках поддержки отрасли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онлайн-трансляций мероприятий, размеща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мых на портале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искусства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34 607,0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31 848,1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31 624,4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31 624,4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6 670,4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-3 695,4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-3 695,4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24 954,0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4 338,0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4 338,0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14 498,1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библиотек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тие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 Главы Чувашской Республики для реализации тво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ческих проектов профессиональных коллективов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185 449,6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библиотек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театрально-концертных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6 328,0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в сфере культурно-досугового обслуж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ципальных учреждений культуры, установленного Указом Президента Российской Федерации от 7 мая 2012 года № 597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мероприятиях по реализации государственной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социальной политики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сфере культуры, искусства, детского и юношеского творчества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ставок, торжественных вечеров, концертов и иных зрели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2 025,7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3 339,2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3 339,2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1 242,5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1 242,5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национальной политики и в отношении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сийского казачества во взаимодействии со СМИ и экспер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сообществом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Этнокул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турное развитие и межнациональные отношения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данской идентичности и этнокультурное развитие народов России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укрепление общероссийской гражданской идентичности, гармониз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 межнациональных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совая культура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повышению финансовой 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мотности для всех слоев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хозяйственного обеспечения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494 123,1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19 147,3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19 147,3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и подготовка спортивного резерва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492 928,4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19 147,3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19 147,3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48 471,9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48 471,9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дение официальных физкультурных мероприятий, курсов повышения квалификации и профессиональной переподг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товки для специалистов, работающих в сфере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физкультурных мероприятий с детьми и молодежью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стему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-1 709,6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спортивного оборудования и инвентаря для приведения организаций дополнительного образования со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специальным наименованием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зующих в своем наименовании слово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-1 578,0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1 578,0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и подготовка спортивного резерва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обеспечение участия спортсменов, спортсм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нов-инвалидов и сборных команд Чувашской Республики в окружных, всероссийских и международных соревнован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14 890,8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133 952,7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133 952,7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61 843,6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13 118,6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13 118,6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72 109,1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5 702,3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но-оздоровительных центров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цифрового развития, информационной политики и массовых коммуникаций Чувашской Ре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492 933,7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128 125,5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ки, государственных учреждений Чувашской Республики, находящихся в ведении исполнительных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компьютерами, периферийным и комм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никационным оборудованием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мероприятий, направленных на формирование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дартом для обеспечения в помещениях безопасного дост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 к государственным, муниципальным и иным информ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ционным системам, а также к информационно-теле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ционных систем, используемых исполнительными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 и органами местного сам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правительства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399 447,6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тооборота, официального портала органов власти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тооборота, Портала органов власти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централизованных бухгалтерий исполнительных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 Чувашской Республики, подведомственных им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 и администраций муниципальных округов 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в интересах социально-экономического развития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систем поддержки выполнения (оказания) исполнительными органами Чувашской Республики 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ганами местного самоуправления основных функций (услуг)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3 826,9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совой информации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субтитрирования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телевизионных программ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национальной политики и в отношении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сийского казачества во взаимодействии со СМИ и экспер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ным сообществом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совой информации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1 888 214,6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125 524,6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125 524,6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1 710 841,5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32 041,2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32 041,2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933 632,3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933 632,3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270 363,2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21 481,9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21 481,9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изучение и развитие чувашского языка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устойчивого механизма комплектования общедоступных библиотек, библиотек общеобразовател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и методических кабинетов дошкольных образовательных организаций Чувашской Республики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тодической, научно-популярной и художественной литер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турой, общественно-политическими, детско-юношескими газетами и журналами на чувашском языке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261 787,0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488 444,3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школ в рамках реализации мероприятий по содействию созданию новых мест в общеобразовательных организациях (в рамках реализации регионального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-188 875,3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-191 057,9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591 942,1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591 942,1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-783 000,0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-783 000,0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772 550,6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государственных образовательных организаций Чувашской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4 269,2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4 269,2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44 445,3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44 445,3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комплектов для муниципальных образовательных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благоустройство территории муниципальных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13 377,2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(в части модернизации инфраструктуры)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72 907,9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3 535,3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3 535,3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ческой, медицинской и социальной помощи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зации прав на получение общедоступного и бесплатного дошкольного, начального общего, основного общего, сре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 в муниципальных общеобразов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обеспечение дополнительного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164 564,4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164 564,4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Успех каждого ребенка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способностей и талантов у детей и молодежи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134 109,3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ботников муниципальных организаций дополнительного образования детей, установленного Указом Президента Российской Федерации от 1 июня 2012 года № 761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Национальной стратегии действий в интересах детей на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2012–2017 годы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252 824,3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252 824,3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режающей профессиональной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103 523,9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государственных образовательных организаций Чувашской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29 874,3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13 082,2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15 896,2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профессионального образования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t>овательских и опытно-конст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рук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торских работ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70 249,5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70 603,8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вательной системы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Стипендии, гранты,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премии и денежные поощрения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Стипендии Главы Чувашской Республики обучающимся общеобразовательных организаций, находящихся на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Республики, и детям, проживающим на территории Чувашской Республики, получающим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вание вне организаций, осуществляющих образовательную деятельность (в форме семейного образования и самообр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зования), являющимся членами семей участников спец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альной военной операции, в том числе погибших (уме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ших) в результате участия в специальной военной опер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 воспитания детей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29 252,6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оздоровления детей Бердянского района Запорожской области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11 227,4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6 008,4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6 008,4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соответствии 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стью 1 статьи 7 Федерального закона от 29 декабря 2012 года № 273-ФЗ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100 321,7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100 321,7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84 960,4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84 960,4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45 336,9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0A2241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</w:t>
            </w:r>
            <w:r w:rsid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дарственных 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щихся с ограниченными возможностями здоровья, получ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ющих образование вне организаций, осуществляющих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разовательную деятельность, в форме семейного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ния, которые проживают на территории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компенсации затрат на получение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начального общего, основного общего, среднего общего образования в форме семейного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заций, находящихся на территории Чувашской Республики, из многодетных семей в соответствии с установленными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нормативами одеждой для посещения учебных занятий, а также спортивной формой на весь период обучения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Украины, Донецкой Народной Республики, Луганской Народной Республики и прибывших на территорию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экстренном массовом порядке, в пунктах временного размещения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Правительства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Государственный комитет Чувашской Республики по делам гражданской обороны и чрезвычайным ситуац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65 320,2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11 766,4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11 766,4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обеспечивающих безопасность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подведомственных ему учреждений для целей гражданской обороны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жарной безопасности и безопасности людей на водных объектах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1 440,9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приятий гражданской защиты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51 093,7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51 093,7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обеспечивающих безопасность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33 953,4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11 311,9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-85 853,2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централизованного оповещения населения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97 165,1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жарной безопасности и безопасности людей на водных объектах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5 828,4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ская противопожарная служба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3 192,5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1 974,5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1 974,5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ская поисково-спасательная служба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2 635,9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1 185,4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1 185,4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2 460,1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2 460,1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стем видеонаблюдения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летательных аппаратов и сре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отиводействия беспилотным летательным апп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ратам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ветеринарная служба Чувашской Ре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</w:t>
            </w:r>
            <w:r w:rsidR="00BE12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бюджетных учреждений ветеринарии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-34 614,3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66 887,9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ветеринарии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г. Шумерля на 150 голов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эпизо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тического благополучия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сельского хозяйства Чувашской Респу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363 004,6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362 824,6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кооперации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294BA6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E7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Субсидии КУП Чувашской Республики "Агро-Инновации" </w:t>
            </w:r>
            <w:r w:rsidRPr="00AD0E7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lastRenderedPageBreak/>
              <w:t>на финансовое обеспечение затрат, связанных с осущест</w:t>
            </w:r>
            <w:r w:rsidRPr="00AD0E7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в</w:t>
            </w:r>
            <w:r w:rsidRPr="00AD0E7D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лением текущей деятельности Центра компетенций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агропромышленного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агропромышленн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комплекса и развитие малых форм хозяйствования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-554 787,9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-572 788,4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-40 824,7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-42 580,6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-40 824,7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-42 580,6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-502 309,0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-513 963,2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-530 207,8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-502 309,0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-513 963,2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-530 207,8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животноводства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растениеводства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элитного семеноводства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форме гранта на развитие семейной фермы и гранта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Агропрогресс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 молока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проведения агротехнологических работ, пов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шение уровня экологической безопасности сельскохозя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производства, а также повышение плодородия и качества почв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племенного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точного поголовья сельскохозяйственных животных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племенного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лодняка сельскохозяйственных животных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содержание племенных быков-производителей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оборот и комплексная мелиорация земель сельскохозяйственного назначения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фитомелиоративных меропри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тий, а также мероприятий в области известкования кислых почв на пашне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приобретение хмелеуборочного оборудования для Це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 компетенций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Чувашия – центр производства хмеля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продовольственной безопасности и управления агр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промышленным комплексом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-62 366,7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организацию конкурсов, выставок и ярмарок с участием организаций агропромышленного комплекса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264 366,7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информационной и консультац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онной поддержки сельскохозяйственным товаропроизвод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-12 927,3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-12 927,3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методической, информационной и консульт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ционной поддержки сельскохозяйственным товаропрои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водителям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12 927,3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12 927,3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плексное развитие сельских территорий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продовольственной безопасности и управления агр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промышленным комплексом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защитного сооружения гражданской обороны, переданного АУ Чувашской Республики ДПО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финансов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-742 083,5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-14 444,2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бюджетным процессом и повышение его открыт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ботников бюджетной сферы и государственных органов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ципалу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бюджетным процессом и повышение его открыт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ботников бюджетной сферы и государственных органов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 с целью выравнив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их бюджетной обеспеченности, обеспечения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сбаланс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рованности бюджетов, социально-экономического развития и исполнения делегированных полномочий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вышение оплаты труда отдельных категорий работников в связи с увеличением минимального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1E6726" w:rsidRPr="00BE12F3" w:rsidRDefault="001E6726">
      <w:pPr>
        <w:rPr>
          <w:sz w:val="14"/>
        </w:rPr>
      </w:pPr>
    </w:p>
    <w:sectPr w:rsidR="001E6726" w:rsidRPr="00BE12F3" w:rsidSect="00A5501B">
      <w:headerReference w:type="even" r:id="rId7"/>
      <w:headerReference w:type="default" r:id="rId8"/>
      <w:pgSz w:w="16901" w:h="11950" w:orient="landscape"/>
      <w:pgMar w:top="1134" w:right="851" w:bottom="1134" w:left="1701" w:header="720" w:footer="720" w:gutter="0"/>
      <w:pgNumType w:start="38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476" w:rsidRDefault="00552476">
      <w:pPr>
        <w:spacing w:after="0" w:line="240" w:lineRule="auto"/>
      </w:pPr>
      <w:r>
        <w:separator/>
      </w:r>
    </w:p>
  </w:endnote>
  <w:endnote w:type="continuationSeparator" w:id="0">
    <w:p w:rsidR="00552476" w:rsidRDefault="00552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476" w:rsidRDefault="00552476">
      <w:pPr>
        <w:spacing w:after="0" w:line="240" w:lineRule="auto"/>
      </w:pPr>
      <w:r>
        <w:separator/>
      </w:r>
    </w:p>
  </w:footnote>
  <w:footnote w:type="continuationSeparator" w:id="0">
    <w:p w:rsidR="00552476" w:rsidRDefault="0055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76" w:rsidRDefault="00552476" w:rsidP="0059342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410</w:t>
    </w:r>
    <w:r>
      <w:rPr>
        <w:rStyle w:val="a7"/>
      </w:rPr>
      <w:fldChar w:fldCharType="end"/>
    </w:r>
  </w:p>
  <w:p w:rsidR="00552476" w:rsidRDefault="005524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76" w:rsidRPr="001A5FBE" w:rsidRDefault="00552476" w:rsidP="001A5FBE">
    <w:pPr>
      <w:pStyle w:val="a3"/>
      <w:framePr w:wrap="around" w:vAnchor="text" w:hAnchor="margin" w:xAlign="center" w:y="1"/>
      <w:spacing w:after="0" w:line="240" w:lineRule="auto"/>
      <w:rPr>
        <w:rStyle w:val="a7"/>
        <w:rFonts w:ascii="Times New Roman" w:hAnsi="Times New Roman"/>
        <w:sz w:val="24"/>
        <w:szCs w:val="24"/>
      </w:rPr>
    </w:pPr>
    <w:r w:rsidRPr="001A5FBE">
      <w:rPr>
        <w:rStyle w:val="a7"/>
        <w:rFonts w:ascii="Times New Roman" w:hAnsi="Times New Roman"/>
        <w:sz w:val="24"/>
        <w:szCs w:val="24"/>
      </w:rPr>
      <w:fldChar w:fldCharType="begin"/>
    </w:r>
    <w:r w:rsidRPr="001A5FBE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1A5FBE">
      <w:rPr>
        <w:rStyle w:val="a7"/>
        <w:rFonts w:ascii="Times New Roman" w:hAnsi="Times New Roman"/>
        <w:sz w:val="24"/>
        <w:szCs w:val="24"/>
      </w:rPr>
      <w:fldChar w:fldCharType="separate"/>
    </w:r>
    <w:r w:rsidR="002858C2">
      <w:rPr>
        <w:rStyle w:val="a7"/>
        <w:rFonts w:ascii="Times New Roman" w:hAnsi="Times New Roman"/>
        <w:noProof/>
        <w:sz w:val="24"/>
        <w:szCs w:val="24"/>
      </w:rPr>
      <w:t>422</w:t>
    </w:r>
    <w:r w:rsidRPr="001A5FBE">
      <w:rPr>
        <w:rStyle w:val="a7"/>
        <w:rFonts w:ascii="Times New Roman" w:hAnsi="Times New Roman"/>
        <w:sz w:val="24"/>
        <w:szCs w:val="24"/>
      </w:rPr>
      <w:fldChar w:fldCharType="end"/>
    </w:r>
  </w:p>
  <w:p w:rsidR="00552476" w:rsidRPr="0082430A" w:rsidRDefault="00552476" w:rsidP="00A5501B">
    <w:pPr>
      <w:pStyle w:val="a3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77"/>
    <w:rsid w:val="00026235"/>
    <w:rsid w:val="000305EE"/>
    <w:rsid w:val="00031554"/>
    <w:rsid w:val="000509AA"/>
    <w:rsid w:val="0009387A"/>
    <w:rsid w:val="000967E3"/>
    <w:rsid w:val="000A2241"/>
    <w:rsid w:val="000B3B3F"/>
    <w:rsid w:val="000B67C3"/>
    <w:rsid w:val="000F2B71"/>
    <w:rsid w:val="00100AAD"/>
    <w:rsid w:val="00107039"/>
    <w:rsid w:val="0012086E"/>
    <w:rsid w:val="00141D96"/>
    <w:rsid w:val="00142210"/>
    <w:rsid w:val="00155F54"/>
    <w:rsid w:val="00174AA8"/>
    <w:rsid w:val="001A5FBE"/>
    <w:rsid w:val="001D1446"/>
    <w:rsid w:val="001D1D41"/>
    <w:rsid w:val="001D1EE3"/>
    <w:rsid w:val="001D4BCD"/>
    <w:rsid w:val="001E5484"/>
    <w:rsid w:val="001E6726"/>
    <w:rsid w:val="00201DB2"/>
    <w:rsid w:val="00234C12"/>
    <w:rsid w:val="002858C2"/>
    <w:rsid w:val="002878DB"/>
    <w:rsid w:val="00287F80"/>
    <w:rsid w:val="00294BA6"/>
    <w:rsid w:val="002A4AAB"/>
    <w:rsid w:val="002B24BC"/>
    <w:rsid w:val="002E6801"/>
    <w:rsid w:val="0030306C"/>
    <w:rsid w:val="003065A2"/>
    <w:rsid w:val="0034349C"/>
    <w:rsid w:val="00346413"/>
    <w:rsid w:val="00350943"/>
    <w:rsid w:val="0035295F"/>
    <w:rsid w:val="00375622"/>
    <w:rsid w:val="00382578"/>
    <w:rsid w:val="0038759D"/>
    <w:rsid w:val="003D1A5E"/>
    <w:rsid w:val="003D416F"/>
    <w:rsid w:val="003E547B"/>
    <w:rsid w:val="003E6F0D"/>
    <w:rsid w:val="004334FB"/>
    <w:rsid w:val="004438DD"/>
    <w:rsid w:val="00460822"/>
    <w:rsid w:val="00480B5A"/>
    <w:rsid w:val="00484CB0"/>
    <w:rsid w:val="004923F8"/>
    <w:rsid w:val="004B22FC"/>
    <w:rsid w:val="004C57F0"/>
    <w:rsid w:val="004C5DF9"/>
    <w:rsid w:val="004D2085"/>
    <w:rsid w:val="004E21B1"/>
    <w:rsid w:val="004E5FF0"/>
    <w:rsid w:val="004F600D"/>
    <w:rsid w:val="0050230F"/>
    <w:rsid w:val="005304FF"/>
    <w:rsid w:val="00550955"/>
    <w:rsid w:val="00552187"/>
    <w:rsid w:val="00552476"/>
    <w:rsid w:val="00556A15"/>
    <w:rsid w:val="0058258D"/>
    <w:rsid w:val="00593422"/>
    <w:rsid w:val="005B1D03"/>
    <w:rsid w:val="005D0D37"/>
    <w:rsid w:val="005D3E68"/>
    <w:rsid w:val="005E71FF"/>
    <w:rsid w:val="006202CA"/>
    <w:rsid w:val="00626944"/>
    <w:rsid w:val="00637558"/>
    <w:rsid w:val="00672278"/>
    <w:rsid w:val="00681FD4"/>
    <w:rsid w:val="006921AE"/>
    <w:rsid w:val="006B1977"/>
    <w:rsid w:val="006C6070"/>
    <w:rsid w:val="006D4CA5"/>
    <w:rsid w:val="006E20E5"/>
    <w:rsid w:val="006E7613"/>
    <w:rsid w:val="00707875"/>
    <w:rsid w:val="007149DD"/>
    <w:rsid w:val="007208E1"/>
    <w:rsid w:val="00734E4F"/>
    <w:rsid w:val="007478B0"/>
    <w:rsid w:val="00751E15"/>
    <w:rsid w:val="00756BC9"/>
    <w:rsid w:val="00766228"/>
    <w:rsid w:val="0077101D"/>
    <w:rsid w:val="0077197D"/>
    <w:rsid w:val="007D1189"/>
    <w:rsid w:val="007D71F1"/>
    <w:rsid w:val="007F6FD1"/>
    <w:rsid w:val="00822014"/>
    <w:rsid w:val="0082430A"/>
    <w:rsid w:val="008277C0"/>
    <w:rsid w:val="00833577"/>
    <w:rsid w:val="00857373"/>
    <w:rsid w:val="00873021"/>
    <w:rsid w:val="00876967"/>
    <w:rsid w:val="008809FF"/>
    <w:rsid w:val="00880ED0"/>
    <w:rsid w:val="00886B8D"/>
    <w:rsid w:val="008B36EA"/>
    <w:rsid w:val="008B6CD3"/>
    <w:rsid w:val="008F747D"/>
    <w:rsid w:val="00911648"/>
    <w:rsid w:val="00934AF3"/>
    <w:rsid w:val="00941D51"/>
    <w:rsid w:val="00946048"/>
    <w:rsid w:val="00965560"/>
    <w:rsid w:val="009658FD"/>
    <w:rsid w:val="0099670E"/>
    <w:rsid w:val="009A0EC0"/>
    <w:rsid w:val="009C32D9"/>
    <w:rsid w:val="009C4139"/>
    <w:rsid w:val="009D30EC"/>
    <w:rsid w:val="009D66F8"/>
    <w:rsid w:val="009F01AF"/>
    <w:rsid w:val="009F4CBE"/>
    <w:rsid w:val="009F7AA9"/>
    <w:rsid w:val="00A04195"/>
    <w:rsid w:val="00A37266"/>
    <w:rsid w:val="00A5501B"/>
    <w:rsid w:val="00A63102"/>
    <w:rsid w:val="00A734C0"/>
    <w:rsid w:val="00AB1613"/>
    <w:rsid w:val="00AE33B4"/>
    <w:rsid w:val="00B07241"/>
    <w:rsid w:val="00B117DD"/>
    <w:rsid w:val="00B1528E"/>
    <w:rsid w:val="00B206FB"/>
    <w:rsid w:val="00B50F6E"/>
    <w:rsid w:val="00B567B2"/>
    <w:rsid w:val="00B61147"/>
    <w:rsid w:val="00BB1C38"/>
    <w:rsid w:val="00BB6D71"/>
    <w:rsid w:val="00BB6EBD"/>
    <w:rsid w:val="00BC6B57"/>
    <w:rsid w:val="00BD20B2"/>
    <w:rsid w:val="00BE12F3"/>
    <w:rsid w:val="00BE77AC"/>
    <w:rsid w:val="00BF69C7"/>
    <w:rsid w:val="00C247F4"/>
    <w:rsid w:val="00C310F7"/>
    <w:rsid w:val="00C5139A"/>
    <w:rsid w:val="00C602AB"/>
    <w:rsid w:val="00C91786"/>
    <w:rsid w:val="00C954BC"/>
    <w:rsid w:val="00CB5C39"/>
    <w:rsid w:val="00CD54A4"/>
    <w:rsid w:val="00CE5AF7"/>
    <w:rsid w:val="00CF6A4C"/>
    <w:rsid w:val="00D2529E"/>
    <w:rsid w:val="00D252E8"/>
    <w:rsid w:val="00D80E97"/>
    <w:rsid w:val="00D943DC"/>
    <w:rsid w:val="00DC0DAB"/>
    <w:rsid w:val="00DD73DA"/>
    <w:rsid w:val="00DE10CD"/>
    <w:rsid w:val="00DF2F55"/>
    <w:rsid w:val="00E41FCB"/>
    <w:rsid w:val="00E45DBA"/>
    <w:rsid w:val="00E5280D"/>
    <w:rsid w:val="00E55358"/>
    <w:rsid w:val="00E7595F"/>
    <w:rsid w:val="00E9331F"/>
    <w:rsid w:val="00EA2E44"/>
    <w:rsid w:val="00EF065E"/>
    <w:rsid w:val="00EF51A9"/>
    <w:rsid w:val="00F43059"/>
    <w:rsid w:val="00F55C38"/>
    <w:rsid w:val="00F56B27"/>
    <w:rsid w:val="00F61FB2"/>
    <w:rsid w:val="00F6636C"/>
    <w:rsid w:val="00FD51C9"/>
    <w:rsid w:val="00FE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60822"/>
    <w:rPr>
      <w:rFonts w:cs="Times New Roman"/>
    </w:rPr>
  </w:style>
  <w:style w:type="paragraph" w:styleId="a5">
    <w:name w:val="footer"/>
    <w:basedOn w:val="a"/>
    <w:link w:val="a6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60822"/>
    <w:rPr>
      <w:rFonts w:cs="Times New Roman"/>
    </w:rPr>
  </w:style>
  <w:style w:type="character" w:styleId="a7">
    <w:name w:val="page number"/>
    <w:uiPriority w:val="99"/>
    <w:rsid w:val="001A5FB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locked/>
    <w:rsid w:val="0028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5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60822"/>
    <w:rPr>
      <w:rFonts w:cs="Times New Roman"/>
    </w:rPr>
  </w:style>
  <w:style w:type="paragraph" w:styleId="a5">
    <w:name w:val="footer"/>
    <w:basedOn w:val="a"/>
    <w:link w:val="a6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60822"/>
    <w:rPr>
      <w:rFonts w:cs="Times New Roman"/>
    </w:rPr>
  </w:style>
  <w:style w:type="character" w:styleId="a7">
    <w:name w:val="page number"/>
    <w:uiPriority w:val="99"/>
    <w:rsid w:val="001A5FB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locked/>
    <w:rsid w:val="0028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5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135</Pages>
  <Words>36062</Words>
  <Characters>235176</Characters>
  <Application>Microsoft Office Word</Application>
  <DocSecurity>0</DocSecurity>
  <Lines>1959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nazarov 27.02.2023 16:36:21</dc:subject>
  <dc:creator>Keysystems.DWH2.ReportDesigner</dc:creator>
  <cp:lastModifiedBy>Михайлова Ольга Валерьевна</cp:lastModifiedBy>
  <cp:revision>9</cp:revision>
  <cp:lastPrinted>2024-03-25T14:30:00Z</cp:lastPrinted>
  <dcterms:created xsi:type="dcterms:W3CDTF">2024-03-18T11:41:00Z</dcterms:created>
  <dcterms:modified xsi:type="dcterms:W3CDTF">2024-03-25T14:35:00Z</dcterms:modified>
</cp:coreProperties>
</file>