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CE" w:rsidRPr="00A302EA" w:rsidRDefault="00A302EA" w:rsidP="00CB1558">
      <w:pPr>
        <w:spacing w:after="0" w:line="240" w:lineRule="auto"/>
        <w:ind w:right="-1" w:firstLine="70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  <w:r w:rsidRPr="00A302E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Информация по внесению лесных поселков в генеральные планы</w:t>
      </w:r>
    </w:p>
    <w:p w:rsidR="00A302EA" w:rsidRPr="00CB1558" w:rsidRDefault="00A302EA" w:rsidP="00CB1558">
      <w:pPr>
        <w:spacing w:after="0" w:line="240" w:lineRule="auto"/>
        <w:ind w:right="-1" w:firstLine="70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74452" w:rsidRDefault="008303BD" w:rsidP="008303BD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Чувашской Республики </w:t>
      </w:r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улицы и населенные пункты, отнесенные документально к определенным муниципальным образованиям, но расположенные на территории лесного фонда и в материалах </w:t>
      </w:r>
      <w:proofErr w:type="gramStart"/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лесоустройства</w:t>
      </w:r>
      <w:proofErr w:type="gramEnd"/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отмеченные как лесные поселки. Поскольку лесной фонд это федеральные земли, граждане не имеют возможности оформить на земельные участки право собственности. Для этого необходимо указанные лесные поселки </w:t>
      </w:r>
      <w:r w:rsidR="00C4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состава земель лесного фонда и </w:t>
      </w:r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границы населенного плана путем утверждения генерального плана.</w:t>
      </w:r>
    </w:p>
    <w:p w:rsidR="008303BD" w:rsidRDefault="00C476A0" w:rsidP="008303BD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в работе по внесению лесных поселков в генеральные планы участвовали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Шемуршинского</w:t>
      </w:r>
      <w:proofErr w:type="spellEnd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Алатырского</w:t>
      </w:r>
      <w:proofErr w:type="spellEnd"/>
      <w:proofErr w:type="gramEnd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Мариинско-Посадского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Шумерлинского</w:t>
      </w:r>
      <w:proofErr w:type="spellEnd"/>
      <w:r w:rsidR="00CB1558" w:rsidRPr="00C4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Республики.</w:t>
      </w:r>
    </w:p>
    <w:p w:rsidR="00C476A0" w:rsidRPr="008303BD" w:rsidRDefault="00CB1558" w:rsidP="008303BD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Администрациями </w:t>
      </w:r>
      <w:proofErr w:type="spellStart"/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proofErr w:type="gramEnd"/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работа проводилась, включены в генпланы 2 лесных поселки, необходимо завершить работу еще по 3 лесным поселкам. </w:t>
      </w:r>
    </w:p>
    <w:p w:rsidR="00DD00CE" w:rsidRDefault="00DD00CE" w:rsidP="00DD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внесению лесных поселков в генеральные планы не проводится Администрациями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Вурнарского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округа (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813CA">
        <w:rPr>
          <w:rFonts w:ascii="Times New Roman" w:hAnsi="Times New Roman" w:cs="Times New Roman"/>
          <w:sz w:val="26"/>
          <w:szCs w:val="26"/>
        </w:rPr>
        <w:t xml:space="preserve"> Вурнары, д.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813C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Калинино</w:t>
      </w:r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округа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п. Буинск, д. Сосновка, </w:t>
      </w:r>
      <w:r w:rsidRPr="00A813CA">
        <w:rPr>
          <w:rFonts w:ascii="Times New Roman" w:hAnsi="Times New Roman" w:cs="Times New Roman"/>
          <w:sz w:val="26"/>
          <w:szCs w:val="26"/>
        </w:rPr>
        <w:t>пос. Первомайский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813CA">
        <w:rPr>
          <w:rFonts w:ascii="Times New Roman" w:hAnsi="Times New Roman" w:cs="Times New Roman"/>
          <w:sz w:val="26"/>
          <w:szCs w:val="26"/>
        </w:rPr>
        <w:t xml:space="preserve">пос.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Спотара</w:t>
      </w:r>
      <w:proofErr w:type="spellEnd"/>
      <w:r>
        <w:rPr>
          <w:rFonts w:ascii="Times New Roman" w:hAnsi="Times New Roman" w:cs="Times New Roman"/>
          <w:sz w:val="26"/>
          <w:szCs w:val="26"/>
        </w:rPr>
        <w:t>),</w:t>
      </w:r>
      <w:r w:rsidRPr="00A813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Ядринского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округа (пос.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Сучково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Канашского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округа (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Малобикшихское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сельские поселения – пос. Зеленый и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Асхвинское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сельские поселения – д.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Кармамеи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округа (д.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Тоганаши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Комсомольского округа (д. Новые Мураты), Козловского округа (</w:t>
      </w:r>
      <w:r w:rsidRPr="00CC461E">
        <w:rPr>
          <w:rFonts w:ascii="Times New Roman" w:hAnsi="Times New Roman" w:cs="Times New Roman"/>
          <w:sz w:val="26"/>
          <w:szCs w:val="26"/>
        </w:rPr>
        <w:t>станция Тюрлема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D00CE" w:rsidRDefault="00DD00CE" w:rsidP="00DD00C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44736" w:rsidRDefault="00A44736" w:rsidP="00A813CA">
      <w:pPr>
        <w:spacing w:after="0" w:line="240" w:lineRule="auto"/>
        <w:rPr>
          <w:rFonts w:ascii="Times New Roman" w:hAnsi="Times New Roman" w:cs="Times New Roman"/>
        </w:rPr>
      </w:pPr>
    </w:p>
    <w:p w:rsidR="00CB1558" w:rsidRPr="00DD00CE" w:rsidRDefault="00CB1558" w:rsidP="00CB15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0CE">
        <w:rPr>
          <w:rFonts w:ascii="Times New Roman" w:hAnsi="Times New Roman" w:cs="Times New Roman"/>
          <w:b/>
          <w:i/>
          <w:sz w:val="28"/>
          <w:szCs w:val="28"/>
        </w:rPr>
        <w:t>Городское лесничество</w:t>
      </w:r>
    </w:p>
    <w:p w:rsidR="00CB1558" w:rsidRDefault="00CB1558" w:rsidP="00A813CA">
      <w:pPr>
        <w:spacing w:after="0" w:line="240" w:lineRule="auto"/>
        <w:rPr>
          <w:rFonts w:ascii="Times New Roman" w:hAnsi="Times New Roman" w:cs="Times New Roman"/>
        </w:rPr>
      </w:pPr>
    </w:p>
    <w:p w:rsidR="00CB1558" w:rsidRDefault="002118D6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1558">
        <w:rPr>
          <w:rFonts w:ascii="Times New Roman" w:hAnsi="Times New Roman" w:cs="Times New Roman"/>
          <w:sz w:val="26"/>
          <w:szCs w:val="26"/>
        </w:rPr>
        <w:t>На те</w:t>
      </w:r>
      <w:r w:rsidR="00CB1558" w:rsidRPr="002118D6">
        <w:rPr>
          <w:rFonts w:ascii="Times New Roman" w:hAnsi="Times New Roman" w:cs="Times New Roman"/>
          <w:sz w:val="26"/>
          <w:szCs w:val="26"/>
        </w:rPr>
        <w:t>рр</w:t>
      </w:r>
      <w:r w:rsidR="00CB1558">
        <w:rPr>
          <w:rFonts w:ascii="Times New Roman" w:hAnsi="Times New Roman" w:cs="Times New Roman"/>
          <w:sz w:val="26"/>
          <w:szCs w:val="26"/>
        </w:rPr>
        <w:t xml:space="preserve">итории Чебоксарского городского округа Чувашской Республики создано Чебоксарское городское лесничество. </w:t>
      </w:r>
    </w:p>
    <w:p w:rsidR="00CB1558" w:rsidRDefault="00CB1558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Администрацией города Чебоксары, в лице МКУ «Земельное управление»          г. Чебоксары заключен муниципальный контракт с ООО «Земля» на проведение мероприятий по проведению лесоустройства и разработке лесохозяйственного регламента лесничества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ебоксары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B1558" w:rsidRDefault="00CB1558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рамках исполнения контракта работы по лесоустройству проведены, разработан лесохозяйственный регламент Чебоксарского городского лесничества.</w:t>
      </w:r>
    </w:p>
    <w:p w:rsidR="00CB1558" w:rsidRDefault="00CB1558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BFE" w:rsidRDefault="00A04BFE" w:rsidP="00211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558" w:rsidRDefault="00CB1558" w:rsidP="00C476A0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D6" w:rsidRDefault="002118D6" w:rsidP="00211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1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BD"/>
    <w:rsid w:val="001B2A04"/>
    <w:rsid w:val="002118D6"/>
    <w:rsid w:val="00274452"/>
    <w:rsid w:val="003373BC"/>
    <w:rsid w:val="006C19B8"/>
    <w:rsid w:val="0070264F"/>
    <w:rsid w:val="008303BD"/>
    <w:rsid w:val="00A04BFE"/>
    <w:rsid w:val="00A268BE"/>
    <w:rsid w:val="00A302EA"/>
    <w:rsid w:val="00A44736"/>
    <w:rsid w:val="00A813CA"/>
    <w:rsid w:val="00C476A0"/>
    <w:rsid w:val="00CB1558"/>
    <w:rsid w:val="00CC461E"/>
    <w:rsid w:val="00D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67. Овчинникова МВ</dc:creator>
  <cp:lastModifiedBy>Алина Капрова</cp:lastModifiedBy>
  <cp:revision>2</cp:revision>
  <cp:lastPrinted>2024-01-15T05:20:00Z</cp:lastPrinted>
  <dcterms:created xsi:type="dcterms:W3CDTF">2024-01-16T05:47:00Z</dcterms:created>
  <dcterms:modified xsi:type="dcterms:W3CDTF">2024-01-16T05:47:00Z</dcterms:modified>
</cp:coreProperties>
</file>