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
        <w:gridCol w:w="3780"/>
        <w:gridCol w:w="1620"/>
        <w:gridCol w:w="743"/>
        <w:gridCol w:w="467"/>
        <w:gridCol w:w="2939"/>
      </w:tblGrid>
      <w:tr w:rsidR="00CB6EC8" w:rsidRPr="00E53325" w:rsidTr="00C628D3">
        <w:trPr>
          <w:gridBefore w:val="1"/>
          <w:wBefore w:w="36" w:type="dxa"/>
        </w:trPr>
        <w:tc>
          <w:tcPr>
            <w:tcW w:w="3780" w:type="dxa"/>
            <w:tcBorders>
              <w:top w:val="nil"/>
              <w:left w:val="nil"/>
              <w:bottom w:val="nil"/>
              <w:right w:val="nil"/>
            </w:tcBorders>
          </w:tcPr>
          <w:p w:rsidR="00CB6EC8" w:rsidRPr="00E53325" w:rsidRDefault="00CB6EC8" w:rsidP="00B72023">
            <w:pPr>
              <w:rPr>
                <w:sz w:val="28"/>
              </w:rPr>
            </w:pPr>
          </w:p>
        </w:tc>
        <w:tc>
          <w:tcPr>
            <w:tcW w:w="1620" w:type="dxa"/>
            <w:tcBorders>
              <w:top w:val="nil"/>
              <w:left w:val="nil"/>
              <w:bottom w:val="nil"/>
              <w:right w:val="nil"/>
            </w:tcBorders>
          </w:tcPr>
          <w:p w:rsidR="00CB6EC8" w:rsidRPr="00E53325" w:rsidRDefault="00CB6EC8" w:rsidP="00B72023">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3"/>
            <w:tcBorders>
              <w:top w:val="nil"/>
              <w:left w:val="nil"/>
              <w:bottom w:val="nil"/>
              <w:right w:val="nil"/>
            </w:tcBorders>
          </w:tcPr>
          <w:p w:rsidR="00CB6EC8" w:rsidRPr="009853DC" w:rsidRDefault="00CB6EC8" w:rsidP="00B72023">
            <w:pPr>
              <w:jc w:val="center"/>
              <w:rPr>
                <w:sz w:val="28"/>
                <w:u w:val="single"/>
              </w:rPr>
            </w:pPr>
          </w:p>
        </w:tc>
      </w:tr>
      <w:tr w:rsidR="00CB6EC8" w:rsidRPr="00E53325" w:rsidTr="00C628D3">
        <w:trPr>
          <w:gridBefore w:val="1"/>
          <w:wBefore w:w="36" w:type="dxa"/>
          <w:trHeight w:val="80"/>
        </w:trPr>
        <w:tc>
          <w:tcPr>
            <w:tcW w:w="3780" w:type="dxa"/>
            <w:tcBorders>
              <w:top w:val="nil"/>
              <w:left w:val="nil"/>
              <w:bottom w:val="nil"/>
              <w:right w:val="nil"/>
            </w:tcBorders>
          </w:tcPr>
          <w:p w:rsidR="00CB6EC8" w:rsidRPr="00E53325" w:rsidRDefault="00CB6EC8" w:rsidP="00B72023">
            <w:pPr>
              <w:jc w:val="center"/>
            </w:pPr>
            <w:r w:rsidRPr="00E53325">
              <w:t>ЧĂВАШ РЕСПУБЛИКИН</w:t>
            </w:r>
          </w:p>
          <w:p w:rsidR="00CB6EC8" w:rsidRDefault="00CB6EC8" w:rsidP="00B72023">
            <w:pPr>
              <w:jc w:val="center"/>
            </w:pPr>
            <w:r w:rsidRPr="00E53325">
              <w:t xml:space="preserve">КОМСОМОЛЬСКИ </w:t>
            </w:r>
          </w:p>
          <w:p w:rsidR="00CC48E7" w:rsidRPr="00E53325" w:rsidRDefault="00CC48E7" w:rsidP="00B72023">
            <w:pPr>
              <w:jc w:val="center"/>
            </w:pPr>
            <w:r>
              <w:t>МУНИЦИПАЛЛ</w:t>
            </w:r>
            <w:r w:rsidRPr="00E53325">
              <w:t>Ă</w:t>
            </w:r>
            <w:r>
              <w:t xml:space="preserve"> ОКРУГĔН</w:t>
            </w:r>
          </w:p>
          <w:p w:rsidR="00CB6EC8" w:rsidRPr="00E53325" w:rsidRDefault="00CB6EC8" w:rsidP="00B72023">
            <w:pPr>
              <w:tabs>
                <w:tab w:val="left" w:pos="555"/>
                <w:tab w:val="left" w:pos="930"/>
              </w:tabs>
            </w:pPr>
            <w:r w:rsidRPr="00E53325">
              <w:tab/>
              <w:t>АДМИНИСТРАЦИЙ</w:t>
            </w:r>
            <w:r w:rsidR="00CC48E7">
              <w:t>Ĕ</w:t>
            </w:r>
          </w:p>
          <w:p w:rsidR="00CB6EC8" w:rsidRPr="00E53325" w:rsidRDefault="00CB6EC8" w:rsidP="00B72023">
            <w:r w:rsidRPr="00E53325">
              <w:t xml:space="preserve">                     </w:t>
            </w:r>
          </w:p>
          <w:p w:rsidR="00CB6EC8" w:rsidRPr="00E53325" w:rsidRDefault="00CB6EC8" w:rsidP="00B72023">
            <w:r w:rsidRPr="00E53325">
              <w:t xml:space="preserve">         </w:t>
            </w:r>
            <w:r>
              <w:t xml:space="preserve">          ЙЫШẰНУ</w:t>
            </w:r>
          </w:p>
          <w:p w:rsidR="00CB6EC8" w:rsidRPr="00E53325" w:rsidRDefault="008910E7" w:rsidP="00B72023">
            <w:pPr>
              <w:jc w:val="center"/>
            </w:pPr>
            <w:r>
              <w:t>30.</w:t>
            </w:r>
            <w:r w:rsidR="00CC48E7">
              <w:t>12</w:t>
            </w:r>
            <w:r w:rsidR="00CB6EC8" w:rsidRPr="002F31FE">
              <w:t>.202</w:t>
            </w:r>
            <w:r w:rsidR="002F31FE" w:rsidRPr="002F31FE">
              <w:t>2</w:t>
            </w:r>
            <w:r w:rsidR="00CB6EC8" w:rsidRPr="002F31FE">
              <w:t xml:space="preserve"> ç</w:t>
            </w:r>
            <w:r w:rsidR="002F31FE">
              <w:t>.</w:t>
            </w:r>
            <w:r w:rsidR="00CB6EC8">
              <w:t xml:space="preserve">  № </w:t>
            </w:r>
            <w:r>
              <w:t>2</w:t>
            </w:r>
          </w:p>
          <w:p w:rsidR="00CB6EC8" w:rsidRPr="00E53325" w:rsidRDefault="00CB6EC8" w:rsidP="00B72023">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B72023">
            <w:pPr>
              <w:jc w:val="both"/>
              <w:rPr>
                <w:b/>
                <w:sz w:val="28"/>
              </w:rPr>
            </w:pPr>
          </w:p>
          <w:p w:rsidR="00CB6EC8" w:rsidRPr="00E53325" w:rsidRDefault="00CB6EC8" w:rsidP="00B72023">
            <w:pPr>
              <w:ind w:right="-1368"/>
              <w:rPr>
                <w:sz w:val="28"/>
              </w:rPr>
            </w:pPr>
          </w:p>
        </w:tc>
        <w:tc>
          <w:tcPr>
            <w:tcW w:w="1620" w:type="dxa"/>
            <w:tcBorders>
              <w:top w:val="nil"/>
              <w:left w:val="nil"/>
              <w:bottom w:val="nil"/>
              <w:right w:val="nil"/>
            </w:tcBorders>
          </w:tcPr>
          <w:p w:rsidR="00CB6EC8" w:rsidRDefault="00CB6EC8" w:rsidP="00B72023">
            <w:pPr>
              <w:rPr>
                <w:sz w:val="28"/>
              </w:rPr>
            </w:pPr>
          </w:p>
          <w:p w:rsidR="00CB6EC8" w:rsidRPr="0062263B" w:rsidRDefault="00CB6EC8" w:rsidP="00B72023">
            <w:pPr>
              <w:rPr>
                <w:sz w:val="28"/>
              </w:rPr>
            </w:pPr>
          </w:p>
          <w:p w:rsidR="00CB6EC8" w:rsidRPr="0062263B" w:rsidRDefault="00CB6EC8" w:rsidP="00B72023">
            <w:pPr>
              <w:rPr>
                <w:sz w:val="28"/>
              </w:rPr>
            </w:pPr>
          </w:p>
          <w:p w:rsidR="00CB6EC8" w:rsidRDefault="00CB6EC8" w:rsidP="00B72023">
            <w:pPr>
              <w:rPr>
                <w:sz w:val="28"/>
              </w:rPr>
            </w:pPr>
          </w:p>
          <w:p w:rsidR="00CB6EC8" w:rsidRPr="0062263B" w:rsidRDefault="00CB6EC8" w:rsidP="00B72023">
            <w:pPr>
              <w:ind w:firstLine="545"/>
              <w:jc w:val="center"/>
              <w:rPr>
                <w:sz w:val="28"/>
              </w:rPr>
            </w:pPr>
          </w:p>
        </w:tc>
        <w:tc>
          <w:tcPr>
            <w:tcW w:w="4149" w:type="dxa"/>
            <w:gridSpan w:val="3"/>
            <w:tcBorders>
              <w:top w:val="nil"/>
              <w:left w:val="nil"/>
              <w:bottom w:val="nil"/>
              <w:right w:val="nil"/>
            </w:tcBorders>
          </w:tcPr>
          <w:p w:rsidR="00CB6EC8" w:rsidRPr="00E53325" w:rsidRDefault="00CB6EC8" w:rsidP="00B72023">
            <w:pPr>
              <w:jc w:val="center"/>
            </w:pPr>
            <w:r w:rsidRPr="00E53325">
              <w:t>АДМИНИСТРАЦИЯ</w:t>
            </w:r>
          </w:p>
          <w:p w:rsidR="00CB6EC8" w:rsidRDefault="00CB6EC8" w:rsidP="00B72023">
            <w:pPr>
              <w:jc w:val="center"/>
            </w:pPr>
            <w:r w:rsidRPr="00E53325">
              <w:t xml:space="preserve">КОМСОМОЛЬСКОГО </w:t>
            </w:r>
          </w:p>
          <w:p w:rsidR="0004517F" w:rsidRPr="00E53325" w:rsidRDefault="0004517F" w:rsidP="00B72023">
            <w:pPr>
              <w:jc w:val="center"/>
            </w:pPr>
            <w:r>
              <w:t>МУНИЦИПАЛЬНОГО ОКРУГА</w:t>
            </w:r>
          </w:p>
          <w:p w:rsidR="00CB6EC8" w:rsidRPr="00E53325" w:rsidRDefault="00CB6EC8" w:rsidP="00B72023">
            <w:r w:rsidRPr="00E53325">
              <w:t xml:space="preserve">      ЧУВАШСКОЙ РЕСПУБЛИКИ          </w:t>
            </w:r>
          </w:p>
          <w:p w:rsidR="00CB6EC8" w:rsidRPr="00E53325" w:rsidRDefault="00CB6EC8" w:rsidP="00B72023">
            <w:r w:rsidRPr="00E53325">
              <w:t xml:space="preserve">              </w:t>
            </w:r>
          </w:p>
          <w:p w:rsidR="00CB6EC8" w:rsidRPr="00E53325" w:rsidRDefault="00CB6EC8" w:rsidP="00B72023">
            <w:pPr>
              <w:jc w:val="center"/>
            </w:pPr>
            <w:r>
              <w:t>ПОСТАНОВЛЕНИЕ</w:t>
            </w:r>
          </w:p>
          <w:p w:rsidR="00CB6EC8" w:rsidRPr="00E53325" w:rsidRDefault="00EB7AB3" w:rsidP="00B72023">
            <w:pPr>
              <w:tabs>
                <w:tab w:val="left" w:pos="930"/>
                <w:tab w:val="center" w:pos="1966"/>
              </w:tabs>
              <w:jc w:val="center"/>
            </w:pPr>
            <w:r>
              <w:t>30.</w:t>
            </w:r>
            <w:r w:rsidR="00CC48E7">
              <w:t>12</w:t>
            </w:r>
            <w:r w:rsidR="00CB6EC8">
              <w:t>.202</w:t>
            </w:r>
            <w:r w:rsidR="002F31FE">
              <w:t>2</w:t>
            </w:r>
            <w:r w:rsidR="00CB6EC8">
              <w:t xml:space="preserve"> г. № </w:t>
            </w:r>
            <w:r w:rsidR="008910E7">
              <w:t>2</w:t>
            </w:r>
          </w:p>
          <w:p w:rsidR="00CB6EC8" w:rsidRPr="00E53325" w:rsidRDefault="00CB6EC8" w:rsidP="00B72023">
            <w:pPr>
              <w:jc w:val="center"/>
              <w:rPr>
                <w:sz w:val="28"/>
              </w:rPr>
            </w:pPr>
            <w:r w:rsidRPr="00E53325">
              <w:t>село Комсомольское</w:t>
            </w:r>
          </w:p>
        </w:tc>
      </w:tr>
      <w:tr w:rsidR="00C628D3" w:rsidRPr="009E685D" w:rsidTr="00C628D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2939" w:type="dxa"/>
          <w:trHeight w:val="726"/>
        </w:trPr>
        <w:tc>
          <w:tcPr>
            <w:tcW w:w="6179" w:type="dxa"/>
            <w:gridSpan w:val="4"/>
          </w:tcPr>
          <w:p w:rsidR="00C628D3" w:rsidRPr="009E685D" w:rsidRDefault="00C628D3" w:rsidP="00B72023">
            <w:pPr>
              <w:jc w:val="both"/>
              <w:rPr>
                <w:b/>
                <w:sz w:val="26"/>
                <w:szCs w:val="26"/>
              </w:rPr>
            </w:pPr>
            <w:r w:rsidRPr="009E685D">
              <w:rPr>
                <w:b/>
                <w:sz w:val="26"/>
                <w:szCs w:val="26"/>
              </w:rPr>
              <w:t xml:space="preserve">Об утверждении </w:t>
            </w:r>
            <w:r w:rsidR="00DF37B8">
              <w:rPr>
                <w:b/>
                <w:sz w:val="26"/>
                <w:szCs w:val="26"/>
              </w:rPr>
              <w:t>П</w:t>
            </w:r>
            <w:r w:rsidRPr="009E685D">
              <w:rPr>
                <w:b/>
                <w:sz w:val="26"/>
                <w:szCs w:val="26"/>
              </w:rPr>
              <w:t xml:space="preserve">оложения о предоставлении гражданами, претендующими на замещение должностей муниципальной службы, и муниципальными служащими администрации </w:t>
            </w:r>
            <w:r w:rsidR="006E2380">
              <w:rPr>
                <w:b/>
                <w:sz w:val="26"/>
                <w:szCs w:val="26"/>
              </w:rPr>
              <w:t>Комсомоль</w:t>
            </w:r>
            <w:r w:rsidRPr="009E685D">
              <w:rPr>
                <w:b/>
                <w:sz w:val="26"/>
                <w:szCs w:val="26"/>
              </w:rPr>
              <w:t>ского муниципального округа Чувашской Республики сведений о доходах,</w:t>
            </w:r>
            <w:r w:rsidR="006E2380">
              <w:rPr>
                <w:b/>
                <w:sz w:val="26"/>
                <w:szCs w:val="26"/>
              </w:rPr>
              <w:t xml:space="preserve"> </w:t>
            </w:r>
            <w:r w:rsidRPr="009E685D">
              <w:rPr>
                <w:b/>
                <w:sz w:val="26"/>
                <w:szCs w:val="26"/>
              </w:rPr>
              <w:t>расходах, об имуществе и обязательствах имущественного характера своих и своих супруга (супруги) и несовершеннолетних детей</w:t>
            </w:r>
          </w:p>
        </w:tc>
        <w:tc>
          <w:tcPr>
            <w:tcW w:w="467" w:type="dxa"/>
          </w:tcPr>
          <w:p w:rsidR="00C628D3" w:rsidRPr="009E685D" w:rsidRDefault="00C628D3" w:rsidP="00B72023">
            <w:pPr>
              <w:jc w:val="both"/>
              <w:rPr>
                <w:b/>
                <w:sz w:val="26"/>
                <w:szCs w:val="26"/>
              </w:rPr>
            </w:pPr>
          </w:p>
        </w:tc>
      </w:tr>
    </w:tbl>
    <w:p w:rsidR="00C628D3" w:rsidRDefault="00C628D3" w:rsidP="00B72023">
      <w:pPr>
        <w:ind w:firstLine="709"/>
        <w:jc w:val="both"/>
        <w:rPr>
          <w:sz w:val="26"/>
          <w:szCs w:val="26"/>
        </w:rPr>
      </w:pPr>
    </w:p>
    <w:p w:rsidR="00C628D3" w:rsidRDefault="00C628D3" w:rsidP="00B72023">
      <w:pPr>
        <w:jc w:val="both"/>
        <w:rPr>
          <w:sz w:val="26"/>
          <w:szCs w:val="26"/>
        </w:rPr>
      </w:pPr>
      <w:r w:rsidRPr="009E685D">
        <w:rPr>
          <w:sz w:val="26"/>
          <w:szCs w:val="26"/>
        </w:rPr>
        <w:t xml:space="preserve"> </w:t>
      </w:r>
      <w:r w:rsidRPr="009E685D">
        <w:rPr>
          <w:sz w:val="26"/>
          <w:szCs w:val="26"/>
        </w:rPr>
        <w:tab/>
        <w:t xml:space="preserve">В соответствии с Федеральным законом от </w:t>
      </w:r>
      <w:r w:rsidR="006E2380">
        <w:rPr>
          <w:sz w:val="26"/>
          <w:szCs w:val="26"/>
        </w:rPr>
        <w:t xml:space="preserve">2 марта </w:t>
      </w:r>
      <w:r w:rsidRPr="009E685D">
        <w:rPr>
          <w:sz w:val="26"/>
          <w:szCs w:val="26"/>
        </w:rPr>
        <w:t>2007</w:t>
      </w:r>
      <w:r w:rsidR="006E2380">
        <w:rPr>
          <w:sz w:val="26"/>
          <w:szCs w:val="26"/>
        </w:rPr>
        <w:t>г.</w:t>
      </w:r>
      <w:r w:rsidRPr="009E685D">
        <w:rPr>
          <w:sz w:val="26"/>
          <w:szCs w:val="26"/>
        </w:rPr>
        <w:t xml:space="preserve"> № 25-ФЗ «О муниципальной службе в Российской Федерации», Федеральным законом от </w:t>
      </w:r>
      <w:r w:rsidR="006E2380">
        <w:rPr>
          <w:sz w:val="26"/>
          <w:szCs w:val="26"/>
        </w:rPr>
        <w:t xml:space="preserve">25 декабря </w:t>
      </w:r>
      <w:r w:rsidRPr="009E685D">
        <w:rPr>
          <w:sz w:val="26"/>
          <w:szCs w:val="26"/>
        </w:rPr>
        <w:t>2008</w:t>
      </w:r>
      <w:r w:rsidR="006E2380">
        <w:rPr>
          <w:sz w:val="26"/>
          <w:szCs w:val="26"/>
        </w:rPr>
        <w:t>г.</w:t>
      </w:r>
      <w:r w:rsidRPr="009E685D">
        <w:rPr>
          <w:sz w:val="26"/>
          <w:szCs w:val="26"/>
        </w:rPr>
        <w:t xml:space="preserve"> № 273-ФЗ «О противодействии коррупции», Законом Чувашской Республики от 5</w:t>
      </w:r>
      <w:r w:rsidR="006E2380">
        <w:rPr>
          <w:sz w:val="26"/>
          <w:szCs w:val="26"/>
        </w:rPr>
        <w:t xml:space="preserve"> октября </w:t>
      </w:r>
      <w:r w:rsidRPr="009E685D">
        <w:rPr>
          <w:sz w:val="26"/>
          <w:szCs w:val="26"/>
        </w:rPr>
        <w:t xml:space="preserve">2007 № 62 «О муниципальной службе в Чувашской Республике», в соответствии с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r w:rsidR="006E2380">
        <w:rPr>
          <w:sz w:val="26"/>
          <w:szCs w:val="26"/>
        </w:rPr>
        <w:t>Комсомоль</w:t>
      </w:r>
      <w:r w:rsidRPr="009E685D">
        <w:rPr>
          <w:sz w:val="26"/>
          <w:szCs w:val="26"/>
        </w:rPr>
        <w:t>ского муниципального округа</w:t>
      </w:r>
      <w:r w:rsidR="006E2380">
        <w:rPr>
          <w:sz w:val="26"/>
          <w:szCs w:val="26"/>
        </w:rPr>
        <w:t xml:space="preserve"> Чувашской Республики</w:t>
      </w:r>
      <w:r w:rsidRPr="009E685D">
        <w:rPr>
          <w:sz w:val="26"/>
          <w:szCs w:val="26"/>
        </w:rPr>
        <w:t xml:space="preserve"> </w:t>
      </w:r>
      <w:r>
        <w:rPr>
          <w:sz w:val="26"/>
          <w:szCs w:val="26"/>
        </w:rPr>
        <w:t xml:space="preserve"> </w:t>
      </w:r>
      <w:r w:rsidRPr="009E685D">
        <w:rPr>
          <w:sz w:val="26"/>
          <w:szCs w:val="26"/>
        </w:rPr>
        <w:t>п</w:t>
      </w:r>
      <w:r>
        <w:rPr>
          <w:sz w:val="26"/>
          <w:szCs w:val="26"/>
        </w:rPr>
        <w:t xml:space="preserve"> </w:t>
      </w:r>
      <w:r w:rsidRPr="009E685D">
        <w:rPr>
          <w:sz w:val="26"/>
          <w:szCs w:val="26"/>
        </w:rPr>
        <w:t>о</w:t>
      </w:r>
      <w:r>
        <w:rPr>
          <w:sz w:val="26"/>
          <w:szCs w:val="26"/>
        </w:rPr>
        <w:t xml:space="preserve"> </w:t>
      </w:r>
      <w:r w:rsidRPr="009E685D">
        <w:rPr>
          <w:sz w:val="26"/>
          <w:szCs w:val="26"/>
        </w:rPr>
        <w:t>с</w:t>
      </w:r>
      <w:r>
        <w:rPr>
          <w:sz w:val="26"/>
          <w:szCs w:val="26"/>
        </w:rPr>
        <w:t xml:space="preserve"> </w:t>
      </w:r>
      <w:r w:rsidRPr="009E685D">
        <w:rPr>
          <w:sz w:val="26"/>
          <w:szCs w:val="26"/>
        </w:rPr>
        <w:t>т</w:t>
      </w:r>
      <w:r>
        <w:rPr>
          <w:sz w:val="26"/>
          <w:szCs w:val="26"/>
        </w:rPr>
        <w:t xml:space="preserve"> </w:t>
      </w:r>
      <w:r w:rsidRPr="009E685D">
        <w:rPr>
          <w:sz w:val="26"/>
          <w:szCs w:val="26"/>
        </w:rPr>
        <w:t>а</w:t>
      </w:r>
      <w:r>
        <w:rPr>
          <w:sz w:val="26"/>
          <w:szCs w:val="26"/>
        </w:rPr>
        <w:t xml:space="preserve"> </w:t>
      </w:r>
      <w:r w:rsidRPr="009E685D">
        <w:rPr>
          <w:sz w:val="26"/>
          <w:szCs w:val="26"/>
        </w:rPr>
        <w:t>н</w:t>
      </w:r>
      <w:r>
        <w:rPr>
          <w:sz w:val="26"/>
          <w:szCs w:val="26"/>
        </w:rPr>
        <w:t xml:space="preserve"> </w:t>
      </w:r>
      <w:r w:rsidRPr="009E685D">
        <w:rPr>
          <w:sz w:val="26"/>
          <w:szCs w:val="26"/>
        </w:rPr>
        <w:t>о</w:t>
      </w:r>
      <w:r>
        <w:rPr>
          <w:sz w:val="26"/>
          <w:szCs w:val="26"/>
        </w:rPr>
        <w:t xml:space="preserve"> </w:t>
      </w:r>
      <w:r w:rsidRPr="009E685D">
        <w:rPr>
          <w:sz w:val="26"/>
          <w:szCs w:val="26"/>
        </w:rPr>
        <w:t>в</w:t>
      </w:r>
      <w:r>
        <w:rPr>
          <w:sz w:val="26"/>
          <w:szCs w:val="26"/>
        </w:rPr>
        <w:t xml:space="preserve"> </w:t>
      </w:r>
      <w:r w:rsidRPr="009E685D">
        <w:rPr>
          <w:sz w:val="26"/>
          <w:szCs w:val="26"/>
        </w:rPr>
        <w:t>л</w:t>
      </w:r>
      <w:r>
        <w:rPr>
          <w:sz w:val="26"/>
          <w:szCs w:val="26"/>
        </w:rPr>
        <w:t xml:space="preserve"> </w:t>
      </w:r>
      <w:r w:rsidRPr="009E685D">
        <w:rPr>
          <w:sz w:val="26"/>
          <w:szCs w:val="26"/>
        </w:rPr>
        <w:t>я</w:t>
      </w:r>
      <w:r>
        <w:rPr>
          <w:sz w:val="26"/>
          <w:szCs w:val="26"/>
        </w:rPr>
        <w:t xml:space="preserve"> </w:t>
      </w:r>
      <w:r w:rsidRPr="009E685D">
        <w:rPr>
          <w:sz w:val="26"/>
          <w:szCs w:val="26"/>
        </w:rPr>
        <w:t>е</w:t>
      </w:r>
      <w:r>
        <w:rPr>
          <w:sz w:val="26"/>
          <w:szCs w:val="26"/>
        </w:rPr>
        <w:t xml:space="preserve"> </w:t>
      </w:r>
      <w:r w:rsidRPr="009E685D">
        <w:rPr>
          <w:sz w:val="26"/>
          <w:szCs w:val="26"/>
        </w:rPr>
        <w:t>т:</w:t>
      </w:r>
    </w:p>
    <w:p w:rsidR="00C628D3" w:rsidRPr="009E685D" w:rsidRDefault="00C628D3" w:rsidP="00B72023">
      <w:pPr>
        <w:jc w:val="both"/>
        <w:rPr>
          <w:sz w:val="26"/>
          <w:szCs w:val="26"/>
        </w:rPr>
      </w:pPr>
      <w:r>
        <w:rPr>
          <w:sz w:val="26"/>
          <w:szCs w:val="26"/>
        </w:rPr>
        <w:t xml:space="preserve"> </w:t>
      </w:r>
      <w:r>
        <w:rPr>
          <w:sz w:val="26"/>
          <w:szCs w:val="26"/>
        </w:rPr>
        <w:tab/>
      </w:r>
      <w:r w:rsidRPr="009E685D">
        <w:rPr>
          <w:sz w:val="26"/>
          <w:szCs w:val="26"/>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r w:rsidR="006E2380">
        <w:rPr>
          <w:sz w:val="26"/>
          <w:szCs w:val="26"/>
        </w:rPr>
        <w:t>Комсомоль</w:t>
      </w:r>
      <w:r w:rsidRPr="009E685D">
        <w:rPr>
          <w:sz w:val="26"/>
          <w:szCs w:val="26"/>
        </w:rPr>
        <w:t xml:space="preserve">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(далее </w:t>
      </w:r>
      <w:r>
        <w:rPr>
          <w:sz w:val="26"/>
          <w:szCs w:val="26"/>
        </w:rPr>
        <w:t>–</w:t>
      </w:r>
      <w:r w:rsidRPr="009E685D">
        <w:rPr>
          <w:sz w:val="26"/>
          <w:szCs w:val="26"/>
        </w:rPr>
        <w:t xml:space="preserve"> Положение).</w:t>
      </w:r>
    </w:p>
    <w:p w:rsidR="00C628D3" w:rsidRDefault="00C628D3" w:rsidP="00B72023">
      <w:pPr>
        <w:jc w:val="both"/>
        <w:rPr>
          <w:sz w:val="26"/>
          <w:szCs w:val="26"/>
        </w:rPr>
      </w:pPr>
      <w:r>
        <w:rPr>
          <w:sz w:val="26"/>
          <w:szCs w:val="26"/>
        </w:rPr>
        <w:t xml:space="preserve"> </w:t>
      </w:r>
      <w:r>
        <w:rPr>
          <w:sz w:val="26"/>
          <w:szCs w:val="26"/>
        </w:rPr>
        <w:tab/>
      </w:r>
      <w:r w:rsidRPr="009E685D">
        <w:rPr>
          <w:sz w:val="26"/>
          <w:szCs w:val="26"/>
        </w:rPr>
        <w:t xml:space="preserve">2. Установить, что сведения о доходах, расходах, об имуществе и обязательствах имущественного характера, представляемые в соответствии с Положением и по формам справок, которые утверждены пунктом 3 Положения, муниципальными служащими, замещающими должности муниципальной службы в администрации </w:t>
      </w:r>
      <w:r w:rsidR="006E2380">
        <w:rPr>
          <w:sz w:val="26"/>
          <w:szCs w:val="26"/>
        </w:rPr>
        <w:t>Комсомоль</w:t>
      </w:r>
      <w:r w:rsidRPr="009E685D">
        <w:rPr>
          <w:sz w:val="26"/>
          <w:szCs w:val="26"/>
        </w:rPr>
        <w:t>ского муниципального округа,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C628D3" w:rsidRPr="00DE65C0" w:rsidRDefault="00C628D3" w:rsidP="00B72023">
      <w:pPr>
        <w:ind w:firstLine="709"/>
        <w:jc w:val="both"/>
        <w:rPr>
          <w:sz w:val="26"/>
          <w:szCs w:val="26"/>
        </w:rPr>
      </w:pPr>
      <w:r>
        <w:rPr>
          <w:sz w:val="26"/>
          <w:szCs w:val="26"/>
        </w:rPr>
        <w:lastRenderedPageBreak/>
        <w:t xml:space="preserve"> </w:t>
      </w:r>
      <w:r w:rsidRPr="00DE65C0">
        <w:rPr>
          <w:sz w:val="26"/>
          <w:szCs w:val="26"/>
        </w:rPr>
        <w:t>3. Признать утратившим</w:t>
      </w:r>
      <w:r w:rsidR="00DE65C0" w:rsidRPr="00DE65C0">
        <w:rPr>
          <w:sz w:val="26"/>
          <w:szCs w:val="26"/>
        </w:rPr>
        <w:t>и</w:t>
      </w:r>
      <w:r w:rsidRPr="00DE65C0">
        <w:rPr>
          <w:sz w:val="26"/>
          <w:szCs w:val="26"/>
        </w:rPr>
        <w:t xml:space="preserve"> силу</w:t>
      </w:r>
      <w:r w:rsidR="00DE65C0" w:rsidRPr="00DE65C0">
        <w:rPr>
          <w:sz w:val="26"/>
          <w:szCs w:val="26"/>
        </w:rPr>
        <w:t xml:space="preserve"> следующие постановления администрации Комсомольского района</w:t>
      </w:r>
      <w:r w:rsidRPr="00DE65C0">
        <w:rPr>
          <w:sz w:val="26"/>
          <w:szCs w:val="26"/>
        </w:rPr>
        <w:t xml:space="preserve">: </w:t>
      </w:r>
    </w:p>
    <w:p w:rsidR="00DE65C0" w:rsidRPr="00DE65C0" w:rsidRDefault="00C628D3" w:rsidP="00B72023">
      <w:pPr>
        <w:ind w:firstLine="709"/>
        <w:jc w:val="both"/>
        <w:rPr>
          <w:sz w:val="26"/>
          <w:szCs w:val="26"/>
        </w:rPr>
      </w:pPr>
      <w:r w:rsidRPr="00DE65C0">
        <w:rPr>
          <w:sz w:val="26"/>
          <w:szCs w:val="26"/>
        </w:rPr>
        <w:t xml:space="preserve"> </w:t>
      </w:r>
      <w:r w:rsidR="00DE65C0" w:rsidRPr="00DE65C0">
        <w:rPr>
          <w:sz w:val="26"/>
          <w:szCs w:val="26"/>
          <w:shd w:val="clear" w:color="auto" w:fill="FFFFFF"/>
        </w:rPr>
        <w:t xml:space="preserve">от 29 августа 2014г. </w:t>
      </w:r>
      <w:r w:rsidR="00DE65C0">
        <w:rPr>
          <w:sz w:val="26"/>
          <w:szCs w:val="26"/>
          <w:shd w:val="clear" w:color="auto" w:fill="FFFFFF"/>
        </w:rPr>
        <w:t xml:space="preserve">№ </w:t>
      </w:r>
      <w:r w:rsidR="00DE65C0" w:rsidRPr="00DE65C0">
        <w:rPr>
          <w:sz w:val="26"/>
          <w:szCs w:val="26"/>
          <w:shd w:val="clear" w:color="auto" w:fill="FFFFFF"/>
        </w:rPr>
        <w:t>417а</w:t>
      </w:r>
      <w:r w:rsidR="00DE65C0">
        <w:rPr>
          <w:sz w:val="26"/>
          <w:szCs w:val="26"/>
          <w:shd w:val="clear" w:color="auto" w:fill="FFFFFF"/>
        </w:rPr>
        <w:t xml:space="preserve"> «</w:t>
      </w:r>
      <w:r w:rsidR="00DE65C0"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E65C0">
        <w:rPr>
          <w:sz w:val="26"/>
          <w:szCs w:val="26"/>
          <w:shd w:val="clear" w:color="auto" w:fill="FFFFFF"/>
        </w:rPr>
        <w:t>»;</w:t>
      </w:r>
      <w:r w:rsidRPr="00DE65C0">
        <w:rPr>
          <w:sz w:val="26"/>
          <w:szCs w:val="26"/>
        </w:rPr>
        <w:t xml:space="preserve"> </w:t>
      </w:r>
    </w:p>
    <w:p w:rsidR="00DE65C0" w:rsidRPr="00DE65C0" w:rsidRDefault="00DE65C0" w:rsidP="00B72023">
      <w:pPr>
        <w:ind w:firstLine="709"/>
        <w:jc w:val="both"/>
        <w:rPr>
          <w:sz w:val="26"/>
          <w:szCs w:val="26"/>
          <w:shd w:val="clear" w:color="auto" w:fill="FFFFFF"/>
        </w:rPr>
      </w:pPr>
      <w:r w:rsidRPr="00DE65C0">
        <w:rPr>
          <w:sz w:val="26"/>
          <w:szCs w:val="26"/>
          <w:shd w:val="clear" w:color="auto" w:fill="FFFFFF"/>
        </w:rPr>
        <w:t xml:space="preserve">от 24 октября 2014г. </w:t>
      </w:r>
      <w:r>
        <w:rPr>
          <w:sz w:val="26"/>
          <w:szCs w:val="26"/>
          <w:shd w:val="clear" w:color="auto" w:fill="FFFFFF"/>
        </w:rPr>
        <w:t xml:space="preserve">№ </w:t>
      </w:r>
      <w:r w:rsidRPr="00DE65C0">
        <w:rPr>
          <w:sz w:val="26"/>
          <w:szCs w:val="26"/>
          <w:shd w:val="clear" w:color="auto" w:fill="FFFFFF"/>
        </w:rPr>
        <w:t>525</w:t>
      </w:r>
      <w:r>
        <w:rPr>
          <w:sz w:val="26"/>
          <w:szCs w:val="26"/>
          <w:shd w:val="clear" w:color="auto" w:fill="FFFFFF"/>
        </w:rPr>
        <w:t xml:space="preserve"> «</w:t>
      </w:r>
      <w:r w:rsidRPr="00DE65C0">
        <w:rPr>
          <w:sz w:val="26"/>
          <w:szCs w:val="26"/>
          <w:shd w:val="clear" w:color="auto" w:fill="FFFFFF"/>
        </w:rPr>
        <w:t xml:space="preserve">О внесении изменений в постановление администрации Комсомольского района </w:t>
      </w:r>
      <w:r>
        <w:rPr>
          <w:sz w:val="26"/>
          <w:szCs w:val="26"/>
          <w:shd w:val="clear" w:color="auto" w:fill="FFFFFF"/>
        </w:rPr>
        <w:t>№ 417а от 29.08.2014 г.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Pr>
          <w:sz w:val="26"/>
          <w:szCs w:val="26"/>
          <w:shd w:val="clear" w:color="auto" w:fill="FFFFFF"/>
        </w:rPr>
        <w:t>»;</w:t>
      </w:r>
    </w:p>
    <w:p w:rsidR="00DE65C0" w:rsidRPr="00DE65C0" w:rsidRDefault="00DE65C0" w:rsidP="00B72023">
      <w:pPr>
        <w:ind w:firstLine="709"/>
        <w:jc w:val="both"/>
        <w:rPr>
          <w:sz w:val="26"/>
          <w:szCs w:val="26"/>
          <w:shd w:val="clear" w:color="auto" w:fill="FFFFFF"/>
        </w:rPr>
      </w:pPr>
      <w:r w:rsidRPr="00DE65C0">
        <w:rPr>
          <w:sz w:val="26"/>
          <w:szCs w:val="26"/>
          <w:shd w:val="clear" w:color="auto" w:fill="FFFFFF"/>
        </w:rPr>
        <w:t xml:space="preserve">от 16 октября 2017г. </w:t>
      </w:r>
      <w:r>
        <w:rPr>
          <w:sz w:val="26"/>
          <w:szCs w:val="26"/>
          <w:shd w:val="clear" w:color="auto" w:fill="FFFFFF"/>
        </w:rPr>
        <w:t xml:space="preserve">№ </w:t>
      </w:r>
      <w:r w:rsidRPr="00DE65C0">
        <w:rPr>
          <w:sz w:val="26"/>
          <w:szCs w:val="26"/>
          <w:shd w:val="clear" w:color="auto" w:fill="FFFFFF"/>
        </w:rPr>
        <w:t>543</w:t>
      </w:r>
      <w:r>
        <w:rPr>
          <w:sz w:val="26"/>
          <w:szCs w:val="26"/>
          <w:shd w:val="clear" w:color="auto" w:fill="FFFFFF"/>
        </w:rPr>
        <w:t xml:space="preserve"> </w:t>
      </w:r>
      <w:r w:rsidR="00DF37B8">
        <w:rPr>
          <w:sz w:val="26"/>
          <w:szCs w:val="26"/>
          <w:shd w:val="clear" w:color="auto" w:fill="FFFFFF"/>
        </w:rPr>
        <w:t>«</w:t>
      </w:r>
      <w:r w:rsidRPr="00DE65C0">
        <w:rPr>
          <w:sz w:val="26"/>
          <w:szCs w:val="26"/>
          <w:shd w:val="clear" w:color="auto" w:fill="FFFFFF"/>
        </w:rPr>
        <w:t xml:space="preserve">О внесении изменений в постановление администрации Комсомольского района Чувашской Республики от 29.08.2014г. </w:t>
      </w:r>
      <w:r w:rsidR="00DF37B8">
        <w:rPr>
          <w:sz w:val="26"/>
          <w:szCs w:val="26"/>
          <w:shd w:val="clear" w:color="auto" w:fill="FFFFFF"/>
        </w:rPr>
        <w:t>№ 417а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F37B8">
        <w:rPr>
          <w:sz w:val="26"/>
          <w:szCs w:val="26"/>
          <w:shd w:val="clear" w:color="auto" w:fill="FFFFFF"/>
        </w:rPr>
        <w:t>»;</w:t>
      </w:r>
    </w:p>
    <w:p w:rsidR="00DE65C0" w:rsidRPr="00DE65C0" w:rsidRDefault="00DE65C0" w:rsidP="00B72023">
      <w:pPr>
        <w:ind w:firstLine="709"/>
        <w:jc w:val="both"/>
        <w:rPr>
          <w:sz w:val="26"/>
          <w:szCs w:val="26"/>
          <w:shd w:val="clear" w:color="auto" w:fill="FFFFFF"/>
        </w:rPr>
      </w:pPr>
      <w:r w:rsidRPr="00DE65C0">
        <w:rPr>
          <w:sz w:val="26"/>
          <w:szCs w:val="26"/>
          <w:shd w:val="clear" w:color="auto" w:fill="FFFFFF"/>
        </w:rPr>
        <w:t xml:space="preserve">от 13 февраля 2019г. </w:t>
      </w:r>
      <w:r>
        <w:rPr>
          <w:sz w:val="26"/>
          <w:szCs w:val="26"/>
          <w:shd w:val="clear" w:color="auto" w:fill="FFFFFF"/>
        </w:rPr>
        <w:t xml:space="preserve">№ </w:t>
      </w:r>
      <w:r w:rsidRPr="00DE65C0">
        <w:rPr>
          <w:sz w:val="26"/>
          <w:szCs w:val="26"/>
          <w:shd w:val="clear" w:color="auto" w:fill="FFFFFF"/>
        </w:rPr>
        <w:t>149</w:t>
      </w:r>
      <w:r>
        <w:rPr>
          <w:sz w:val="26"/>
          <w:szCs w:val="26"/>
          <w:shd w:val="clear" w:color="auto" w:fill="FFFFFF"/>
        </w:rPr>
        <w:t xml:space="preserve"> </w:t>
      </w:r>
      <w:r w:rsidR="00DF37B8">
        <w:rPr>
          <w:sz w:val="26"/>
          <w:szCs w:val="26"/>
          <w:shd w:val="clear" w:color="auto" w:fill="FFFFFF"/>
        </w:rPr>
        <w:t>«</w:t>
      </w:r>
      <w:r w:rsidRPr="00DE65C0">
        <w:rPr>
          <w:sz w:val="26"/>
          <w:szCs w:val="26"/>
          <w:shd w:val="clear" w:color="auto" w:fill="FFFFFF"/>
        </w:rPr>
        <w:t xml:space="preserve">О внесении изменений в постановление администрации Комсомольского района Чувашской Республики от 29.08.2014г. </w:t>
      </w:r>
      <w:r w:rsidR="00DF37B8">
        <w:rPr>
          <w:sz w:val="26"/>
          <w:szCs w:val="26"/>
          <w:shd w:val="clear" w:color="auto" w:fill="FFFFFF"/>
        </w:rPr>
        <w:t>№ 417а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F37B8">
        <w:rPr>
          <w:sz w:val="26"/>
          <w:szCs w:val="26"/>
          <w:shd w:val="clear" w:color="auto" w:fill="FFFFFF"/>
        </w:rPr>
        <w:t>»;</w:t>
      </w:r>
    </w:p>
    <w:p w:rsidR="00DE65C0" w:rsidRPr="00DE65C0" w:rsidRDefault="00DE65C0" w:rsidP="00B72023">
      <w:pPr>
        <w:ind w:firstLine="709"/>
        <w:jc w:val="both"/>
        <w:rPr>
          <w:sz w:val="26"/>
          <w:szCs w:val="26"/>
          <w:shd w:val="clear" w:color="auto" w:fill="FFFFFF"/>
        </w:rPr>
      </w:pPr>
      <w:r w:rsidRPr="00DE65C0">
        <w:rPr>
          <w:sz w:val="26"/>
          <w:szCs w:val="26"/>
          <w:shd w:val="clear" w:color="auto" w:fill="FFFFFF"/>
        </w:rPr>
        <w:t xml:space="preserve">от 24 сентября 2019г. </w:t>
      </w:r>
      <w:r>
        <w:rPr>
          <w:sz w:val="26"/>
          <w:szCs w:val="26"/>
          <w:shd w:val="clear" w:color="auto" w:fill="FFFFFF"/>
        </w:rPr>
        <w:t>№</w:t>
      </w:r>
      <w:bookmarkStart w:id="0" w:name="_GoBack"/>
      <w:bookmarkEnd w:id="0"/>
      <w:r>
        <w:rPr>
          <w:sz w:val="26"/>
          <w:szCs w:val="26"/>
          <w:shd w:val="clear" w:color="auto" w:fill="FFFFFF"/>
        </w:rPr>
        <w:t xml:space="preserve"> </w:t>
      </w:r>
      <w:r w:rsidRPr="00DE65C0">
        <w:rPr>
          <w:sz w:val="26"/>
          <w:szCs w:val="26"/>
          <w:shd w:val="clear" w:color="auto" w:fill="FFFFFF"/>
        </w:rPr>
        <w:t>1238</w:t>
      </w:r>
      <w:r>
        <w:rPr>
          <w:sz w:val="26"/>
          <w:szCs w:val="26"/>
          <w:shd w:val="clear" w:color="auto" w:fill="FFFFFF"/>
        </w:rPr>
        <w:t xml:space="preserve"> «</w:t>
      </w:r>
      <w:r w:rsidRPr="00DE65C0">
        <w:rPr>
          <w:sz w:val="26"/>
          <w:szCs w:val="26"/>
          <w:shd w:val="clear" w:color="auto" w:fill="FFFFFF"/>
        </w:rPr>
        <w:t xml:space="preserve">О внесении изменений в постановление администрации Комсомольского района Чувашской Республики от 29.08.2014г. </w:t>
      </w:r>
      <w:r>
        <w:rPr>
          <w:sz w:val="26"/>
          <w:szCs w:val="26"/>
          <w:shd w:val="clear" w:color="auto" w:fill="FFFFFF"/>
        </w:rPr>
        <w:t xml:space="preserve">№ </w:t>
      </w:r>
      <w:r w:rsidR="00DF37B8">
        <w:rPr>
          <w:sz w:val="26"/>
          <w:szCs w:val="26"/>
          <w:shd w:val="clear" w:color="auto" w:fill="FFFFFF"/>
        </w:rPr>
        <w:t>417а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F37B8">
        <w:rPr>
          <w:sz w:val="26"/>
          <w:szCs w:val="26"/>
          <w:shd w:val="clear" w:color="auto" w:fill="FFFFFF"/>
        </w:rPr>
        <w:t>»;</w:t>
      </w:r>
    </w:p>
    <w:p w:rsidR="00DE65C0" w:rsidRPr="00DE65C0" w:rsidRDefault="00DE65C0" w:rsidP="00B72023">
      <w:pPr>
        <w:ind w:firstLine="709"/>
        <w:jc w:val="both"/>
        <w:rPr>
          <w:sz w:val="26"/>
          <w:szCs w:val="26"/>
          <w:shd w:val="clear" w:color="auto" w:fill="FFFFFF"/>
        </w:rPr>
      </w:pPr>
      <w:r w:rsidRPr="00DE65C0">
        <w:rPr>
          <w:sz w:val="26"/>
          <w:szCs w:val="26"/>
          <w:shd w:val="clear" w:color="auto" w:fill="FFFFFF"/>
        </w:rPr>
        <w:t xml:space="preserve">от 12 марта 2020г. </w:t>
      </w:r>
      <w:r>
        <w:rPr>
          <w:sz w:val="26"/>
          <w:szCs w:val="26"/>
          <w:shd w:val="clear" w:color="auto" w:fill="FFFFFF"/>
        </w:rPr>
        <w:t xml:space="preserve">№ </w:t>
      </w:r>
      <w:r w:rsidRPr="00DE65C0">
        <w:rPr>
          <w:sz w:val="26"/>
          <w:szCs w:val="26"/>
          <w:shd w:val="clear" w:color="auto" w:fill="FFFFFF"/>
        </w:rPr>
        <w:t>162</w:t>
      </w:r>
      <w:r>
        <w:rPr>
          <w:sz w:val="26"/>
          <w:szCs w:val="26"/>
          <w:shd w:val="clear" w:color="auto" w:fill="FFFFFF"/>
        </w:rPr>
        <w:t xml:space="preserve"> </w:t>
      </w:r>
      <w:r w:rsidR="00DF37B8">
        <w:rPr>
          <w:sz w:val="26"/>
          <w:szCs w:val="26"/>
          <w:shd w:val="clear" w:color="auto" w:fill="FFFFFF"/>
        </w:rPr>
        <w:t>«</w:t>
      </w:r>
      <w:r w:rsidRPr="00DE65C0">
        <w:rPr>
          <w:sz w:val="26"/>
          <w:szCs w:val="26"/>
          <w:shd w:val="clear" w:color="auto" w:fill="FFFFFF"/>
        </w:rPr>
        <w:t xml:space="preserve">О внесении изменений в постановление администрации Комсомольского района Чувашской Республики от 29.08.2014г. </w:t>
      </w:r>
      <w:r w:rsidR="00DF37B8">
        <w:rPr>
          <w:sz w:val="26"/>
          <w:szCs w:val="26"/>
          <w:shd w:val="clear" w:color="auto" w:fill="FFFFFF"/>
        </w:rPr>
        <w:t>№ 417а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F37B8">
        <w:rPr>
          <w:sz w:val="26"/>
          <w:szCs w:val="26"/>
          <w:shd w:val="clear" w:color="auto" w:fill="FFFFFF"/>
        </w:rPr>
        <w:t>»;</w:t>
      </w:r>
    </w:p>
    <w:p w:rsidR="00DE65C0" w:rsidRPr="00DE65C0" w:rsidRDefault="00DE65C0" w:rsidP="00B72023">
      <w:pPr>
        <w:ind w:firstLine="709"/>
        <w:jc w:val="both"/>
        <w:rPr>
          <w:sz w:val="26"/>
          <w:szCs w:val="26"/>
        </w:rPr>
      </w:pPr>
      <w:r w:rsidRPr="00DE65C0">
        <w:rPr>
          <w:sz w:val="26"/>
          <w:szCs w:val="26"/>
          <w:shd w:val="clear" w:color="auto" w:fill="FFFFFF"/>
        </w:rPr>
        <w:t xml:space="preserve">от 16 декабря 2020г. </w:t>
      </w:r>
      <w:r>
        <w:rPr>
          <w:sz w:val="26"/>
          <w:szCs w:val="26"/>
          <w:shd w:val="clear" w:color="auto" w:fill="FFFFFF"/>
        </w:rPr>
        <w:t xml:space="preserve">№ </w:t>
      </w:r>
      <w:r w:rsidRPr="00DE65C0">
        <w:rPr>
          <w:sz w:val="26"/>
          <w:szCs w:val="26"/>
          <w:shd w:val="clear" w:color="auto" w:fill="FFFFFF"/>
        </w:rPr>
        <w:t>904</w:t>
      </w:r>
      <w:r>
        <w:rPr>
          <w:sz w:val="26"/>
          <w:szCs w:val="26"/>
          <w:shd w:val="clear" w:color="auto" w:fill="FFFFFF"/>
        </w:rPr>
        <w:t xml:space="preserve"> </w:t>
      </w:r>
      <w:r w:rsidR="00DF37B8">
        <w:rPr>
          <w:sz w:val="26"/>
          <w:szCs w:val="26"/>
          <w:shd w:val="clear" w:color="auto" w:fill="FFFFFF"/>
        </w:rPr>
        <w:t>«</w:t>
      </w:r>
      <w:r w:rsidRPr="00DE65C0">
        <w:rPr>
          <w:sz w:val="26"/>
          <w:szCs w:val="26"/>
          <w:shd w:val="clear" w:color="auto" w:fill="FFFFFF"/>
        </w:rPr>
        <w:t xml:space="preserve">О внесении изменений в постановление администрации Комсомольского района Чувашской Республики от 29.08.2014г. </w:t>
      </w:r>
      <w:r w:rsidR="00DF37B8">
        <w:rPr>
          <w:sz w:val="26"/>
          <w:szCs w:val="26"/>
          <w:shd w:val="clear" w:color="auto" w:fill="FFFFFF"/>
        </w:rPr>
        <w:t>№ 417а «</w:t>
      </w:r>
      <w:r w:rsidRPr="00DE65C0">
        <w:rPr>
          <w:sz w:val="26"/>
          <w:szCs w:val="26"/>
          <w:shd w:val="clear" w:color="auto" w:fill="FFFFFF"/>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DF37B8">
        <w:rPr>
          <w:sz w:val="26"/>
          <w:szCs w:val="26"/>
          <w:shd w:val="clear" w:color="auto" w:fill="FFFFFF"/>
        </w:rPr>
        <w:t>».</w:t>
      </w:r>
    </w:p>
    <w:p w:rsidR="00C628D3" w:rsidRPr="009E685D" w:rsidRDefault="00C628D3" w:rsidP="00B72023">
      <w:pPr>
        <w:jc w:val="both"/>
        <w:rPr>
          <w:sz w:val="26"/>
          <w:szCs w:val="26"/>
        </w:rPr>
      </w:pPr>
      <w:r>
        <w:rPr>
          <w:sz w:val="26"/>
          <w:szCs w:val="26"/>
        </w:rPr>
        <w:tab/>
      </w:r>
      <w:r w:rsidRPr="009E685D">
        <w:rPr>
          <w:sz w:val="26"/>
          <w:szCs w:val="26"/>
        </w:rPr>
        <w:t xml:space="preserve">4. Настоящее постановление вступает в силу после его официального опубликования в информационном издании «Вестник </w:t>
      </w:r>
      <w:r w:rsidR="006E2380">
        <w:rPr>
          <w:sz w:val="26"/>
          <w:szCs w:val="26"/>
        </w:rPr>
        <w:t>Комсомоль</w:t>
      </w:r>
      <w:r w:rsidRPr="009E685D">
        <w:rPr>
          <w:sz w:val="26"/>
          <w:szCs w:val="26"/>
        </w:rPr>
        <w:t xml:space="preserve">ского </w:t>
      </w:r>
      <w:r w:rsidR="00DF37B8">
        <w:rPr>
          <w:sz w:val="26"/>
          <w:szCs w:val="26"/>
        </w:rPr>
        <w:t>муниципального округа</w:t>
      </w:r>
      <w:r w:rsidRPr="009E685D">
        <w:rPr>
          <w:sz w:val="26"/>
          <w:szCs w:val="26"/>
        </w:rPr>
        <w:t>».</w:t>
      </w:r>
    </w:p>
    <w:p w:rsidR="00C628D3" w:rsidRDefault="00C628D3" w:rsidP="00B72023">
      <w:pPr>
        <w:ind w:firstLine="709"/>
        <w:jc w:val="both"/>
        <w:rPr>
          <w:sz w:val="26"/>
          <w:szCs w:val="26"/>
        </w:rPr>
      </w:pPr>
    </w:p>
    <w:p w:rsidR="0042372E" w:rsidRPr="0042372E" w:rsidRDefault="0042372E" w:rsidP="00B72023">
      <w:pPr>
        <w:ind w:firstLine="709"/>
        <w:jc w:val="both"/>
        <w:rPr>
          <w:sz w:val="26"/>
          <w:szCs w:val="26"/>
        </w:rPr>
      </w:pPr>
    </w:p>
    <w:p w:rsidR="00EB7AB3" w:rsidRPr="0042372E" w:rsidRDefault="00EB7AB3" w:rsidP="00B72023">
      <w:pPr>
        <w:jc w:val="both"/>
        <w:rPr>
          <w:sz w:val="26"/>
          <w:szCs w:val="26"/>
        </w:rPr>
      </w:pPr>
      <w:r w:rsidRPr="0042372E">
        <w:rPr>
          <w:sz w:val="26"/>
          <w:szCs w:val="26"/>
        </w:rPr>
        <w:t xml:space="preserve">Глава Комсомольского </w:t>
      </w:r>
    </w:p>
    <w:p w:rsidR="00EB7AB3" w:rsidRPr="0042372E" w:rsidRDefault="00EB7AB3" w:rsidP="00B72023">
      <w:pPr>
        <w:jc w:val="both"/>
        <w:rPr>
          <w:sz w:val="26"/>
          <w:szCs w:val="26"/>
        </w:rPr>
      </w:pPr>
      <w:r w:rsidRPr="0042372E">
        <w:rPr>
          <w:sz w:val="26"/>
          <w:szCs w:val="26"/>
        </w:rPr>
        <w:t xml:space="preserve">муниципального округа                                               </w:t>
      </w:r>
      <w:r w:rsidR="0042372E">
        <w:rPr>
          <w:sz w:val="26"/>
          <w:szCs w:val="26"/>
        </w:rPr>
        <w:t xml:space="preserve">               </w:t>
      </w:r>
      <w:r w:rsidRPr="0042372E">
        <w:rPr>
          <w:sz w:val="26"/>
          <w:szCs w:val="26"/>
        </w:rPr>
        <w:t xml:space="preserve">                 А.Н. Осипов</w:t>
      </w:r>
    </w:p>
    <w:p w:rsidR="008F4AD5" w:rsidRPr="009853DC" w:rsidRDefault="008F4AD5" w:rsidP="00B72023">
      <w:pPr>
        <w:ind w:left="5529"/>
        <w:jc w:val="right"/>
        <w:rPr>
          <w:b/>
          <w:sz w:val="22"/>
          <w:szCs w:val="22"/>
        </w:rPr>
      </w:pPr>
      <w:r w:rsidRPr="009853DC">
        <w:rPr>
          <w:bCs/>
          <w:sz w:val="22"/>
          <w:szCs w:val="22"/>
        </w:rPr>
        <w:lastRenderedPageBreak/>
        <w:t>Утвержден</w:t>
      </w:r>
    </w:p>
    <w:p w:rsidR="008F4AD5" w:rsidRPr="009853DC" w:rsidRDefault="008F4AD5" w:rsidP="00B72023">
      <w:pPr>
        <w:ind w:left="5529"/>
        <w:jc w:val="right"/>
        <w:rPr>
          <w:bCs/>
          <w:sz w:val="22"/>
          <w:szCs w:val="22"/>
        </w:rPr>
      </w:pPr>
      <w:r w:rsidRPr="009853DC">
        <w:rPr>
          <w:sz w:val="22"/>
          <w:szCs w:val="22"/>
        </w:rPr>
        <w:t>постановлением администрации</w:t>
      </w:r>
      <w:r w:rsidRPr="009853DC">
        <w:rPr>
          <w:bCs/>
          <w:sz w:val="22"/>
          <w:szCs w:val="22"/>
        </w:rPr>
        <w:t xml:space="preserve"> </w:t>
      </w:r>
      <w:r w:rsidR="00EB7AB3" w:rsidRPr="009853DC">
        <w:rPr>
          <w:bCs/>
          <w:sz w:val="22"/>
          <w:szCs w:val="22"/>
        </w:rPr>
        <w:t>Комсомоль</w:t>
      </w:r>
      <w:r w:rsidRPr="009853DC">
        <w:rPr>
          <w:bCs/>
          <w:sz w:val="22"/>
          <w:szCs w:val="22"/>
        </w:rPr>
        <w:t>ского</w:t>
      </w:r>
      <w:r w:rsidR="0042372E" w:rsidRPr="009853DC">
        <w:rPr>
          <w:bCs/>
          <w:sz w:val="22"/>
          <w:szCs w:val="22"/>
        </w:rPr>
        <w:t xml:space="preserve"> </w:t>
      </w:r>
      <w:r w:rsidRPr="009853DC">
        <w:rPr>
          <w:bCs/>
          <w:sz w:val="22"/>
          <w:szCs w:val="22"/>
        </w:rPr>
        <w:t xml:space="preserve">муниципального округа Чувашской Республики </w:t>
      </w:r>
    </w:p>
    <w:p w:rsidR="008F4AD5" w:rsidRPr="009853DC" w:rsidRDefault="008F4AD5" w:rsidP="00B72023">
      <w:pPr>
        <w:ind w:left="5529"/>
        <w:jc w:val="right"/>
        <w:rPr>
          <w:b/>
          <w:sz w:val="22"/>
          <w:szCs w:val="22"/>
        </w:rPr>
      </w:pPr>
      <w:r w:rsidRPr="009853DC">
        <w:rPr>
          <w:bCs/>
          <w:sz w:val="22"/>
          <w:szCs w:val="22"/>
        </w:rPr>
        <w:t xml:space="preserve">от </w:t>
      </w:r>
      <w:r w:rsidR="0042372E" w:rsidRPr="009853DC">
        <w:rPr>
          <w:bCs/>
          <w:sz w:val="22"/>
          <w:szCs w:val="22"/>
        </w:rPr>
        <w:t>30</w:t>
      </w:r>
      <w:r w:rsidRPr="009853DC">
        <w:rPr>
          <w:bCs/>
          <w:sz w:val="22"/>
          <w:szCs w:val="22"/>
        </w:rPr>
        <w:t>.12.202</w:t>
      </w:r>
      <w:r w:rsidR="0042372E" w:rsidRPr="009853DC">
        <w:rPr>
          <w:bCs/>
          <w:sz w:val="22"/>
          <w:szCs w:val="22"/>
        </w:rPr>
        <w:t>2г.</w:t>
      </w:r>
      <w:r w:rsidRPr="009853DC">
        <w:rPr>
          <w:bCs/>
          <w:sz w:val="22"/>
          <w:szCs w:val="22"/>
        </w:rPr>
        <w:t xml:space="preserve"> № </w:t>
      </w:r>
      <w:r w:rsidR="008910E7">
        <w:rPr>
          <w:bCs/>
          <w:sz w:val="22"/>
          <w:szCs w:val="22"/>
        </w:rPr>
        <w:t>2</w:t>
      </w:r>
      <w:r w:rsidRPr="009853DC">
        <w:rPr>
          <w:bCs/>
          <w:sz w:val="22"/>
          <w:szCs w:val="22"/>
        </w:rPr>
        <w:t xml:space="preserve"> </w:t>
      </w:r>
    </w:p>
    <w:p w:rsidR="008F4AD5" w:rsidRDefault="008F4AD5" w:rsidP="00B72023">
      <w:pPr>
        <w:ind w:left="5529"/>
        <w:jc w:val="center"/>
        <w:rPr>
          <w:b/>
          <w:bCs/>
        </w:rPr>
      </w:pPr>
    </w:p>
    <w:p w:rsidR="00C628D3" w:rsidRPr="007838E3" w:rsidRDefault="00C628D3" w:rsidP="00B72023">
      <w:pPr>
        <w:pStyle w:val="ConsPlusTitle"/>
        <w:spacing w:after="0" w:line="240" w:lineRule="auto"/>
        <w:jc w:val="center"/>
        <w:rPr>
          <w:rFonts w:ascii="Times New Roman" w:hAnsi="Times New Roman" w:cs="Times New Roman"/>
          <w:sz w:val="24"/>
          <w:szCs w:val="24"/>
        </w:rPr>
      </w:pPr>
    </w:p>
    <w:p w:rsidR="00C628D3" w:rsidRPr="009E685D" w:rsidRDefault="00C628D3" w:rsidP="00B72023">
      <w:pPr>
        <w:pStyle w:val="ConsPlusTitle"/>
        <w:spacing w:after="0" w:line="240" w:lineRule="auto"/>
        <w:jc w:val="center"/>
        <w:rPr>
          <w:rFonts w:ascii="Times New Roman" w:hAnsi="Times New Roman" w:cs="Times New Roman"/>
          <w:sz w:val="24"/>
          <w:szCs w:val="24"/>
        </w:rPr>
      </w:pPr>
      <w:r w:rsidRPr="009E685D">
        <w:rPr>
          <w:rFonts w:ascii="Times New Roman" w:hAnsi="Times New Roman" w:cs="Times New Roman"/>
          <w:sz w:val="24"/>
          <w:szCs w:val="24"/>
        </w:rPr>
        <w:t>ПОЛОЖЕНИЕ О ПРЕД</w:t>
      </w:r>
      <w:r w:rsidR="00DF37B8">
        <w:rPr>
          <w:rFonts w:ascii="Times New Roman" w:hAnsi="Times New Roman" w:cs="Times New Roman"/>
          <w:sz w:val="24"/>
          <w:szCs w:val="24"/>
        </w:rPr>
        <w:t>О</w:t>
      </w:r>
      <w:r w:rsidRPr="009E685D">
        <w:rPr>
          <w:rFonts w:ascii="Times New Roman" w:hAnsi="Times New Roman" w:cs="Times New Roman"/>
          <w:sz w:val="24"/>
          <w:szCs w:val="24"/>
        </w:rPr>
        <w:t xml:space="preserve">СТАВЛЕНИИ ГРАЖДАНАМИ, </w:t>
      </w:r>
    </w:p>
    <w:p w:rsidR="00C628D3" w:rsidRPr="009E685D" w:rsidRDefault="00C628D3" w:rsidP="00B72023">
      <w:pPr>
        <w:pStyle w:val="ConsPlusTitle"/>
        <w:spacing w:after="0" w:line="240" w:lineRule="auto"/>
        <w:jc w:val="center"/>
        <w:rPr>
          <w:rFonts w:ascii="Times New Roman" w:hAnsi="Times New Roman" w:cs="Times New Roman"/>
          <w:sz w:val="24"/>
          <w:szCs w:val="24"/>
        </w:rPr>
      </w:pPr>
      <w:r w:rsidRPr="009E685D">
        <w:rPr>
          <w:rFonts w:ascii="Times New Roman" w:hAnsi="Times New Roman" w:cs="Times New Roman"/>
          <w:sz w:val="24"/>
          <w:szCs w:val="24"/>
        </w:rPr>
        <w:t xml:space="preserve">ПРЕТЕНДУЮЩИМИ НА ЗАМЕЩЕНИЕ ДОЛЖНОСТЕЙ МУНИЦИПАЛЬНОЙ СЛУЖБЫ, И МУНИЦИПАЛЬНЫМИ СЛУЖАЩИМИ </w:t>
      </w:r>
    </w:p>
    <w:p w:rsidR="00C628D3" w:rsidRPr="009E685D" w:rsidRDefault="00C628D3" w:rsidP="00B72023">
      <w:pPr>
        <w:pStyle w:val="ConsPlusTitle"/>
        <w:spacing w:after="0" w:line="240" w:lineRule="auto"/>
        <w:jc w:val="center"/>
        <w:rPr>
          <w:rFonts w:ascii="Times New Roman" w:hAnsi="Times New Roman" w:cs="Times New Roman"/>
          <w:sz w:val="24"/>
          <w:szCs w:val="24"/>
        </w:rPr>
      </w:pPr>
      <w:r w:rsidRPr="009E685D">
        <w:rPr>
          <w:rFonts w:ascii="Times New Roman" w:hAnsi="Times New Roman" w:cs="Times New Roman"/>
          <w:sz w:val="24"/>
          <w:szCs w:val="24"/>
        </w:rPr>
        <w:t xml:space="preserve">АДМИНИСТРАЦИИ </w:t>
      </w:r>
      <w:r w:rsidR="006E2380">
        <w:rPr>
          <w:rFonts w:ascii="Times New Roman" w:hAnsi="Times New Roman" w:cs="Times New Roman"/>
          <w:sz w:val="24"/>
          <w:szCs w:val="24"/>
        </w:rPr>
        <w:t>КОМСОМОЛЬ</w:t>
      </w:r>
      <w:r w:rsidRPr="009E685D">
        <w:rPr>
          <w:rFonts w:ascii="Times New Roman" w:hAnsi="Times New Roman" w:cs="Times New Roman"/>
          <w:sz w:val="24"/>
          <w:szCs w:val="24"/>
        </w:rPr>
        <w:t xml:space="preserve">СКОГО МУНИЦИПАЛЬНОГО ОКРУГА СВЕДЕНИЙ О ДОХОДАХ, РАСХОДАХ, ОБ ИМУЩЕСТВЕ И ОБЯЗАТЕЛЬСТВАХ ИМУЩЕСТВЕННОГО ХАРАКТЕРА СВОИХ И СВОИХ СУПРУГА (СУПРУГИ) </w:t>
      </w:r>
    </w:p>
    <w:p w:rsidR="00C628D3" w:rsidRPr="009E685D" w:rsidRDefault="00C628D3" w:rsidP="00B72023">
      <w:pPr>
        <w:pStyle w:val="ConsPlusTitle"/>
        <w:spacing w:after="0" w:line="240" w:lineRule="auto"/>
        <w:jc w:val="center"/>
        <w:rPr>
          <w:rFonts w:ascii="Times New Roman" w:hAnsi="Times New Roman" w:cs="Times New Roman"/>
          <w:sz w:val="24"/>
          <w:szCs w:val="24"/>
        </w:rPr>
      </w:pPr>
      <w:r w:rsidRPr="009E685D">
        <w:rPr>
          <w:rFonts w:ascii="Times New Roman" w:hAnsi="Times New Roman" w:cs="Times New Roman"/>
          <w:sz w:val="24"/>
          <w:szCs w:val="24"/>
        </w:rPr>
        <w:t>И НЕСОВЕРШЕННОЛЕТНИХ ДЕТЕЙ</w:t>
      </w:r>
    </w:p>
    <w:p w:rsidR="00C628D3" w:rsidRPr="009E685D" w:rsidRDefault="00C628D3" w:rsidP="00B72023"/>
    <w:p w:rsidR="00C628D3" w:rsidRPr="009E685D" w:rsidRDefault="00C628D3" w:rsidP="00B72023">
      <w:pPr>
        <w:pStyle w:val="ConsPlusNormal"/>
        <w:jc w:val="both"/>
        <w:rPr>
          <w:rFonts w:ascii="Times New Roman" w:hAnsi="Times New Roman"/>
          <w:sz w:val="24"/>
          <w:szCs w:val="24"/>
        </w:rPr>
      </w:pP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w:t>
      </w:r>
      <w:r w:rsidR="006E2380">
        <w:rPr>
          <w:rFonts w:ascii="Times New Roman" w:hAnsi="Times New Roman"/>
          <w:sz w:val="24"/>
          <w:szCs w:val="24"/>
        </w:rPr>
        <w:t>Комсомоль</w:t>
      </w:r>
      <w:r w:rsidRPr="009E685D">
        <w:rPr>
          <w:rFonts w:ascii="Times New Roman" w:hAnsi="Times New Roman"/>
          <w:sz w:val="24"/>
          <w:szCs w:val="24"/>
        </w:rPr>
        <w:t>ского муниципального округа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bookmarkStart w:id="1" w:name="P51"/>
      <w:bookmarkEnd w:id="1"/>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от </w:t>
      </w:r>
      <w:r w:rsidR="00DF37B8">
        <w:rPr>
          <w:rFonts w:ascii="Times New Roman" w:hAnsi="Times New Roman"/>
          <w:sz w:val="24"/>
          <w:szCs w:val="24"/>
        </w:rPr>
        <w:t>30</w:t>
      </w:r>
      <w:r w:rsidRPr="009E685D">
        <w:rPr>
          <w:rFonts w:ascii="Times New Roman" w:hAnsi="Times New Roman"/>
          <w:sz w:val="24"/>
          <w:szCs w:val="24"/>
        </w:rPr>
        <w:t>.12.202</w:t>
      </w:r>
      <w:r w:rsidR="00DF37B8">
        <w:rPr>
          <w:rFonts w:ascii="Times New Roman" w:hAnsi="Times New Roman"/>
          <w:sz w:val="24"/>
          <w:szCs w:val="24"/>
        </w:rPr>
        <w:t>2г.</w:t>
      </w:r>
      <w:r w:rsidRPr="009E685D">
        <w:rPr>
          <w:rFonts w:ascii="Times New Roman" w:hAnsi="Times New Roman"/>
          <w:sz w:val="24"/>
          <w:szCs w:val="24"/>
        </w:rPr>
        <w:t xml:space="preserve"> № </w:t>
      </w:r>
      <w:r w:rsidR="008910E7">
        <w:rPr>
          <w:rFonts w:ascii="Times New Roman" w:hAnsi="Times New Roman"/>
          <w:sz w:val="24"/>
          <w:szCs w:val="24"/>
        </w:rPr>
        <w:t>1</w:t>
      </w:r>
      <w:r w:rsidRPr="009E685D">
        <w:rPr>
          <w:rFonts w:ascii="Times New Roman" w:hAnsi="Times New Roman"/>
          <w:sz w:val="24"/>
          <w:szCs w:val="24"/>
        </w:rPr>
        <w:t xml:space="preserve">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sidR="00DF37B8">
        <w:rPr>
          <w:rFonts w:ascii="Times New Roman" w:hAnsi="Times New Roman"/>
          <w:sz w:val="24"/>
          <w:szCs w:val="24"/>
        </w:rPr>
        <w:t>ьного программного обеспечения «</w:t>
      </w:r>
      <w:r w:rsidRPr="009E685D">
        <w:rPr>
          <w:rFonts w:ascii="Times New Roman" w:hAnsi="Times New Roman"/>
          <w:sz w:val="24"/>
          <w:szCs w:val="24"/>
        </w:rPr>
        <w:t>Справки БК</w:t>
      </w:r>
      <w:r w:rsidR="00DF37B8">
        <w:rPr>
          <w:rFonts w:ascii="Times New Roman" w:hAnsi="Times New Roman"/>
          <w:sz w:val="24"/>
          <w:szCs w:val="24"/>
        </w:rPr>
        <w:t>»</w:t>
      </w:r>
      <w:r w:rsidRPr="009E685D">
        <w:rPr>
          <w:rFonts w:ascii="Times New Roman" w:hAnsi="Times New Roman"/>
          <w:sz w:val="24"/>
          <w:szCs w:val="24"/>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bookmarkStart w:id="2" w:name="P53"/>
      <w:bookmarkEnd w:id="2"/>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а) гражданами - при назначении на должности муниципальной службы, предусмотренные перечнем должностей, указанным в пункте 2 настоящего Положения;</w:t>
      </w:r>
      <w:bookmarkStart w:id="3" w:name="P54"/>
      <w:bookmarkEnd w:id="3"/>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б) муниципальными служащими, замещающими должности муниципальной службы в администрации </w:t>
      </w:r>
      <w:r w:rsidR="006E2380">
        <w:rPr>
          <w:rFonts w:ascii="Times New Roman" w:hAnsi="Times New Roman"/>
          <w:sz w:val="24"/>
          <w:szCs w:val="24"/>
        </w:rPr>
        <w:t>Комсомоль</w:t>
      </w:r>
      <w:r w:rsidRPr="009E685D">
        <w:rPr>
          <w:rFonts w:ascii="Times New Roman" w:hAnsi="Times New Roman"/>
          <w:sz w:val="24"/>
          <w:szCs w:val="24"/>
        </w:rPr>
        <w:t>ского муниципального округа, предусмотренные перечнем должностей, указанным в пункте 2 настоящего Положения, – ежегодно.</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3.1. Сведения о доходах, расходах, об имуществе и обязательствах имущественного характера, полученных за календарный год, предшествующий году представления сведений (с 1 января по 31 декабря) представляются муниципальными служащими, замещающими должности муниципальной службы в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предусмотренные перечнем должностей, указанным в пункте 2 настоящего Положения, не позднее 30 апреля года, следующего за отчетным. </w:t>
      </w:r>
      <w:bookmarkStart w:id="4" w:name="P56"/>
      <w:bookmarkEnd w:id="4"/>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4. Гражданин при назначении на должность муниципальной службы представляет:</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5. Муниципальный служащий представляет ежегодно:</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5.1. Муниципальный служащий, замещающий должность муниципальной службы, включенную в перечень должностей, утвержденным постановлением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от </w:t>
      </w:r>
      <w:r w:rsidR="00DF37B8">
        <w:rPr>
          <w:rFonts w:ascii="Times New Roman" w:hAnsi="Times New Roman"/>
          <w:sz w:val="24"/>
          <w:szCs w:val="24"/>
        </w:rPr>
        <w:t>30</w:t>
      </w:r>
      <w:r w:rsidRPr="009E685D">
        <w:rPr>
          <w:rFonts w:ascii="Times New Roman" w:hAnsi="Times New Roman"/>
          <w:sz w:val="24"/>
          <w:szCs w:val="24"/>
        </w:rPr>
        <w:t>.12.202</w:t>
      </w:r>
      <w:r w:rsidR="00DF37B8">
        <w:rPr>
          <w:rFonts w:ascii="Times New Roman" w:hAnsi="Times New Roman"/>
          <w:sz w:val="24"/>
          <w:szCs w:val="24"/>
        </w:rPr>
        <w:t>2г.</w:t>
      </w:r>
      <w:r w:rsidRPr="009E685D">
        <w:rPr>
          <w:rFonts w:ascii="Times New Roman" w:hAnsi="Times New Roman"/>
          <w:sz w:val="24"/>
          <w:szCs w:val="24"/>
        </w:rPr>
        <w:t xml:space="preserve"> № </w:t>
      </w:r>
      <w:r w:rsidR="008910E7">
        <w:rPr>
          <w:rFonts w:ascii="Times New Roman" w:hAnsi="Times New Roman"/>
          <w:sz w:val="24"/>
          <w:szCs w:val="24"/>
        </w:rPr>
        <w:t>1</w:t>
      </w:r>
      <w:r w:rsidRPr="009E685D">
        <w:rPr>
          <w:rFonts w:ascii="Times New Roman" w:hAnsi="Times New Roman"/>
          <w:sz w:val="24"/>
          <w:szCs w:val="24"/>
        </w:rPr>
        <w:t>,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установленным настоящим Положением.</w:t>
      </w:r>
      <w:bookmarkStart w:id="5" w:name="P63"/>
      <w:bookmarkEnd w:id="5"/>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6. Муниципальный служащий, замещающий должность муниципальной службы, не включенную в перечень должностей, утвержденным постановлением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от </w:t>
      </w:r>
      <w:r w:rsidR="00DF37B8">
        <w:rPr>
          <w:rFonts w:ascii="Times New Roman" w:hAnsi="Times New Roman"/>
          <w:sz w:val="24"/>
          <w:szCs w:val="24"/>
        </w:rPr>
        <w:t>30</w:t>
      </w:r>
      <w:r w:rsidRPr="009E685D">
        <w:rPr>
          <w:rFonts w:ascii="Times New Roman" w:hAnsi="Times New Roman"/>
          <w:sz w:val="24"/>
          <w:szCs w:val="24"/>
        </w:rPr>
        <w:t>.12.202</w:t>
      </w:r>
      <w:r w:rsidR="00DF37B8">
        <w:rPr>
          <w:rFonts w:ascii="Times New Roman" w:hAnsi="Times New Roman"/>
          <w:sz w:val="24"/>
          <w:szCs w:val="24"/>
        </w:rPr>
        <w:t>2г.</w:t>
      </w:r>
      <w:r w:rsidRPr="009E685D">
        <w:rPr>
          <w:rFonts w:ascii="Times New Roman" w:hAnsi="Times New Roman"/>
          <w:sz w:val="24"/>
          <w:szCs w:val="24"/>
        </w:rPr>
        <w:t xml:space="preserve"> № </w:t>
      </w:r>
      <w:r w:rsidR="008910E7">
        <w:rPr>
          <w:rFonts w:ascii="Times New Roman" w:hAnsi="Times New Roman"/>
          <w:sz w:val="24"/>
          <w:szCs w:val="24"/>
        </w:rPr>
        <w:t>1</w:t>
      </w:r>
      <w:r w:rsidRPr="009E685D">
        <w:rPr>
          <w:rFonts w:ascii="Times New Roman" w:hAnsi="Times New Roman"/>
          <w:sz w:val="24"/>
          <w:szCs w:val="24"/>
        </w:rPr>
        <w:t>,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7. Сведения о доходах, расходах, об имуществе и обязательствах имущественного характера представляются в отдел организационно-контрольной и кадровой работы администрации </w:t>
      </w:r>
      <w:r w:rsidR="006E2380">
        <w:rPr>
          <w:rFonts w:ascii="Times New Roman" w:hAnsi="Times New Roman"/>
          <w:sz w:val="24"/>
          <w:szCs w:val="24"/>
        </w:rPr>
        <w:t>Комсомоль</w:t>
      </w:r>
      <w:r w:rsidRPr="009E685D">
        <w:rPr>
          <w:rFonts w:ascii="Times New Roman" w:hAnsi="Times New Roman"/>
          <w:sz w:val="24"/>
          <w:szCs w:val="24"/>
        </w:rPr>
        <w:t>ского муниципального округа в порядке, устанавливаемом настоящим Положением.</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8. В случае если гражданин или муниципальный служащий обнаружили, что в представленных ими в отдел организационно-контрольной и кадровой работы администрации </w:t>
      </w:r>
      <w:r w:rsidR="006E2380">
        <w:rPr>
          <w:rFonts w:ascii="Times New Roman" w:hAnsi="Times New Roman"/>
          <w:sz w:val="24"/>
          <w:szCs w:val="24"/>
        </w:rPr>
        <w:t>Комсомоль</w:t>
      </w:r>
      <w:r w:rsidRPr="009E685D">
        <w:rPr>
          <w:rFonts w:ascii="Times New Roman" w:hAnsi="Times New Roman"/>
          <w:sz w:val="24"/>
          <w:szCs w:val="24"/>
        </w:rPr>
        <w:t>ского муниципального округа,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lastRenderedPageBreak/>
        <w:t>Муниципальный служащий может представить уточненные сведения в течение одного месяца после окончания срока, указанного в пункте 3.1. настоящего Положения.</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установленным порядком, размещаются на официальном сайте </w:t>
      </w:r>
      <w:r w:rsidR="006E2380">
        <w:rPr>
          <w:rFonts w:ascii="Times New Roman" w:hAnsi="Times New Roman"/>
          <w:sz w:val="24"/>
          <w:szCs w:val="24"/>
        </w:rPr>
        <w:t>Комсомоль</w:t>
      </w:r>
      <w:r w:rsidRPr="009E685D">
        <w:rPr>
          <w:rFonts w:ascii="Times New Roman" w:hAnsi="Times New Roman"/>
          <w:sz w:val="24"/>
          <w:szCs w:val="24"/>
        </w:rPr>
        <w:t>ского муниципального округа, а в случае отсутствия этих сведений на официальном сайте предоставляются средствам массовой информации для опубликования по их запросам.</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В случае если гражданин или муниципальный служащий, указанный в пункте 6 настоящего Положения, представивши</w:t>
      </w:r>
      <w:r>
        <w:rPr>
          <w:rFonts w:ascii="Times New Roman" w:hAnsi="Times New Roman"/>
          <w:sz w:val="24"/>
          <w:szCs w:val="24"/>
        </w:rPr>
        <w:t>й</w:t>
      </w:r>
      <w:r w:rsidRPr="009E685D">
        <w:rPr>
          <w:rFonts w:ascii="Times New Roman" w:hAnsi="Times New Roman"/>
          <w:sz w:val="24"/>
          <w:szCs w:val="24"/>
        </w:rPr>
        <w:t xml:space="preserve"> в отдел организационно-контрольной и кадровой работы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справки о доходах, расходах, об имуществе и обязательствах имущественного характера, своих и своих супруга (супруги) и несовершеннолетних детей, не были назначены на должность муниципальной службы, включенную в перечень должностей, утвержденным постановлением администрации </w:t>
      </w:r>
      <w:r w:rsidR="006E2380">
        <w:rPr>
          <w:rFonts w:ascii="Times New Roman" w:hAnsi="Times New Roman"/>
          <w:sz w:val="24"/>
          <w:szCs w:val="24"/>
        </w:rPr>
        <w:t>Комсомоль</w:t>
      </w:r>
      <w:r w:rsidRPr="009E685D">
        <w:rPr>
          <w:rFonts w:ascii="Times New Roman" w:hAnsi="Times New Roman"/>
          <w:sz w:val="24"/>
          <w:szCs w:val="24"/>
        </w:rPr>
        <w:t xml:space="preserve">ского муниципального округа от </w:t>
      </w:r>
      <w:r w:rsidR="00DF37B8">
        <w:rPr>
          <w:rFonts w:ascii="Times New Roman" w:hAnsi="Times New Roman"/>
          <w:sz w:val="24"/>
          <w:szCs w:val="24"/>
        </w:rPr>
        <w:t>30</w:t>
      </w:r>
      <w:r w:rsidRPr="009E685D">
        <w:rPr>
          <w:rFonts w:ascii="Times New Roman" w:hAnsi="Times New Roman"/>
          <w:sz w:val="24"/>
          <w:szCs w:val="24"/>
        </w:rPr>
        <w:t>.12.202</w:t>
      </w:r>
      <w:r w:rsidR="00DF37B8">
        <w:rPr>
          <w:rFonts w:ascii="Times New Roman" w:hAnsi="Times New Roman"/>
          <w:sz w:val="24"/>
          <w:szCs w:val="24"/>
        </w:rPr>
        <w:t>2г.</w:t>
      </w:r>
      <w:r w:rsidRPr="009E685D">
        <w:rPr>
          <w:rFonts w:ascii="Times New Roman" w:hAnsi="Times New Roman"/>
          <w:sz w:val="24"/>
          <w:szCs w:val="24"/>
        </w:rPr>
        <w:t xml:space="preserve"> № </w:t>
      </w:r>
      <w:r w:rsidR="008910E7">
        <w:rPr>
          <w:rFonts w:ascii="Times New Roman" w:hAnsi="Times New Roman"/>
          <w:sz w:val="24"/>
          <w:szCs w:val="24"/>
        </w:rPr>
        <w:t>1</w:t>
      </w:r>
      <w:r w:rsidRPr="009E685D">
        <w:rPr>
          <w:rFonts w:ascii="Times New Roman" w:hAnsi="Times New Roman"/>
          <w:sz w:val="24"/>
          <w:szCs w:val="24"/>
        </w:rPr>
        <w:t>, эти справки возвращаются им по их письменному заявлению вместе с другими документами.</w:t>
      </w:r>
    </w:p>
    <w:p w:rsidR="00C628D3" w:rsidRPr="009E685D" w:rsidRDefault="00C628D3" w:rsidP="00B72023">
      <w:pPr>
        <w:pStyle w:val="ConsPlusNormal"/>
        <w:ind w:firstLine="540"/>
        <w:jc w:val="both"/>
        <w:rPr>
          <w:rFonts w:ascii="Times New Roman" w:hAnsi="Times New Roman"/>
          <w:sz w:val="24"/>
          <w:szCs w:val="24"/>
        </w:rPr>
      </w:pPr>
      <w:r w:rsidRPr="009E685D">
        <w:rPr>
          <w:rFonts w:ascii="Times New Roman" w:hAnsi="Times New Roman"/>
          <w:sz w:val="24"/>
          <w:szCs w:val="24"/>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628D3" w:rsidRPr="009E685D" w:rsidRDefault="00C628D3" w:rsidP="00B72023"/>
    <w:p w:rsidR="00C628D3" w:rsidRDefault="00C628D3" w:rsidP="00B72023">
      <w:pPr>
        <w:ind w:left="5940"/>
        <w:jc w:val="right"/>
        <w:rPr>
          <w:bCs/>
        </w:rPr>
      </w:pPr>
    </w:p>
    <w:p w:rsidR="00572277" w:rsidRPr="009853DC" w:rsidRDefault="00572277" w:rsidP="00B72023">
      <w:pPr>
        <w:rPr>
          <w:sz w:val="26"/>
          <w:szCs w:val="26"/>
        </w:rPr>
      </w:pPr>
    </w:p>
    <w:sectPr w:rsidR="00572277" w:rsidRPr="009853DC"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0456"/>
    <w:rsid w:val="003A15FC"/>
    <w:rsid w:val="003A737F"/>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372E"/>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380"/>
    <w:rsid w:val="006E2CA5"/>
    <w:rsid w:val="006E3EFA"/>
    <w:rsid w:val="006E4130"/>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10E7"/>
    <w:rsid w:val="00892D8E"/>
    <w:rsid w:val="00896DA0"/>
    <w:rsid w:val="008A3B39"/>
    <w:rsid w:val="008A5695"/>
    <w:rsid w:val="008B2A62"/>
    <w:rsid w:val="008B3379"/>
    <w:rsid w:val="008C4FF2"/>
    <w:rsid w:val="008C573A"/>
    <w:rsid w:val="008D5E97"/>
    <w:rsid w:val="008E232B"/>
    <w:rsid w:val="008E33FD"/>
    <w:rsid w:val="008F06F7"/>
    <w:rsid w:val="008F4140"/>
    <w:rsid w:val="008F4AD5"/>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2F75"/>
    <w:rsid w:val="009853DC"/>
    <w:rsid w:val="00994DB5"/>
    <w:rsid w:val="00995C80"/>
    <w:rsid w:val="009A3730"/>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2023"/>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528EF"/>
    <w:rsid w:val="00C53761"/>
    <w:rsid w:val="00C5578F"/>
    <w:rsid w:val="00C60671"/>
    <w:rsid w:val="00C61260"/>
    <w:rsid w:val="00C61941"/>
    <w:rsid w:val="00C628D3"/>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5BC"/>
    <w:rsid w:val="00DB6BB3"/>
    <w:rsid w:val="00DB7486"/>
    <w:rsid w:val="00DC47AB"/>
    <w:rsid w:val="00DC5A44"/>
    <w:rsid w:val="00DC6513"/>
    <w:rsid w:val="00DC79FA"/>
    <w:rsid w:val="00DD05AA"/>
    <w:rsid w:val="00DD6BC3"/>
    <w:rsid w:val="00DE1F83"/>
    <w:rsid w:val="00DE65C0"/>
    <w:rsid w:val="00DE7DF1"/>
    <w:rsid w:val="00DF37B8"/>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74300"/>
    <w:rsid w:val="00E84022"/>
    <w:rsid w:val="00E85592"/>
    <w:rsid w:val="00E9227F"/>
    <w:rsid w:val="00E978E1"/>
    <w:rsid w:val="00EA082F"/>
    <w:rsid w:val="00EA2D7A"/>
    <w:rsid w:val="00EB32AD"/>
    <w:rsid w:val="00EB7AB3"/>
    <w:rsid w:val="00EC32B3"/>
    <w:rsid w:val="00EC3F72"/>
    <w:rsid w:val="00EC73E1"/>
    <w:rsid w:val="00ED0AF9"/>
    <w:rsid w:val="00ED7461"/>
    <w:rsid w:val="00EE3CCD"/>
    <w:rsid w:val="00EE4E99"/>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3690"/>
    <w:rsid w:val="00F83907"/>
    <w:rsid w:val="00F869A3"/>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C628D3"/>
    <w:pPr>
      <w:widowControl w:val="0"/>
      <w:suppressAutoHyphens/>
      <w:autoSpaceDE w:val="0"/>
    </w:pPr>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8</cp:revision>
  <cp:lastPrinted>2022-12-30T07:50:00Z</cp:lastPrinted>
  <dcterms:created xsi:type="dcterms:W3CDTF">2022-12-28T11:12:00Z</dcterms:created>
  <dcterms:modified xsi:type="dcterms:W3CDTF">2022-12-30T07:50:00Z</dcterms:modified>
</cp:coreProperties>
</file>