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ЧР от 29.06.2009 N 43</w:t>
              <w:br/>
              <w:t xml:space="preserve">(ред. от 28.12.2022)</w:t>
              <w:br/>
              <w:t xml:space="preserve">"О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июня 2009 года</w:t>
            </w:r>
          </w:p>
        </w:tc>
        <w:tc>
          <w:tcPr>
            <w:tcW w:w="5103" w:type="dxa"/>
            <w:tcBorders>
              <w:top w:val="nil"/>
              <w:left w:val="nil"/>
              <w:bottom w:val="nil"/>
              <w:right w:val="nil"/>
            </w:tcBorders>
          </w:tcPr>
          <w:p>
            <w:pPr>
              <w:pStyle w:val="0"/>
              <w:outlineLvl w:val="0"/>
              <w:jc w:val="right"/>
            </w:pPr>
            <w:r>
              <w:rPr>
                <w:sz w:val="20"/>
              </w:rPr>
              <w:t xml:space="preserve">N 43</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ЧУВАШСКОЙ РЕСПУБЛИКИ</w:t>
      </w:r>
    </w:p>
    <w:p>
      <w:pPr>
        <w:pStyle w:val="2"/>
        <w:jc w:val="center"/>
      </w:pPr>
      <w:r>
        <w:rPr>
          <w:sz w:val="20"/>
        </w:rPr>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ДОЛЖНОСТЕЙ ГОСУДАРСТВЕННОЙ ГРАЖДАНСКОЙ СЛУЖБЫ ЧУВАШСКОЙ</w:t>
      </w:r>
    </w:p>
    <w:p>
      <w:pPr>
        <w:pStyle w:val="2"/>
        <w:jc w:val="center"/>
      </w:pPr>
      <w:r>
        <w:rPr>
          <w:sz w:val="20"/>
        </w:rPr>
        <w:t xml:space="preserve">РЕСПУБЛИКИ, И ГОСУДАРСТВЕННЫМИ ГРАЖДАНСКИМИ СЛУЖАЩИМИ</w:t>
      </w:r>
    </w:p>
    <w:p>
      <w:pPr>
        <w:pStyle w:val="2"/>
        <w:jc w:val="center"/>
      </w:pPr>
      <w:r>
        <w:rPr>
          <w:sz w:val="20"/>
        </w:rPr>
        <w:t xml:space="preserve">ЧУВАШСКОЙ РЕСПУБЛИКИ СВЕДЕНИЙ О ДОХОДАХ, ОБ ИМУЩЕСТВЕ</w:t>
      </w:r>
    </w:p>
    <w:p>
      <w:pPr>
        <w:pStyle w:val="2"/>
        <w:jc w:val="center"/>
      </w:pPr>
      <w:r>
        <w:rPr>
          <w:sz w:val="20"/>
        </w:rPr>
        <w:t xml:space="preserve">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 от 05.11.2009 </w:t>
            </w:r>
            <w:hyperlink w:history="0" r:id="rId7" w:tooltip="Указ Президента ЧР от 05.11.2009 N 78 (ред. от 21.07.2022) &quot;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quot; {КонсультантПлюс}">
              <w:r>
                <w:rPr>
                  <w:sz w:val="20"/>
                  <w:color w:val="0000ff"/>
                </w:rPr>
                <w:t xml:space="preserve">N 78</w:t>
              </w:r>
            </w:hyperlink>
            <w:r>
              <w:rPr>
                <w:sz w:val="20"/>
                <w:color w:val="392c69"/>
              </w:rPr>
              <w:t xml:space="preserve">, от 20.12.2011 </w:t>
            </w:r>
            <w:hyperlink w:history="0" r:id="rId8"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9"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03.10.2014 </w:t>
            </w:r>
            <w:hyperlink w:history="0" r:id="rId10"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05.05.2015 </w:t>
            </w:r>
            <w:hyperlink w:history="0" r:id="rId11" w:tooltip="Указ Главы ЧР от 05.05.2015 N 66 &quot;О внесении изменений в отдельные указы Президента Чувашской Республики по вопросам противодействия коррупции&quot; {КонсультантПлюс}">
              <w:r>
                <w:rPr>
                  <w:sz w:val="20"/>
                  <w:color w:val="0000ff"/>
                </w:rPr>
                <w:t xml:space="preserve">N 66</w:t>
              </w:r>
            </w:hyperlink>
            <w:r>
              <w:rPr>
                <w:sz w:val="20"/>
                <w:color w:val="392c69"/>
              </w:rPr>
              <w:t xml:space="preserve">, от 19.10.2015 </w:t>
            </w:r>
            <w:hyperlink w:history="0" r:id="rId12"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 от 29.12.2017 </w:t>
            </w:r>
            <w:hyperlink w:history="0" r:id="rId13"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27.03.2019 </w:t>
            </w:r>
            <w:hyperlink w:history="0" r:id="rId14" w:tooltip="Указ Главы ЧР от 27.03.2019 N 39 &quot;О внесении изменений в Указ Президента Чувашской Республики от 29 июня 2009 г. N 43&quot; {КонсультантПлюс}">
              <w:r>
                <w:rPr>
                  <w:sz w:val="20"/>
                  <w:color w:val="0000ff"/>
                </w:rPr>
                <w:t xml:space="preserve">N 39</w:t>
              </w:r>
            </w:hyperlink>
            <w:r>
              <w:rPr>
                <w:sz w:val="20"/>
                <w:color w:val="392c69"/>
              </w:rPr>
              <w:t xml:space="preserve">, от 19.02.2020 </w:t>
            </w:r>
            <w:hyperlink w:history="0" r:id="rId15"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N 42</w:t>
              </w:r>
            </w:hyperlink>
            <w:r>
              <w:rPr>
                <w:sz w:val="20"/>
                <w:color w:val="392c69"/>
              </w:rPr>
              <w:t xml:space="preserve">, от 29.04.2020 </w:t>
            </w:r>
            <w:hyperlink w:history="0" r:id="rId16"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w:t>
            </w:r>
          </w:p>
          <w:p>
            <w:pPr>
              <w:pStyle w:val="0"/>
              <w:jc w:val="center"/>
            </w:pPr>
            <w:r>
              <w:rPr>
                <w:sz w:val="20"/>
                <w:color w:val="392c69"/>
              </w:rPr>
              <w:t xml:space="preserve">от 24.02.2022 </w:t>
            </w:r>
            <w:hyperlink w:history="0" r:id="rId17"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color w:val="392c69"/>
              </w:rPr>
              <w:t xml:space="preserve">, от 28.12.2022 </w:t>
            </w:r>
            <w:hyperlink w:history="0" r:id="rId18"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N 168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статьей 20</w:t>
        </w:r>
      </w:hyperlink>
      <w:r>
        <w:rPr>
          <w:sz w:val="20"/>
        </w:rPr>
        <w:t xml:space="preserve"> Федерального закона "О государственной гражданской службе Российской Федерации", </w:t>
      </w:r>
      <w:hyperlink w:history="0" r:id="rId20" w:tooltip="Федеральный закон от 25.12.2008 N 273-ФЗ (ред. от 19.12.2023) &quot;О противодействии коррупции&quot; {КонсультантПлюс}">
        <w:r>
          <w:rPr>
            <w:sz w:val="20"/>
            <w:color w:val="0000ff"/>
          </w:rPr>
          <w:t xml:space="preserve">статьей 8</w:t>
        </w:r>
      </w:hyperlink>
      <w:r>
        <w:rPr>
          <w:sz w:val="20"/>
        </w:rPr>
        <w:t xml:space="preserve"> Федерального закона "О противодействии коррупции" и </w:t>
      </w:r>
      <w:hyperlink w:history="0" r:id="rId21" w:tooltip="Закон ЧР от 12.04.2005 N 11 (ред. от 07.07.2023, с изм. от 04.12.2023) &quot;О государственной гражданской службе Чувашской Республики&quot; (принят ГС ЧР 29.03.2005) {КонсультантПлюс}">
        <w:r>
          <w:rPr>
            <w:sz w:val="20"/>
            <w:color w:val="0000ff"/>
          </w:rPr>
          <w:t xml:space="preserve">статьей 8</w:t>
        </w:r>
      </w:hyperlink>
      <w:r>
        <w:rPr>
          <w:sz w:val="20"/>
        </w:rPr>
        <w:t xml:space="preserve"> Закона Чувашской Республики "О государственной гражданской службе Чувашской Республики" постановляю: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а) </w:t>
      </w:r>
      <w:hyperlink w:history="0" w:anchor="P46" w:tooltip="ПОЛОЖЕНИЕ">
        <w:r>
          <w:rPr>
            <w:sz w:val="20"/>
            <w:color w:val="0000ff"/>
          </w:rPr>
          <w:t xml:space="preserve">Положение</w:t>
        </w:r>
      </w:hyperlink>
      <w:r>
        <w:rPr>
          <w:sz w:val="20"/>
        </w:rPr>
        <w:t xml:space="preserve">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(приложение N 1);</w:t>
      </w:r>
    </w:p>
    <w:p>
      <w:pPr>
        <w:pStyle w:val="0"/>
        <w:spacing w:before="200" w:line-rule="auto"/>
        <w:ind w:firstLine="540"/>
        <w:jc w:val="both"/>
      </w:pPr>
      <w:r>
        <w:rPr>
          <w:sz w:val="20"/>
        </w:rPr>
        <w:t xml:space="preserve">б) - д) утратили силу с 1 января 2015 года. - </w:t>
      </w:r>
      <w:hyperlink w:history="0" r:id="rId22"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spacing w:before="200" w:line-rule="auto"/>
        <w:ind w:firstLine="540"/>
        <w:jc w:val="both"/>
      </w:pPr>
      <w:r>
        <w:rPr>
          <w:sz w:val="20"/>
        </w:rPr>
        <w:t xml:space="preserve">2. Признать утратившими силу указы Президента Чувашской Республики:</w:t>
      </w:r>
    </w:p>
    <w:p>
      <w:pPr>
        <w:pStyle w:val="0"/>
        <w:spacing w:before="200" w:line-rule="auto"/>
        <w:ind w:firstLine="540"/>
        <w:jc w:val="both"/>
      </w:pPr>
      <w:r>
        <w:rPr>
          <w:sz w:val="20"/>
        </w:rPr>
        <w:t xml:space="preserve">от 12 августа 1997 г. </w:t>
      </w:r>
      <w:hyperlink w:history="0" r:id="rId23" w:tooltip="Указ Президента ЧР от 12.08.1997 N 64 (ред. от 09.10.2006) &quot;О порядке представления сведений о доходах и имуществе лицами, замещающими государственные должности Чувашской Республики, и лицами, замещающими должности государственной гражданской службы Чувашской Республики и должности в органах местного самоуправления&quot; ------------ Утратил силу или отменен {КонсультантПлюс}">
        <w:r>
          <w:rPr>
            <w:sz w:val="20"/>
            <w:color w:val="0000ff"/>
          </w:rPr>
          <w:t xml:space="preserve">N 64</w:t>
        </w:r>
      </w:hyperlink>
      <w:r>
        <w:rPr>
          <w:sz w:val="20"/>
        </w:rPr>
        <w:t xml:space="preserve"> "О порядке представления сведений о доходах и имуществе лицами, замещающими государственные должности Чувашской Республики, и лицами, замещающими должности государственной гражданской службы Чувашской Республики и должности в органах местного самоуправления";</w:t>
      </w:r>
    </w:p>
    <w:p>
      <w:pPr>
        <w:pStyle w:val="0"/>
        <w:spacing w:before="200" w:line-rule="auto"/>
        <w:ind w:firstLine="540"/>
        <w:jc w:val="both"/>
      </w:pPr>
      <w:r>
        <w:rPr>
          <w:sz w:val="20"/>
        </w:rPr>
        <w:t xml:space="preserve">от 9 октября 2006 г. </w:t>
      </w:r>
      <w:hyperlink w:history="0" r:id="rId24" w:tooltip="Указ Президента ЧР от 09.10.2006 N 85 &quot;О внесении изменений в Указ Президента Чувашской Республики от 12 августа 1997 г. N 64&quot; ------------ Утратил силу или отменен {КонсультантПлюс}">
        <w:r>
          <w:rPr>
            <w:sz w:val="20"/>
            <w:color w:val="0000ff"/>
          </w:rPr>
          <w:t xml:space="preserve">N 85</w:t>
        </w:r>
      </w:hyperlink>
      <w:r>
        <w:rPr>
          <w:sz w:val="20"/>
        </w:rPr>
        <w:t xml:space="preserve"> "О внесении изменений в Указ Президента Чувашской Республики от 12 августа 1997 г. N 64".</w:t>
      </w:r>
    </w:p>
    <w:p>
      <w:pPr>
        <w:pStyle w:val="0"/>
        <w:spacing w:before="200" w:line-rule="auto"/>
        <w:ind w:firstLine="540"/>
        <w:jc w:val="both"/>
      </w:pPr>
      <w:r>
        <w:rPr>
          <w:sz w:val="20"/>
        </w:rPr>
        <w:t xml:space="preserve">3.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Чувашской Республики</w:t>
      </w:r>
    </w:p>
    <w:p>
      <w:pPr>
        <w:pStyle w:val="0"/>
        <w:jc w:val="right"/>
      </w:pPr>
      <w:r>
        <w:rPr>
          <w:sz w:val="20"/>
        </w:rPr>
        <w:t xml:space="preserve">Н.ФЕДОРОВ</w:t>
      </w:r>
    </w:p>
    <w:p>
      <w:pPr>
        <w:pStyle w:val="0"/>
      </w:pPr>
      <w:r>
        <w:rPr>
          <w:sz w:val="20"/>
        </w:rPr>
        <w:t xml:space="preserve">г. Чебоксары</w:t>
      </w:r>
    </w:p>
    <w:p>
      <w:pPr>
        <w:pStyle w:val="0"/>
        <w:spacing w:before="200" w:line-rule="auto"/>
      </w:pPr>
      <w:r>
        <w:rPr>
          <w:sz w:val="20"/>
        </w:rPr>
        <w:t xml:space="preserve">29 июня 2009 года</w:t>
      </w:r>
    </w:p>
    <w:p>
      <w:pPr>
        <w:pStyle w:val="0"/>
        <w:spacing w:before="200" w:line-rule="auto"/>
      </w:pPr>
      <w:r>
        <w:rPr>
          <w:sz w:val="20"/>
        </w:rPr>
        <w:t xml:space="preserve">N 43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43</w:t>
      </w:r>
    </w:p>
    <w:p>
      <w:pPr>
        <w:pStyle w:val="0"/>
        <w:jc w:val="right"/>
      </w:pPr>
      <w:r>
        <w:rPr>
          <w:sz w:val="20"/>
        </w:rPr>
        <w:t xml:space="preserve">(приложение N 1)</w:t>
      </w:r>
    </w:p>
    <w:p>
      <w:pPr>
        <w:pStyle w:val="0"/>
        <w:jc w:val="both"/>
      </w:pPr>
      <w:r>
        <w:rPr>
          <w:sz w:val="20"/>
        </w:rPr>
      </w:r>
    </w:p>
    <w:bookmarkStart w:id="46" w:name="P46"/>
    <w:bookmarkEnd w:id="46"/>
    <w:p>
      <w:pPr>
        <w:pStyle w:val="2"/>
        <w:jc w:val="center"/>
      </w:pPr>
      <w:hyperlink w:history="0" r:id="rId25" w:tooltip="Закон ЧР от 12.04.2005 N 11 (ред. от 07.07.2023, с изм. от 04.12.2023) &quot;О государственной гражданской службе Чувашской Республики&quot; (принят ГС ЧР 29.03.2005) {КонсультантПлюс}">
        <w:r>
          <w:rPr>
            <w:sz w:val="20"/>
            <w:color w:val="0000ff"/>
          </w:rPr>
          <w:t xml:space="preserve">ПОЛОЖЕНИЕ</w:t>
        </w:r>
      </w:hyperlink>
    </w:p>
    <w:p>
      <w:pPr>
        <w:pStyle w:val="2"/>
        <w:jc w:val="center"/>
      </w:pPr>
      <w:r>
        <w:rPr>
          <w:sz w:val="20"/>
        </w:rPr>
        <w:t xml:space="preserve">О ПРЕДСТАВЛЕНИИ ГРАЖДАНАМИ, ПРЕТЕНДУЮЩИМИ</w:t>
      </w:r>
    </w:p>
    <w:p>
      <w:pPr>
        <w:pStyle w:val="2"/>
        <w:jc w:val="center"/>
      </w:pPr>
      <w:r>
        <w:rPr>
          <w:sz w:val="20"/>
        </w:rPr>
        <w:t xml:space="preserve">НА ЗАМЕЩЕНИЕ ДОЛЖНОСТЕЙ ГОСУДАРСТВЕННОЙ ГРАЖДАНСКОЙ СЛУЖБЫ</w:t>
      </w:r>
    </w:p>
    <w:p>
      <w:pPr>
        <w:pStyle w:val="2"/>
        <w:jc w:val="center"/>
      </w:pPr>
      <w:r>
        <w:rPr>
          <w:sz w:val="20"/>
        </w:rPr>
        <w:t xml:space="preserve">ЧУВАШСКОЙ РЕСПУБЛИКИ, И ГОСУДАРСТВЕННЫМИ ГРАЖДАНСКИМИ</w:t>
      </w:r>
    </w:p>
    <w:p>
      <w:pPr>
        <w:pStyle w:val="2"/>
        <w:jc w:val="center"/>
      </w:pPr>
      <w:r>
        <w:rPr>
          <w:sz w:val="20"/>
        </w:rPr>
        <w:t xml:space="preserve">СЛУЖАЩИМИ ЧУВАШСКОЙ РЕСПУБЛИКИ СВЕДЕНИЙ О ДОХОДАХ,</w:t>
      </w:r>
    </w:p>
    <w:p>
      <w:pPr>
        <w:pStyle w:val="2"/>
        <w:jc w:val="center"/>
      </w:pPr>
      <w:r>
        <w:rPr>
          <w:sz w:val="20"/>
        </w:rPr>
        <w:t xml:space="preserve">ОБ ИМУЩЕСТВЕ И 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 от 05.11.2009 </w:t>
            </w:r>
            <w:hyperlink w:history="0" r:id="rId26" w:tooltip="Указ Президента ЧР от 05.11.2009 N 78 (ред. от 21.07.2022) &quot;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quot; {КонсультантПлюс}">
              <w:r>
                <w:rPr>
                  <w:sz w:val="20"/>
                  <w:color w:val="0000ff"/>
                </w:rPr>
                <w:t xml:space="preserve">N 78</w:t>
              </w:r>
            </w:hyperlink>
            <w:r>
              <w:rPr>
                <w:sz w:val="20"/>
                <w:color w:val="392c69"/>
              </w:rPr>
              <w:t xml:space="preserve">, от 20.12.2011 </w:t>
            </w:r>
            <w:hyperlink w:history="0" r:id="rId27"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28"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03.10.2014 </w:t>
            </w:r>
            <w:hyperlink w:history="0" r:id="rId29"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05.05.2015 </w:t>
            </w:r>
            <w:hyperlink w:history="0" r:id="rId30" w:tooltip="Указ Главы ЧР от 05.05.2015 N 66 &quot;О внесении изменений в отдельные указы Президента Чувашской Республики по вопросам противодействия коррупции&quot; {КонсультантПлюс}">
              <w:r>
                <w:rPr>
                  <w:sz w:val="20"/>
                  <w:color w:val="0000ff"/>
                </w:rPr>
                <w:t xml:space="preserve">N 66</w:t>
              </w:r>
            </w:hyperlink>
            <w:r>
              <w:rPr>
                <w:sz w:val="20"/>
                <w:color w:val="392c69"/>
              </w:rPr>
              <w:t xml:space="preserve">, от 19.10.2015 </w:t>
            </w:r>
            <w:hyperlink w:history="0" r:id="rId31"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 от 29.12.2017 </w:t>
            </w:r>
            <w:hyperlink w:history="0" r:id="rId32" w:tooltip="Указ Главы ЧР от 29.12.2017 N 143 &quot;О внесении изменений в отдельные указы Президента Чувашской Республики и указы Главы Чувашской Республики в целях усиления контроля за соблюдением законодательства о противодействии коррупции&quot; {КонсультантПлюс}">
              <w:r>
                <w:rPr>
                  <w:sz w:val="20"/>
                  <w:color w:val="0000ff"/>
                </w:rPr>
                <w:t xml:space="preserve">N 143</w:t>
              </w:r>
            </w:hyperlink>
            <w:r>
              <w:rPr>
                <w:sz w:val="20"/>
                <w:color w:val="392c69"/>
              </w:rPr>
              <w:t xml:space="preserve">,</w:t>
            </w:r>
          </w:p>
          <w:p>
            <w:pPr>
              <w:pStyle w:val="0"/>
              <w:jc w:val="center"/>
            </w:pPr>
            <w:r>
              <w:rPr>
                <w:sz w:val="20"/>
                <w:color w:val="392c69"/>
              </w:rPr>
              <w:t xml:space="preserve">от 27.03.2019 </w:t>
            </w:r>
            <w:hyperlink w:history="0" r:id="rId33" w:tooltip="Указ Главы ЧР от 27.03.2019 N 39 &quot;О внесении изменений в Указ Президента Чувашской Республики от 29 июня 2009 г. N 43&quot; {КонсультантПлюс}">
              <w:r>
                <w:rPr>
                  <w:sz w:val="20"/>
                  <w:color w:val="0000ff"/>
                </w:rPr>
                <w:t xml:space="preserve">N 39</w:t>
              </w:r>
            </w:hyperlink>
            <w:r>
              <w:rPr>
                <w:sz w:val="20"/>
                <w:color w:val="392c69"/>
              </w:rPr>
              <w:t xml:space="preserve">, от 19.02.2020 </w:t>
            </w:r>
            <w:hyperlink w:history="0" r:id="rId34"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N 42</w:t>
              </w:r>
            </w:hyperlink>
            <w:r>
              <w:rPr>
                <w:sz w:val="20"/>
                <w:color w:val="392c69"/>
              </w:rPr>
              <w:t xml:space="preserve">, от 29.04.2020 </w:t>
            </w:r>
            <w:hyperlink w:history="0" r:id="rId35"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w:t>
            </w:r>
          </w:p>
          <w:p>
            <w:pPr>
              <w:pStyle w:val="0"/>
              <w:jc w:val="center"/>
            </w:pPr>
            <w:r>
              <w:rPr>
                <w:sz w:val="20"/>
                <w:color w:val="392c69"/>
              </w:rPr>
              <w:t xml:space="preserve">от 24.02.2022 </w:t>
            </w:r>
            <w:hyperlink w:history="0" r:id="rId36"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color w:val="392c69"/>
              </w:rPr>
              <w:t xml:space="preserve">, от 28.12.2022 </w:t>
            </w:r>
            <w:hyperlink w:history="0" r:id="rId37"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N 168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должностей государственной гражданской службы Чувашской Республики (далее также - должности гражданской службы), и государственными гражданскими служащими Чувашской Республики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w:t>
      </w:r>
    </w:p>
    <w:p>
      <w:pPr>
        <w:pStyle w:val="0"/>
        <w:spacing w:before="200" w:line-rule="auto"/>
        <w:ind w:firstLine="540"/>
        <w:jc w:val="both"/>
      </w:pPr>
      <w:r>
        <w:rPr>
          <w:sz w:val="20"/>
        </w:rPr>
        <w:t xml:space="preserve">а) на гражданина, претендующего на замещение должности гражданской службы (далее также - гражданин);</w:t>
      </w:r>
    </w:p>
    <w:p>
      <w:pPr>
        <w:pStyle w:val="0"/>
        <w:jc w:val="both"/>
      </w:pPr>
      <w:r>
        <w:rPr>
          <w:sz w:val="20"/>
        </w:rPr>
        <w:t xml:space="preserve">(в ред. </w:t>
      </w:r>
      <w:hyperlink w:history="0" r:id="rId38" w:tooltip="Указ Главы ЧР от 27.03.2019 N 39 &quot;О внесении изменений в Указ Президента Чувашской Республики от 29 июня 2009 г. N 43&quot; {КонсультантПлюс}">
        <w:r>
          <w:rPr>
            <w:sz w:val="20"/>
            <w:color w:val="0000ff"/>
          </w:rPr>
          <w:t xml:space="preserve">Указа</w:t>
        </w:r>
      </w:hyperlink>
      <w:r>
        <w:rPr>
          <w:sz w:val="20"/>
        </w:rPr>
        <w:t xml:space="preserve"> Главы ЧР от 27.03.2019 N 39)</w:t>
      </w:r>
    </w:p>
    <w:p>
      <w:pPr>
        <w:pStyle w:val="0"/>
        <w:spacing w:before="200" w:line-rule="auto"/>
        <w:ind w:firstLine="540"/>
        <w:jc w:val="both"/>
      </w:pPr>
      <w:r>
        <w:rPr>
          <w:sz w:val="20"/>
        </w:rPr>
        <w:t xml:space="preserve">б) на государственного гражданского служащего Чувашской Республики, замещавшего по состоянию на 31 декабря отчетного года должность гражданской службы, предусмотренную </w:t>
      </w:r>
      <w:hyperlink w:history="0" r:id="rId39"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 (далее - гражданский служащий);</w:t>
      </w:r>
    </w:p>
    <w:p>
      <w:pPr>
        <w:pStyle w:val="0"/>
        <w:spacing w:before="200" w:line-rule="auto"/>
        <w:ind w:firstLine="540"/>
        <w:jc w:val="both"/>
      </w:pPr>
      <w:r>
        <w:rPr>
          <w:sz w:val="20"/>
        </w:rPr>
        <w:t xml:space="preserve">в) на государственного гражданского служащего Чувашской Республики, замещающего должность гражданской службы, не предусмотренную </w:t>
      </w:r>
      <w:hyperlink w:history="0" r:id="rId40"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 и претендующего на замещение должности гражданской службы, предусмотренной этим перечнем (далее - кандидат на должность, предусмотренную перечнем).</w:t>
      </w:r>
    </w:p>
    <w:p>
      <w:pPr>
        <w:pStyle w:val="0"/>
        <w:jc w:val="both"/>
      </w:pPr>
      <w:r>
        <w:rPr>
          <w:sz w:val="20"/>
        </w:rPr>
        <w:t xml:space="preserve">(п. 2 в ред. </w:t>
      </w:r>
      <w:hyperlink w:history="0" r:id="rId41"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pPr>
        <w:pStyle w:val="0"/>
        <w:jc w:val="both"/>
      </w:pPr>
      <w:r>
        <w:rPr>
          <w:sz w:val="20"/>
        </w:rPr>
        <w:t xml:space="preserve">(в ред. </w:t>
      </w:r>
      <w:hyperlink w:history="0" r:id="rId42"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bookmarkStart w:id="68" w:name="P68"/>
    <w:bookmarkEnd w:id="68"/>
    <w:p>
      <w:pPr>
        <w:pStyle w:val="0"/>
        <w:spacing w:before="200" w:line-rule="auto"/>
        <w:ind w:firstLine="540"/>
        <w:jc w:val="both"/>
      </w:pPr>
      <w:r>
        <w:rPr>
          <w:sz w:val="20"/>
        </w:rPr>
        <w:t xml:space="preserve">а) гражданами - при поступлении на гражданскую службу;</w:t>
      </w:r>
    </w:p>
    <w:p>
      <w:pPr>
        <w:pStyle w:val="0"/>
        <w:jc w:val="both"/>
      </w:pPr>
      <w:r>
        <w:rPr>
          <w:sz w:val="20"/>
        </w:rPr>
        <w:t xml:space="preserve">(пп. "а" в ред. </w:t>
      </w:r>
      <w:hyperlink w:history="0" r:id="rId43"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bookmarkStart w:id="70" w:name="P70"/>
    <w:bookmarkEnd w:id="70"/>
    <w:p>
      <w:pPr>
        <w:pStyle w:val="0"/>
        <w:spacing w:before="200" w:line-rule="auto"/>
        <w:ind w:firstLine="540"/>
        <w:jc w:val="both"/>
      </w:pPr>
      <w:r>
        <w:rPr>
          <w:sz w:val="20"/>
        </w:rPr>
        <w:t xml:space="preserve">а.1) кандидатами на должности, предусмотренные перечнем, - при назначении на должности гражданской службы, предусмотренные </w:t>
      </w:r>
      <w:hyperlink w:history="0" r:id="rId44"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w:t>
      </w:r>
    </w:p>
    <w:p>
      <w:pPr>
        <w:pStyle w:val="0"/>
        <w:jc w:val="both"/>
      </w:pPr>
      <w:r>
        <w:rPr>
          <w:sz w:val="20"/>
        </w:rPr>
        <w:t xml:space="preserve">(пп. "а.1" введен </w:t>
      </w:r>
      <w:hyperlink w:history="0" r:id="rId45"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Указом</w:t>
        </w:r>
      </w:hyperlink>
      <w:r>
        <w:rPr>
          <w:sz w:val="20"/>
        </w:rPr>
        <w:t xml:space="preserve"> Главы ЧР от 19.10.2015 N 162)</w:t>
      </w:r>
    </w:p>
    <w:bookmarkStart w:id="72" w:name="P72"/>
    <w:bookmarkEnd w:id="72"/>
    <w:p>
      <w:pPr>
        <w:pStyle w:val="0"/>
        <w:spacing w:before="200" w:line-rule="auto"/>
        <w:ind w:firstLine="540"/>
        <w:jc w:val="both"/>
      </w:pPr>
      <w:r>
        <w:rPr>
          <w:sz w:val="20"/>
        </w:rPr>
        <w:t xml:space="preserve">б) гражданскими служащими, замещающими должности гражданской службы, предусмотренные </w:t>
      </w:r>
      <w:hyperlink w:history="0" r:id="rId46" w:tooltip="Указ Президента ЧР от 29.06.2009 N 42 (ред. от 01.02.2019) &quot;Об утверждении перечня должностей государственной гражданской службы Чувашской Республик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Чувашской Республики от 29 июня 2009 г. N 42, - ежегодно, не позднее 30 апреля года, следующего за отчетным.</w:t>
      </w:r>
    </w:p>
    <w:p>
      <w:pPr>
        <w:pStyle w:val="0"/>
        <w:jc w:val="both"/>
      </w:pPr>
      <w:r>
        <w:rPr>
          <w:sz w:val="20"/>
        </w:rPr>
        <w:t xml:space="preserve">(в ред. </w:t>
      </w:r>
      <w:hyperlink w:history="0" r:id="rId47"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bookmarkStart w:id="74" w:name="P74"/>
    <w:bookmarkEnd w:id="74"/>
    <w:p>
      <w:pPr>
        <w:pStyle w:val="0"/>
        <w:spacing w:before="200" w:line-rule="auto"/>
        <w:ind w:firstLine="540"/>
        <w:jc w:val="both"/>
      </w:pPr>
      <w:r>
        <w:rPr>
          <w:sz w:val="20"/>
        </w:rPr>
        <w:t xml:space="preserve">4. Гражданин при назначении на должность гражданской службы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pPr>
        <w:pStyle w:val="0"/>
        <w:spacing w:before="200" w:line-rule="auto"/>
        <w:ind w:firstLine="540"/>
        <w:jc w:val="both"/>
      </w:pPr>
      <w:r>
        <w:rPr>
          <w:sz w:val="20"/>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history="0" w:anchor="P74" w:tooltip="4. Гражданин при назначении на должность гражданской службы представляет:">
        <w:r>
          <w:rPr>
            <w:sz w:val="20"/>
            <w:color w:val="0000ff"/>
          </w:rPr>
          <w:t xml:space="preserve">пунктом 4</w:t>
        </w:r>
      </w:hyperlink>
      <w:r>
        <w:rPr>
          <w:sz w:val="20"/>
        </w:rPr>
        <w:t xml:space="preserve"> настоящего Положения.</w:t>
      </w:r>
    </w:p>
    <w:p>
      <w:pPr>
        <w:pStyle w:val="0"/>
        <w:jc w:val="both"/>
      </w:pPr>
      <w:r>
        <w:rPr>
          <w:sz w:val="20"/>
        </w:rPr>
        <w:t xml:space="preserve">(п. 4.1 введен </w:t>
      </w:r>
      <w:hyperlink w:history="0" r:id="rId48"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Указом</w:t>
        </w:r>
      </w:hyperlink>
      <w:r>
        <w:rPr>
          <w:sz w:val="20"/>
        </w:rPr>
        <w:t xml:space="preserve"> Главы ЧР от 19.10.2015 N 162)</w:t>
      </w:r>
    </w:p>
    <w:p>
      <w:pPr>
        <w:pStyle w:val="0"/>
        <w:spacing w:before="200" w:line-rule="auto"/>
        <w:ind w:firstLine="540"/>
        <w:jc w:val="both"/>
      </w:pPr>
      <w:r>
        <w:rPr>
          <w:sz w:val="20"/>
        </w:rPr>
        <w:t xml:space="preserve">5. Гражданский служащий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 Утратил силу. - </w:t>
      </w:r>
      <w:hyperlink w:history="0" r:id="rId49"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w:t>
        </w:r>
      </w:hyperlink>
      <w:r>
        <w:rPr>
          <w:sz w:val="20"/>
        </w:rPr>
        <w:t xml:space="preserve"> Главы ЧР от 19.10.2015 N 162.</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Управление Главы Чувашской Республики по вопросам противодействия коррупции (далее - Управление), за исключением случая, предусмотренного </w:t>
      </w:r>
      <w:hyperlink w:history="0" w:anchor="P85" w:tooltip="Сведения о доходах, об имуществе и обязательствах имущественного характера представляются гражданами, претендующими на замещение должностей гражданской службы в государственных органах Чувашской Республики, не входящих в структуру органов исполнительной власти Чувашской Республики, утвержденную Указом Главы Чувашской Республики от 23 сентября 2020 г. N 241, а также гражданскими служащими, замещающими указанные должности гражданской службы, в подразделения по профилактике коррупционных и иных правонарушен...">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w:t>
      </w:r>
      <w:hyperlink w:history="0" r:id="rId50"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Указа</w:t>
        </w:r>
      </w:hyperlink>
      <w:r>
        <w:rPr>
          <w:sz w:val="20"/>
        </w:rPr>
        <w:t xml:space="preserve"> Главы ЧР от 28.12.2022 N 168)</w:t>
      </w:r>
    </w:p>
    <w:bookmarkStart w:id="85" w:name="P85"/>
    <w:bookmarkEnd w:id="85"/>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представляются гражданами, претендующими на замещение должностей гражданской службы в государственных органах Чувашской Республики, не входящих в </w:t>
      </w:r>
      <w:hyperlink w:history="0" r:id="rId51" w:tooltip="Указ Главы ЧР от 23.09.2020 N 241 (ред. от 22.04.2023) &quot;О структуре исполнительных органов Чувашской Республики&quot; {КонсультантПлюс}">
        <w:r>
          <w:rPr>
            <w:sz w:val="20"/>
            <w:color w:val="0000ff"/>
          </w:rPr>
          <w:t xml:space="preserve">структуру</w:t>
        </w:r>
      </w:hyperlink>
      <w:r>
        <w:rPr>
          <w:sz w:val="20"/>
        </w:rPr>
        <w:t xml:space="preserve"> органов исполнительной власти Чувашской Республики, утвержденную Указом Главы Чувашской Республики от 23 сентября 2020 г. N 241, а также гражданскими служащими, замещающими указанные должности гражданской службы,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данных государственных органов Чувашской Республики (далее - кадровое подразделение государственного органа) в порядке, устанавливаемом руководителем государственного органа Чувашской Республики.</w:t>
      </w:r>
    </w:p>
    <w:p>
      <w:pPr>
        <w:pStyle w:val="0"/>
        <w:spacing w:before="200" w:line-rule="auto"/>
        <w:ind w:firstLine="540"/>
        <w:jc w:val="both"/>
      </w:pPr>
      <w:r>
        <w:rPr>
          <w:sz w:val="20"/>
        </w:rPr>
        <w:t xml:space="preserve">Абзац утратил силу. - </w:t>
      </w:r>
      <w:hyperlink w:history="0" r:id="rId52"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Указ</w:t>
        </w:r>
      </w:hyperlink>
      <w:r>
        <w:rPr>
          <w:sz w:val="20"/>
        </w:rPr>
        <w:t xml:space="preserve"> Главы ЧР от 28.12.2022 N 168.</w:t>
      </w:r>
    </w:p>
    <w:p>
      <w:pPr>
        <w:pStyle w:val="0"/>
        <w:spacing w:before="200" w:line-rule="auto"/>
        <w:ind w:firstLine="540"/>
        <w:jc w:val="both"/>
      </w:pPr>
      <w:r>
        <w:rPr>
          <w:sz w:val="20"/>
        </w:rPr>
        <w:t xml:space="preserve">Управление не позднее двух рабочих дней со дня представления гражданами и кандидатами на должность, предусмотренную перечнем, сведений о доходах, об имуществе и обязательствах имущественного характера письменно уведомляет об этом Управление государственной гражданской службы, кадровой политики и государственных наград Администрации Главы Чувашской Республики (далее - Управление кадров).</w:t>
      </w:r>
    </w:p>
    <w:p>
      <w:pPr>
        <w:pStyle w:val="0"/>
        <w:jc w:val="both"/>
      </w:pPr>
      <w:r>
        <w:rPr>
          <w:sz w:val="20"/>
        </w:rPr>
        <w:t xml:space="preserve">(в ред. </w:t>
      </w:r>
      <w:hyperlink w:history="0" r:id="rId53"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Указа</w:t>
        </w:r>
      </w:hyperlink>
      <w:r>
        <w:rPr>
          <w:sz w:val="20"/>
        </w:rPr>
        <w:t xml:space="preserve"> Главы ЧР от 28.12.2022 N 168)</w:t>
      </w:r>
    </w:p>
    <w:p>
      <w:pPr>
        <w:pStyle w:val="0"/>
        <w:jc w:val="both"/>
      </w:pPr>
      <w:r>
        <w:rPr>
          <w:sz w:val="20"/>
        </w:rPr>
        <w:t xml:space="preserve">(п. 7 в ред. </w:t>
      </w:r>
      <w:hyperlink w:history="0" r:id="rId54"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Указа</w:t>
        </w:r>
      </w:hyperlink>
      <w:r>
        <w:rPr>
          <w:sz w:val="20"/>
        </w:rPr>
        <w:t xml:space="preserve"> Главы ЧР от 24.02.2022 N 23)</w:t>
      </w:r>
    </w:p>
    <w:p>
      <w:pPr>
        <w:pStyle w:val="0"/>
        <w:spacing w:before="200" w:line-rule="auto"/>
        <w:ind w:firstLine="540"/>
        <w:jc w:val="both"/>
      </w:pPr>
      <w:r>
        <w:rPr>
          <w:sz w:val="20"/>
        </w:rPr>
        <w:t xml:space="preserve">8. В случае если гражданин или гражданский служащий обнаружили, что в представленных ими в кадровое подразделение государственного органа, Управление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jc w:val="both"/>
      </w:pPr>
      <w:r>
        <w:rPr>
          <w:sz w:val="20"/>
        </w:rPr>
        <w:t xml:space="preserve">(в ред. Указов Главы ЧР от 27.03.2019 </w:t>
      </w:r>
      <w:hyperlink w:history="0" r:id="rId55" w:tooltip="Указ Главы ЧР от 27.03.2019 N 39 &quot;О внесении изменений в Указ Президента Чувашской Республики от 29 июня 2009 г. N 43&quot; {КонсультантПлюс}">
        <w:r>
          <w:rPr>
            <w:sz w:val="20"/>
            <w:color w:val="0000ff"/>
          </w:rPr>
          <w:t xml:space="preserve">N 39</w:t>
        </w:r>
      </w:hyperlink>
      <w:r>
        <w:rPr>
          <w:sz w:val="20"/>
        </w:rPr>
        <w:t xml:space="preserve">, от 29.04.2020 </w:t>
      </w:r>
      <w:hyperlink w:history="0" r:id="rId56"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24.02.2022 </w:t>
      </w:r>
      <w:hyperlink w:history="0" r:id="rId57"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rPr>
        <w:t xml:space="preserve">, от 28.12.2022 </w:t>
      </w:r>
      <w:hyperlink w:history="0" r:id="rId58"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N 168</w:t>
        </w:r>
      </w:hyperlink>
      <w:r>
        <w:rPr>
          <w:sz w:val="20"/>
        </w:rPr>
        <w:t xml:space="preserve">)</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68" w:tooltip="а) гражданами - при поступлении на гражданскую службу;">
        <w:r>
          <w:rPr>
            <w:sz w:val="20"/>
            <w:color w:val="0000ff"/>
          </w:rPr>
          <w:t xml:space="preserve">подпунктом "а" пункта 3</w:t>
        </w:r>
      </w:hyperlink>
      <w:r>
        <w:rPr>
          <w:sz w:val="20"/>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history="0" w:anchor="P70" w:tooltip="а.1) кандидатами на должности, предусмотренные перечнем, - при назначении на должности гражданской службы, предусмотренные перечнем должностей, утвержденным Указом Президента Чувашской Республики от 29 июня 2009 г. N 42;">
        <w:r>
          <w:rPr>
            <w:sz w:val="20"/>
            <w:color w:val="0000ff"/>
          </w:rPr>
          <w:t xml:space="preserve">подпунктом "а.1" пункта 3</w:t>
        </w:r>
      </w:hyperlink>
      <w:r>
        <w:rPr>
          <w:sz w:val="20"/>
        </w:rP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history="0" w:anchor="P72" w:tooltip="б) гражданскими служащими, замещающими должности гражданской службы, предусмотренные перечнем должностей, утвержденным Указом Президента Чувашской Республики от 29 июня 2009 г. N 42, - ежегодно, не позднее 30 апреля года, следующего за отчетным.">
        <w:r>
          <w:rPr>
            <w:sz w:val="20"/>
            <w:color w:val="0000ff"/>
          </w:rPr>
          <w:t xml:space="preserve">подпункте "б" пункта 3</w:t>
        </w:r>
      </w:hyperlink>
      <w:r>
        <w:rPr>
          <w:sz w:val="20"/>
        </w:rPr>
        <w:t xml:space="preserve"> настоящего Положения.</w:t>
      </w:r>
    </w:p>
    <w:p>
      <w:pPr>
        <w:pStyle w:val="0"/>
        <w:jc w:val="both"/>
      </w:pPr>
      <w:r>
        <w:rPr>
          <w:sz w:val="20"/>
        </w:rPr>
        <w:t xml:space="preserve">(в ред. </w:t>
      </w:r>
      <w:hyperlink w:history="0" r:id="rId59"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p>
      <w:pPr>
        <w:pStyle w:val="0"/>
        <w:spacing w:before="200" w:line-rule="auto"/>
        <w:ind w:firstLine="540"/>
        <w:jc w:val="both"/>
      </w:pPr>
      <w:r>
        <w:rPr>
          <w:sz w:val="20"/>
        </w:rPr>
        <w:t xml:space="preserve">Абзац утратил силу. - </w:t>
      </w:r>
      <w:hyperlink w:history="0" r:id="rId60" w:tooltip="Указ Главы ЧР от 27.03.2019 N 39 &quot;О внесении изменений в Указ Президента Чувашской Республики от 29 июня 2009 г. N 43&quot; {КонсультантПлюс}">
        <w:r>
          <w:rPr>
            <w:sz w:val="20"/>
            <w:color w:val="0000ff"/>
          </w:rPr>
          <w:t xml:space="preserve">Указ</w:t>
        </w:r>
      </w:hyperlink>
      <w:r>
        <w:rPr>
          <w:sz w:val="20"/>
        </w:rPr>
        <w:t xml:space="preserve"> Главы ЧР от 27.03.2019 N 39.</w:t>
      </w:r>
    </w:p>
    <w:p>
      <w:pPr>
        <w:pStyle w:val="0"/>
        <w:spacing w:before="200" w:line-rule="auto"/>
        <w:ind w:firstLine="540"/>
        <w:jc w:val="both"/>
      </w:pPr>
      <w:r>
        <w:rPr>
          <w:sz w:val="20"/>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 8.1 введен </w:t>
      </w:r>
      <w:hyperlink w:history="0" r:id="rId61"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Указом</w:t>
        </w:r>
      </w:hyperlink>
      <w:r>
        <w:rPr>
          <w:sz w:val="20"/>
        </w:rPr>
        <w:t xml:space="preserve"> Главы ЧР от 19.02.2020 N 42)</w:t>
      </w:r>
    </w:p>
    <w:p>
      <w:pPr>
        <w:pStyle w:val="0"/>
        <w:spacing w:before="200" w:line-rule="auto"/>
        <w:ind w:firstLine="540"/>
        <w:jc w:val="both"/>
      </w:pPr>
      <w:r>
        <w:rPr>
          <w:sz w:val="20"/>
        </w:rPr>
        <w:t xml:space="preserve">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pPr>
        <w:pStyle w:val="0"/>
        <w:spacing w:before="200" w:line-rule="auto"/>
        <w:ind w:firstLine="540"/>
        <w:jc w:val="both"/>
      </w:pPr>
      <w:r>
        <w:rPr>
          <w:sz w:val="2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законодательством Чувашской Республики.</w:t>
      </w:r>
    </w:p>
    <w:p>
      <w:pPr>
        <w:pStyle w:val="0"/>
        <w:jc w:val="both"/>
      </w:pPr>
      <w:r>
        <w:rPr>
          <w:sz w:val="20"/>
        </w:rPr>
        <w:t xml:space="preserve">(в ред. </w:t>
      </w:r>
      <w:hyperlink w:history="0" r:id="rId62" w:tooltip="Указ Президента ЧР от 05.11.2009 N 78 (ред. от 21.07.2022) &quot;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quot; {КонсультантПлюс}">
        <w:r>
          <w:rPr>
            <w:sz w:val="20"/>
            <w:color w:val="0000ff"/>
          </w:rPr>
          <w:t xml:space="preserve">Указа</w:t>
        </w:r>
      </w:hyperlink>
      <w:r>
        <w:rPr>
          <w:sz w:val="20"/>
        </w:rPr>
        <w:t xml:space="preserve"> Президента ЧР от 05.11.2009 N 78)</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предоставляются руководителю государственного органа Чувашской Республики и другим должностным лицам государственного органа Чувашской Республики,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порядке, предусмотренном действующим законодательством, размещаются на официальном сайте соответствующего государственного органа Чувашской Республики на Портале органов власти Чувашской Республики в информационно-телекоммуникационной сети "Интернет", а в случае отсутствия этих сведений на официальном сайте соответствующего государственного органа - предоставляются средствам массовой информации для опубликования по их запросам.</w:t>
      </w:r>
    </w:p>
    <w:p>
      <w:pPr>
        <w:pStyle w:val="0"/>
        <w:jc w:val="both"/>
      </w:pPr>
      <w:r>
        <w:rPr>
          <w:sz w:val="20"/>
        </w:rPr>
        <w:t xml:space="preserve">(в ред. Указов Главы ЧР от 11.04.2012 </w:t>
      </w:r>
      <w:hyperlink w:history="0" r:id="rId63"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rPr>
        <w:t xml:space="preserve">, от 03.10.2014 </w:t>
      </w:r>
      <w:hyperlink w:history="0" r:id="rId64"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rPr>
        <w:t xml:space="preserve">)</w:t>
      </w:r>
    </w:p>
    <w:p>
      <w:pPr>
        <w:pStyle w:val="0"/>
        <w:spacing w:before="200" w:line-rule="auto"/>
        <w:ind w:firstLine="540"/>
        <w:jc w:val="both"/>
      </w:pPr>
      <w:r>
        <w:rPr>
          <w:sz w:val="20"/>
        </w:rPr>
        <w:t xml:space="preserve">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14. Сведения о доходах, об имуществе и обязательствах имущественного характера, представленные гражданами и кандидатами на должности, предусмотренные перечнем, направляются Управлением в Управление кадров в течение пяти рабочих дней со дня назначения их на указанные должности.</w:t>
      </w:r>
    </w:p>
    <w:p>
      <w:pPr>
        <w:pStyle w:val="0"/>
        <w:jc w:val="both"/>
      </w:pPr>
      <w:r>
        <w:rPr>
          <w:sz w:val="20"/>
        </w:rPr>
        <w:t xml:space="preserve">(в ред. </w:t>
      </w:r>
      <w:hyperlink w:history="0" r:id="rId65"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Указа</w:t>
        </w:r>
      </w:hyperlink>
      <w:r>
        <w:rPr>
          <w:sz w:val="20"/>
        </w:rPr>
        <w:t xml:space="preserve"> Главы ЧР от 28.12.2022 N 168)</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представленные гражданскими служащими, направляются Управлением в Управление кадров в течение 30 рабочих дней со дня истечения срока, установленного для их подачи.</w:t>
      </w:r>
    </w:p>
    <w:p>
      <w:pPr>
        <w:pStyle w:val="0"/>
        <w:jc w:val="both"/>
      </w:pPr>
      <w:r>
        <w:rPr>
          <w:sz w:val="20"/>
        </w:rPr>
        <w:t xml:space="preserve">(в ред. </w:t>
      </w:r>
      <w:hyperlink w:history="0" r:id="rId66"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Указа</w:t>
        </w:r>
      </w:hyperlink>
      <w:r>
        <w:rPr>
          <w:sz w:val="20"/>
        </w:rPr>
        <w:t xml:space="preserve"> Главы ЧР от 28.12.2022 N 168)</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Указанные сведения также могут храниться в электронном виде.</w:t>
      </w:r>
    </w:p>
    <w:p>
      <w:pPr>
        <w:pStyle w:val="0"/>
        <w:jc w:val="both"/>
      </w:pPr>
      <w:r>
        <w:rPr>
          <w:sz w:val="20"/>
        </w:rPr>
        <w:t xml:space="preserve">(в ред. </w:t>
      </w:r>
      <w:hyperlink w:history="0" r:id="rId67"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Указа</w:t>
        </w:r>
      </w:hyperlink>
      <w:r>
        <w:rPr>
          <w:sz w:val="20"/>
        </w:rPr>
        <w:t xml:space="preserve"> Главы ЧР от 19.02.2020 N 42)</w:t>
      </w:r>
    </w:p>
    <w:p>
      <w:pPr>
        <w:pStyle w:val="0"/>
        <w:spacing w:before="200" w:line-rule="auto"/>
        <w:ind w:firstLine="540"/>
        <w:jc w:val="both"/>
      </w:pPr>
      <w:r>
        <w:rPr>
          <w:sz w:val="20"/>
        </w:rPr>
        <w:t xml:space="preserve">В случае если гражданин или кандидат на должность, предусмотренную перечнем, представившие в Управление кадровое подразделение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письменному заявлению вместе с другими документами.</w:t>
      </w:r>
    </w:p>
    <w:p>
      <w:pPr>
        <w:pStyle w:val="0"/>
        <w:jc w:val="both"/>
      </w:pPr>
      <w:r>
        <w:rPr>
          <w:sz w:val="20"/>
        </w:rPr>
        <w:t xml:space="preserve">(абзац введен </w:t>
      </w:r>
      <w:hyperlink w:history="0" r:id="rId68"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Указом</w:t>
        </w:r>
      </w:hyperlink>
      <w:r>
        <w:rPr>
          <w:sz w:val="20"/>
        </w:rPr>
        <w:t xml:space="preserve"> Главы ЧР от 19.02.2020 N 42; в ред. Указов Главы ЧР от 24.02.2022 </w:t>
      </w:r>
      <w:hyperlink w:history="0" r:id="rId69"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rPr>
        <w:t xml:space="preserve">, от 28.12.2022 </w:t>
      </w:r>
      <w:hyperlink w:history="0" r:id="rId70" w:tooltip="Указ Главы ЧР от 28.12.2022 N 168 &quot;О внесении изменений в Указ Президента Чувашской Республики от 29 июня 2009 г. N 43 и некоторые указы Главы Чувашской Республики&quot; {КонсультантПлюс}">
        <w:r>
          <w:rPr>
            <w:sz w:val="20"/>
            <w:color w:val="0000ff"/>
          </w:rPr>
          <w:t xml:space="preserve">N 168</w:t>
        </w:r>
      </w:hyperlink>
      <w:r>
        <w:rPr>
          <w:sz w:val="20"/>
        </w:rPr>
        <w:t xml:space="preserve">)</w:t>
      </w:r>
    </w:p>
    <w:p>
      <w:pPr>
        <w:pStyle w:val="0"/>
        <w:jc w:val="both"/>
      </w:pPr>
      <w:r>
        <w:rPr>
          <w:sz w:val="20"/>
        </w:rPr>
        <w:t xml:space="preserve">(п. 14 в ред. </w:t>
      </w:r>
      <w:hyperlink w:history="0" r:id="rId71" w:tooltip="Указ Главы ЧР от 27.03.2019 N 39 &quot;О внесении изменений в Указ Президента Чувашской Республики от 29 июня 2009 г. N 43&quot; {КонсультантПлюс}">
        <w:r>
          <w:rPr>
            <w:sz w:val="20"/>
            <w:color w:val="0000ff"/>
          </w:rPr>
          <w:t xml:space="preserve">Указа</w:t>
        </w:r>
      </w:hyperlink>
      <w:r>
        <w:rPr>
          <w:sz w:val="20"/>
        </w:rPr>
        <w:t xml:space="preserve"> Главы ЧР от 27.03.2019 N 39)</w:t>
      </w:r>
    </w:p>
    <w:p>
      <w:pPr>
        <w:pStyle w:val="0"/>
        <w:spacing w:before="200" w:line-rule="auto"/>
        <w:ind w:firstLine="540"/>
        <w:jc w:val="both"/>
      </w:pPr>
      <w:r>
        <w:rPr>
          <w:sz w:val="20"/>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гражданский служащий привлекается к ответственности в соответствии с законодательством Российской Федерации.</w:t>
      </w:r>
    </w:p>
    <w:p>
      <w:pPr>
        <w:pStyle w:val="0"/>
        <w:jc w:val="both"/>
      </w:pPr>
      <w:r>
        <w:rPr>
          <w:sz w:val="20"/>
        </w:rPr>
        <w:t xml:space="preserve">(п. 15 в ред. </w:t>
      </w:r>
      <w:hyperlink w:history="0" r:id="rId72"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43</w:t>
      </w:r>
    </w:p>
    <w:p>
      <w:pPr>
        <w:pStyle w:val="0"/>
        <w:jc w:val="right"/>
      </w:pPr>
      <w:r>
        <w:rPr>
          <w:sz w:val="20"/>
        </w:rPr>
        <w:t xml:space="preserve">(приложение N 2)</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w:t>
      </w:r>
    </w:p>
    <w:p>
      <w:pPr>
        <w:pStyle w:val="0"/>
        <w:jc w:val="center"/>
      </w:pPr>
      <w:r>
        <w:rPr>
          <w:sz w:val="20"/>
        </w:rPr>
        <w:t xml:space="preserve">имущественного характера гражданина, претендующего</w:t>
      </w:r>
    </w:p>
    <w:p>
      <w:pPr>
        <w:pStyle w:val="0"/>
        <w:jc w:val="center"/>
      </w:pPr>
      <w:r>
        <w:rPr>
          <w:sz w:val="20"/>
        </w:rPr>
        <w:t xml:space="preserve">на замещение должности государственной гражданской службы</w:t>
      </w:r>
    </w:p>
    <w:p>
      <w:pPr>
        <w:pStyle w:val="0"/>
        <w:jc w:val="center"/>
      </w:pPr>
      <w:r>
        <w:rPr>
          <w:sz w:val="20"/>
        </w:rPr>
        <w:t xml:space="preserve">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73"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43</w:t>
      </w:r>
    </w:p>
    <w:p>
      <w:pPr>
        <w:pStyle w:val="0"/>
        <w:jc w:val="right"/>
      </w:pPr>
      <w:r>
        <w:rPr>
          <w:sz w:val="20"/>
        </w:rPr>
        <w:t xml:space="preserve">(приложение N 3)</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w:t>
      </w:r>
    </w:p>
    <w:p>
      <w:pPr>
        <w:pStyle w:val="0"/>
        <w:jc w:val="center"/>
      </w:pPr>
      <w:r>
        <w:rPr>
          <w:sz w:val="20"/>
        </w:rPr>
        <w:t xml:space="preserve">имущественного характера супруги (супруга)</w:t>
      </w:r>
    </w:p>
    <w:p>
      <w:pPr>
        <w:pStyle w:val="0"/>
        <w:jc w:val="center"/>
      </w:pPr>
      <w:r>
        <w:rPr>
          <w:sz w:val="20"/>
        </w:rPr>
        <w:t xml:space="preserve">и несовершеннолетних детей гражданина, претендующего</w:t>
      </w:r>
    </w:p>
    <w:p>
      <w:pPr>
        <w:pStyle w:val="0"/>
        <w:jc w:val="center"/>
      </w:pPr>
      <w:r>
        <w:rPr>
          <w:sz w:val="20"/>
        </w:rPr>
        <w:t xml:space="preserve">на замещение должности государственной</w:t>
      </w:r>
    </w:p>
    <w:p>
      <w:pPr>
        <w:pStyle w:val="0"/>
        <w:jc w:val="center"/>
      </w:pPr>
      <w:r>
        <w:rPr>
          <w:sz w:val="20"/>
        </w:rPr>
        <w:t xml:space="preserve">гражданской службы 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74"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43</w:t>
      </w:r>
    </w:p>
    <w:p>
      <w:pPr>
        <w:pStyle w:val="0"/>
        <w:jc w:val="right"/>
      </w:pPr>
      <w:r>
        <w:rPr>
          <w:sz w:val="20"/>
        </w:rPr>
        <w:t xml:space="preserve">(приложение N 4)</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государственного гражданского служащего</w:t>
      </w:r>
    </w:p>
    <w:p>
      <w:pPr>
        <w:pStyle w:val="0"/>
        <w:jc w:val="center"/>
      </w:pPr>
      <w:r>
        <w:rPr>
          <w:sz w:val="20"/>
        </w:rPr>
        <w:t xml:space="preserve">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75"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43</w:t>
      </w:r>
    </w:p>
    <w:p>
      <w:pPr>
        <w:pStyle w:val="0"/>
        <w:jc w:val="right"/>
      </w:pPr>
      <w:r>
        <w:rPr>
          <w:sz w:val="20"/>
        </w:rPr>
        <w:t xml:space="preserve">(приложение N 5)</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государственного гражданского служащего 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76"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ЧР от 29.06.2009 N 43</w:t>
            <w:br/>
            <w:t>(ред. от 28.12.2022)</w:t>
            <w:br/>
            <w:t>"О представлении гражданами, претендующими на замещение должн...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5B48E69CDADAB51407F94B41150B0BED823477AC4D70924831A0440BB4869315B11B1D91BFF4912D11267ABC4D717164BDEEC806620BBC5FD36AF4DoAfDM" TargetMode = "External"/>
	<Relationship Id="rId8" Type="http://schemas.openxmlformats.org/officeDocument/2006/relationships/hyperlink" Target="consultantplus://offline/ref=95B48E69CDADAB51407F94B41150B0BED823477AC4D60D2889180440BB4869315B11B1D91BFF4912D11266A9CFD717164BDEEC806620BBC5FD36AF4DoAfDM" TargetMode = "External"/>
	<Relationship Id="rId9" Type="http://schemas.openxmlformats.org/officeDocument/2006/relationships/hyperlink" Target="consultantplus://offline/ref=95B48E69CDADAB51407F94B41150B0BED823477ACDD203228814594AB31165335C1EEECE1CB64513D11265AAC68812035A86E0857C3EB8D8E134ADo4fBM" TargetMode = "External"/>
	<Relationship Id="rId10" Type="http://schemas.openxmlformats.org/officeDocument/2006/relationships/hyperlink" Target="consultantplus://offline/ref=95B48E69CDADAB51407F94B41150B0BED823477AC2D409268814594AB31165335C1EEECE1CB64513D11267A3C68812035A86E0857C3EB8D8E134ADo4fBM" TargetMode = "External"/>
	<Relationship Id="rId11" Type="http://schemas.openxmlformats.org/officeDocument/2006/relationships/hyperlink" Target="consultantplus://offline/ref=95B48E69CDADAB51407F94B41150B0BED823477AC2D40F208014594AB31165335C1EEECE1CB64513D11267A2C68812035A86E0857C3EB8D8E134ADo4fBM" TargetMode = "External"/>
	<Relationship Id="rId12" Type="http://schemas.openxmlformats.org/officeDocument/2006/relationships/hyperlink" Target="consultantplus://offline/ref=95B48E69CDADAB51407F94B41150B0BED823477AC4D4032580170440BB4869315B11B1D91BFF4912D11267ABCCD717164BDEEC806620BBC5FD36AF4DoAfDM" TargetMode = "External"/>
	<Relationship Id="rId13" Type="http://schemas.openxmlformats.org/officeDocument/2006/relationships/hyperlink" Target="consultantplus://offline/ref=95B48E69CDADAB51407F94B41150B0BED823477AC4D20B2387190440BB4869315B11B1D91BFF4912D11267AAC5D717164BDEEC806620BBC5FD36AF4DoAfDM" TargetMode = "External"/>
	<Relationship Id="rId14" Type="http://schemas.openxmlformats.org/officeDocument/2006/relationships/hyperlink" Target="consultantplus://offline/ref=95B48E69CDADAB51407F94B41150B0BED823477AC4D3092682160440BB4869315B11B1D91BFF4912D11267AACAD717164BDEEC806620BBC5FD36AF4DoAfDM" TargetMode = "External"/>
	<Relationship Id="rId15" Type="http://schemas.openxmlformats.org/officeDocument/2006/relationships/hyperlink" Target="consultantplus://offline/ref=95B48E69CDADAB51407F94B41150B0BED823477AC4D00929841A0440BB4869315B11B1D91BFF4912D11267AAC5D717164BDEEC806620BBC5FD36AF4DoAfDM" TargetMode = "External"/>
	<Relationship Id="rId16" Type="http://schemas.openxmlformats.org/officeDocument/2006/relationships/hyperlink" Target="consultantplus://offline/ref=95B48E69CDADAB51407F94B41150B0BED823477AC4D00E27881B0440BB4869315B11B1D91BFF4912D11267AAC5D717164BDEEC806620BBC5FD36AF4DoAfDM" TargetMode = "External"/>
	<Relationship Id="rId17" Type="http://schemas.openxmlformats.org/officeDocument/2006/relationships/hyperlink" Target="consultantplus://offline/ref=95B48E69CDADAB51407F94B41150B0BED823477AC4D60C24851A0440BB4869315B11B1D91BFF4912D11267AAC5D717164BDEEC806620BBC5FD36AF4DoAfDM" TargetMode = "External"/>
	<Relationship Id="rId18" Type="http://schemas.openxmlformats.org/officeDocument/2006/relationships/hyperlink" Target="consultantplus://offline/ref=95B48E69CDADAB51407F94B41150B0BED823477AC4D70320801F0440BB4869315B11B1D91BFF4912D11267AACAD717164BDEEC806620BBC5FD36AF4DoAfDM" TargetMode = "External"/>
	<Relationship Id="rId19" Type="http://schemas.openxmlformats.org/officeDocument/2006/relationships/hyperlink" Target="consultantplus://offline/ref=95B48E69CDADAB51407F8AB9073CEEBAD42E1D75C5D10077DC4B0217E4186F641B51B78C58BB4C11D11933FB89894E460B95E1827C3CBBC4oEf7M" TargetMode = "External"/>
	<Relationship Id="rId20" Type="http://schemas.openxmlformats.org/officeDocument/2006/relationships/hyperlink" Target="consultantplus://offline/ref=95B48E69CDADAB51407F8AB9073CEEBAD42E1D7FCCD60077DC4B0217E4186F641B51B78C58BB4414D91933FB89894E460B95E1827C3CBBC4oEf7M" TargetMode = "External"/>
	<Relationship Id="rId21" Type="http://schemas.openxmlformats.org/officeDocument/2006/relationships/hyperlink" Target="consultantplus://offline/ref=95B48E69CDADAB51407F94B41150B0BED823477AC4D40F2386180440BB4869315B11B1D91BFF4912D11266A9C5D717164BDEEC806620BBC5FD36AF4DoAfDM" TargetMode = "External"/>
	<Relationship Id="rId22" Type="http://schemas.openxmlformats.org/officeDocument/2006/relationships/hyperlink" Target="consultantplus://offline/ref=95B48E69CDADAB51407F94B41150B0BED823477AC2D409268814594AB31165335C1EEECE1CB64513D11267A3C68812035A86E0857C3EB8D8E134ADo4fBM" TargetMode = "External"/>
	<Relationship Id="rId23" Type="http://schemas.openxmlformats.org/officeDocument/2006/relationships/hyperlink" Target="consultantplus://offline/ref=95B48E69CDADAB51407F94B41150B0BED823477AC7D20E248614594AB31165335C1EEEDC1CEE4912D50C67A9D3DE4345o0fBM" TargetMode = "External"/>
	<Relationship Id="rId24" Type="http://schemas.openxmlformats.org/officeDocument/2006/relationships/hyperlink" Target="consultantplus://offline/ref=95B48E69CDADAB51407F94B41150B0BED823477AC7D20E258914594AB31165335C1EEEDC1CEE4912D50C67A9D3DE4345o0fBM" TargetMode = "External"/>
	<Relationship Id="rId25" Type="http://schemas.openxmlformats.org/officeDocument/2006/relationships/hyperlink" Target="consultantplus://offline/ref=95B48E69CDADAB51407F94B41150B0BED823477AC4D40F2386180440BB4869315B11B1D91BFF4912D11266AECDD717164BDEEC806620BBC5FD36AF4DoAfDM" TargetMode = "External"/>
	<Relationship Id="rId26" Type="http://schemas.openxmlformats.org/officeDocument/2006/relationships/hyperlink" Target="consultantplus://offline/ref=95B48E69CDADAB51407F94B41150B0BED823477AC4D70924831A0440BB4869315B11B1D91BFF4912D11267ABC4D717164BDEEC806620BBC5FD36AF4DoAfDM" TargetMode = "External"/>
	<Relationship Id="rId27" Type="http://schemas.openxmlformats.org/officeDocument/2006/relationships/hyperlink" Target="consultantplus://offline/ref=95B48E69CDADAB51407F94B41150B0BED823477AC4D60D2889180440BB4869315B11B1D91BFF4912D11266A9CFD717164BDEEC806620BBC5FD36AF4DoAfDM" TargetMode = "External"/>
	<Relationship Id="rId28" Type="http://schemas.openxmlformats.org/officeDocument/2006/relationships/hyperlink" Target="consultantplus://offline/ref=95B48E69CDADAB51407F94B41150B0BED823477ACDD203228814594AB31165335C1EEECE1CB64513D11265ABC68812035A86E0857C3EB8D8E134ADo4fBM" TargetMode = "External"/>
	<Relationship Id="rId29" Type="http://schemas.openxmlformats.org/officeDocument/2006/relationships/hyperlink" Target="consultantplus://offline/ref=95B48E69CDADAB51407F94B41150B0BED823477AC2D409268814594AB31165335C1EEECE1CB64513D11266ABC68812035A86E0857C3EB8D8E134ADo4fBM" TargetMode = "External"/>
	<Relationship Id="rId30" Type="http://schemas.openxmlformats.org/officeDocument/2006/relationships/hyperlink" Target="consultantplus://offline/ref=95B48E69CDADAB51407F94B41150B0BED823477AC2D40F208014594AB31165335C1EEECE1CB64513D11267A3C68812035A86E0857C3EB8D8E134ADo4fBM" TargetMode = "External"/>
	<Relationship Id="rId31" Type="http://schemas.openxmlformats.org/officeDocument/2006/relationships/hyperlink" Target="consultantplus://offline/ref=95B48E69CDADAB51407F94B41150B0BED823477AC4D4032580170440BB4869315B11B1D91BFF4912D11267ABCFD717164BDEEC806620BBC5FD36AF4DoAfDM" TargetMode = "External"/>
	<Relationship Id="rId32" Type="http://schemas.openxmlformats.org/officeDocument/2006/relationships/hyperlink" Target="consultantplus://offline/ref=95B48E69CDADAB51407F94B41150B0BED823477AC4D20B2387190440BB4869315B11B1D91BFF4912D11267AAC4D717164BDEEC806620BBC5FD36AF4DoAfDM" TargetMode = "External"/>
	<Relationship Id="rId33" Type="http://schemas.openxmlformats.org/officeDocument/2006/relationships/hyperlink" Target="consultantplus://offline/ref=95B48E69CDADAB51407F94B41150B0BED823477AC4D3092682160440BB4869315B11B1D91BFF4912D11267AACAD717164BDEEC806620BBC5FD36AF4DoAfDM" TargetMode = "External"/>
	<Relationship Id="rId34" Type="http://schemas.openxmlformats.org/officeDocument/2006/relationships/hyperlink" Target="consultantplus://offline/ref=95B48E69CDADAB51407F94B41150B0BED823477AC4D00929841A0440BB4869315B11B1D91BFF4912D11267AAC4D717164BDEEC806620BBC5FD36AF4DoAfDM" TargetMode = "External"/>
	<Relationship Id="rId35" Type="http://schemas.openxmlformats.org/officeDocument/2006/relationships/hyperlink" Target="consultantplus://offline/ref=95B48E69CDADAB51407F94B41150B0BED823477AC4D00E27881B0440BB4869315B11B1D91BFF4912D11267AAC4D717164BDEEC806620BBC5FD36AF4DoAfDM" TargetMode = "External"/>
	<Relationship Id="rId36" Type="http://schemas.openxmlformats.org/officeDocument/2006/relationships/hyperlink" Target="consultantplus://offline/ref=95B48E69CDADAB51407F94B41150B0BED823477AC4D60C24851A0440BB4869315B11B1D91BFF4912D11267AAC4D717164BDEEC806620BBC5FD36AF4DoAfDM" TargetMode = "External"/>
	<Relationship Id="rId37" Type="http://schemas.openxmlformats.org/officeDocument/2006/relationships/hyperlink" Target="consultantplus://offline/ref=95B48E69CDADAB51407F94B41150B0BED823477AC4D70320801F0440BB4869315B11B1D91BFF4912D11267AAC5D717164BDEEC806620BBC5FD36AF4DoAfDM" TargetMode = "External"/>
	<Relationship Id="rId38" Type="http://schemas.openxmlformats.org/officeDocument/2006/relationships/hyperlink" Target="consultantplus://offline/ref=95B48E69CDADAB51407F94B41150B0BED823477AC4D3092682160440BB4869315B11B1D91BFF4912D11267AAC5D717164BDEEC806620BBC5FD36AF4DoAfDM" TargetMode = "External"/>
	<Relationship Id="rId39" Type="http://schemas.openxmlformats.org/officeDocument/2006/relationships/hyperlink" Target="consultantplus://offline/ref=95B48E69CDADAB51407F94B41150B0BED823477AC4D30A21831F0440BB4869315B11B1D91BFF4912D11267A9CAD717164BDEEC806620BBC5FD36AF4DoAfDM" TargetMode = "External"/>
	<Relationship Id="rId40" Type="http://schemas.openxmlformats.org/officeDocument/2006/relationships/hyperlink" Target="consultantplus://offline/ref=95B48E69CDADAB51407F94B41150B0BED823477AC4D30A21831F0440BB4869315B11B1D91BFF4912D11267A9CAD717164BDEEC806620BBC5FD36AF4DoAfDM" TargetMode = "External"/>
	<Relationship Id="rId41" Type="http://schemas.openxmlformats.org/officeDocument/2006/relationships/hyperlink" Target="consultantplus://offline/ref=95B48E69CDADAB51407F94B41150B0BED823477AC4D4032580170440BB4869315B11B1D91BFF4912D11267ABCED717164BDEEC806620BBC5FD36AF4DoAfDM" TargetMode = "External"/>
	<Relationship Id="rId42" Type="http://schemas.openxmlformats.org/officeDocument/2006/relationships/hyperlink" Target="consultantplus://offline/ref=95B48E69CDADAB51407F94B41150B0BED823477AC2D409268814594AB31165335C1EEECE1CB64513D11266ABC68812035A86E0857C3EB8D8E134ADo4fBM" TargetMode = "External"/>
	<Relationship Id="rId43" Type="http://schemas.openxmlformats.org/officeDocument/2006/relationships/hyperlink" Target="consultantplus://offline/ref=95B48E69CDADAB51407F94B41150B0BED823477AC4D4032580170440BB4869315B11B1D91BFF4912D11267ABC4D717164BDEEC806620BBC5FD36AF4DoAfDM" TargetMode = "External"/>
	<Relationship Id="rId44" Type="http://schemas.openxmlformats.org/officeDocument/2006/relationships/hyperlink" Target="consultantplus://offline/ref=95B48E69CDADAB51407F94B41150B0BED823477AC4D30A21831F0440BB4869315B11B1D91BFF4912D11267A9CAD717164BDEEC806620BBC5FD36AF4DoAfDM" TargetMode = "External"/>
	<Relationship Id="rId45" Type="http://schemas.openxmlformats.org/officeDocument/2006/relationships/hyperlink" Target="consultantplus://offline/ref=95B48E69CDADAB51407F94B41150B0BED823477AC4D4032580170440BB4869315B11B1D91BFF4912D11267A8CCD717164BDEEC806620BBC5FD36AF4DoAfDM" TargetMode = "External"/>
	<Relationship Id="rId46" Type="http://schemas.openxmlformats.org/officeDocument/2006/relationships/hyperlink" Target="consultantplus://offline/ref=95B48E69CDADAB51407F94B41150B0BED823477AC4D30A21831F0440BB4869315B11B1D91BFF4912D11267A9CAD717164BDEEC806620BBC5FD36AF4DoAfDM" TargetMode = "External"/>
	<Relationship Id="rId47" Type="http://schemas.openxmlformats.org/officeDocument/2006/relationships/hyperlink" Target="consultantplus://offline/ref=95B48E69CDADAB51407F94B41150B0BED823477AC4D4032580170440BB4869315B11B1D91BFF4912D11267A8CED717164BDEEC806620BBC5FD36AF4DoAfDM" TargetMode = "External"/>
	<Relationship Id="rId48" Type="http://schemas.openxmlformats.org/officeDocument/2006/relationships/hyperlink" Target="consultantplus://offline/ref=95B48E69CDADAB51407F94B41150B0BED823477AC4D4032580170440BB4869315B11B1D91BFF4912D11267A8C9D717164BDEEC806620BBC5FD36AF4DoAfDM" TargetMode = "External"/>
	<Relationship Id="rId49" Type="http://schemas.openxmlformats.org/officeDocument/2006/relationships/hyperlink" Target="consultantplus://offline/ref=95B48E69CDADAB51407F94B41150B0BED823477AC4D4032580170440BB4869315B11B1D91BFF4912D11267A8CBD717164BDEEC806620BBC5FD36AF4DoAfDM" TargetMode = "External"/>
	<Relationship Id="rId50" Type="http://schemas.openxmlformats.org/officeDocument/2006/relationships/hyperlink" Target="consultantplus://offline/ref=95B48E69CDADAB51407F94B41150B0BED823477AC4D70320801F0440BB4869315B11B1D91BFF4912D11267ABCDD717164BDEEC806620BBC5FD36AF4DoAfDM" TargetMode = "External"/>
	<Relationship Id="rId51" Type="http://schemas.openxmlformats.org/officeDocument/2006/relationships/hyperlink" Target="consultantplus://offline/ref=95B48E69CDADAB51407F94B41150B0BED823477AC4D40A29881B0440BB4869315B11B1D91BFF4912D11267ABC9D717164BDEEC806620BBC5FD36AF4DoAfDM" TargetMode = "External"/>
	<Relationship Id="rId52" Type="http://schemas.openxmlformats.org/officeDocument/2006/relationships/hyperlink" Target="consultantplus://offline/ref=95B48E69CDADAB51407F94B41150B0BED823477AC4D70320801F0440BB4869315B11B1D91BFF4912D11267ABCFD717164BDEEC806620BBC5FD36AF4DoAfDM" TargetMode = "External"/>
	<Relationship Id="rId53" Type="http://schemas.openxmlformats.org/officeDocument/2006/relationships/hyperlink" Target="consultantplus://offline/ref=95B48E69CDADAB51407F94B41150B0BED823477AC4D70320801F0440BB4869315B11B1D91BFF4912D11267ABCED717164BDEEC806620BBC5FD36AF4DoAfDM" TargetMode = "External"/>
	<Relationship Id="rId54" Type="http://schemas.openxmlformats.org/officeDocument/2006/relationships/hyperlink" Target="consultantplus://offline/ref=95B48E69CDADAB51407F94B41150B0BED823477AC4D60C24851A0440BB4869315B11B1D91BFF4912D11267ABCDD717164BDEEC806620BBC5FD36AF4DoAfDM" TargetMode = "External"/>
	<Relationship Id="rId55" Type="http://schemas.openxmlformats.org/officeDocument/2006/relationships/hyperlink" Target="consultantplus://offline/ref=95B48E69CDADAB51407F94B41150B0BED823477AC4D3092682160440BB4869315B11B1D91BFF4912D11267ABC9D717164BDEEC806620BBC5FD36AF4DoAfDM" TargetMode = "External"/>
	<Relationship Id="rId56" Type="http://schemas.openxmlformats.org/officeDocument/2006/relationships/hyperlink" Target="consultantplus://offline/ref=95B48E69CDADAB51407F94B41150B0BED823477AC4D00E27881B0440BB4869315B11B1D91BFF4912D11267ABCED717164BDEEC806620BBC5FD36AF4DoAfDM" TargetMode = "External"/>
	<Relationship Id="rId57" Type="http://schemas.openxmlformats.org/officeDocument/2006/relationships/hyperlink" Target="consultantplus://offline/ref=95B48E69CDADAB51407F94B41150B0BED823477AC4D60C24851A0440BB4869315B11B1D91BFF4912D11267ABC8D717164BDEEC806620BBC5FD36AF4DoAfDM" TargetMode = "External"/>
	<Relationship Id="rId58" Type="http://schemas.openxmlformats.org/officeDocument/2006/relationships/hyperlink" Target="consultantplus://offline/ref=95B48E69CDADAB51407F94B41150B0BED823477AC4D70320801F0440BB4869315B11B1D91BFF4912D11267ABC8D717164BDEEC806620BBC5FD36AF4DoAfDM" TargetMode = "External"/>
	<Relationship Id="rId59" Type="http://schemas.openxmlformats.org/officeDocument/2006/relationships/hyperlink" Target="consultantplus://offline/ref=95B48E69CDADAB51407F94B41150B0BED823477AC4D4032580170440BB4869315B11B1D91BFF4912D11267A8C5D717164BDEEC806620BBC5FD36AF4DoAfDM" TargetMode = "External"/>
	<Relationship Id="rId60" Type="http://schemas.openxmlformats.org/officeDocument/2006/relationships/hyperlink" Target="consultantplus://offline/ref=95B48E69CDADAB51407F94B41150B0BED823477AC4D3092682160440BB4869315B11B1D91BFF4912D11267ABC8D717164BDEEC806620BBC5FD36AF4DoAfDM" TargetMode = "External"/>
	<Relationship Id="rId61" Type="http://schemas.openxmlformats.org/officeDocument/2006/relationships/hyperlink" Target="consultantplus://offline/ref=95B48E69CDADAB51407F94B41150B0BED823477AC4D00929841A0440BB4869315B11B1D91BFF4912D11267ABCDD717164BDEEC806620BBC5FD36AF4DoAfDM" TargetMode = "External"/>
	<Relationship Id="rId62" Type="http://schemas.openxmlformats.org/officeDocument/2006/relationships/hyperlink" Target="consultantplus://offline/ref=95B48E69CDADAB51407F94B41150B0BED823477AC4D70924831A0440BB4869315B11B1D91BFF4912D11267ABC4D717164BDEEC806620BBC5FD36AF4DoAfDM" TargetMode = "External"/>
	<Relationship Id="rId63" Type="http://schemas.openxmlformats.org/officeDocument/2006/relationships/hyperlink" Target="consultantplus://offline/ref=95B48E69CDADAB51407F94B41150B0BED823477ACDD203228814594AB31165335C1EEECE1CB64513D11265AEC68812035A86E0857C3EB8D8E134ADo4fBM" TargetMode = "External"/>
	<Relationship Id="rId64" Type="http://schemas.openxmlformats.org/officeDocument/2006/relationships/hyperlink" Target="consultantplus://offline/ref=95B48E69CDADAB51407F94B41150B0BED823477AC2D409268814594AB31165335C1EEECE1CB64513D11266AEC68812035A86E0857C3EB8D8E134ADo4fBM" TargetMode = "External"/>
	<Relationship Id="rId65" Type="http://schemas.openxmlformats.org/officeDocument/2006/relationships/hyperlink" Target="consultantplus://offline/ref=95B48E69CDADAB51407F94B41150B0BED823477AC4D70320801F0440BB4869315B11B1D91BFF4912D11267ABCAD717164BDEEC806620BBC5FD36AF4DoAfDM" TargetMode = "External"/>
	<Relationship Id="rId66" Type="http://schemas.openxmlformats.org/officeDocument/2006/relationships/hyperlink" Target="consultantplus://offline/ref=95B48E69CDADAB51407F94B41150B0BED823477AC4D70320801F0440BB4869315B11B1D91BFF4912D11267ABC4D717164BDEEC806620BBC5FD36AF4DoAfDM" TargetMode = "External"/>
	<Relationship Id="rId67" Type="http://schemas.openxmlformats.org/officeDocument/2006/relationships/hyperlink" Target="consultantplus://offline/ref=95B48E69CDADAB51407F94B41150B0BED823477AC4D00929841A0440BB4869315B11B1D91BFF4912D11267ABCED717164BDEEC806620BBC5FD36AF4DoAfDM" TargetMode = "External"/>
	<Relationship Id="rId68" Type="http://schemas.openxmlformats.org/officeDocument/2006/relationships/hyperlink" Target="consultantplus://offline/ref=95B48E69CDADAB51407F94B41150B0BED823477AC4D00929841A0440BB4869315B11B1D91BFF4912D11267ABC8D717164BDEEC806620BBC5FD36AF4DoAfDM" TargetMode = "External"/>
	<Relationship Id="rId69" Type="http://schemas.openxmlformats.org/officeDocument/2006/relationships/hyperlink" Target="consultantplus://offline/ref=95B48E69CDADAB51407F94B41150B0BED823477AC4D60C24851A0440BB4869315B11B1D91BFF4912D11267ABC5D717164BDEEC806620BBC5FD36AF4DoAfDM" TargetMode = "External"/>
	<Relationship Id="rId70" Type="http://schemas.openxmlformats.org/officeDocument/2006/relationships/hyperlink" Target="consultantplus://offline/ref=95B48E69CDADAB51407F94B41150B0BED823477AC4D70320801F0440BB4869315B11B1D91BFF4912D11267A8CDD717164BDEEC806620BBC5FD36AF4DoAfDM" TargetMode = "External"/>
	<Relationship Id="rId71" Type="http://schemas.openxmlformats.org/officeDocument/2006/relationships/hyperlink" Target="consultantplus://offline/ref=95B48E69CDADAB51407F94B41150B0BED823477AC4D3092682160440BB4869315B11B1D91BFF4912D11267ABCBD717164BDEEC806620BBC5FD36AF4DoAfDM" TargetMode = "External"/>
	<Relationship Id="rId72" Type="http://schemas.openxmlformats.org/officeDocument/2006/relationships/hyperlink" Target="consultantplus://offline/ref=95B48E69CDADAB51407F94B41150B0BED823477ACDD203228814594AB31165335C1EEECE1CB64513D11265ACC68812035A86E0857C3EB8D8E134ADo4fBM" TargetMode = "External"/>
	<Relationship Id="rId73" Type="http://schemas.openxmlformats.org/officeDocument/2006/relationships/hyperlink" Target="consultantplus://offline/ref=95B48E69CDADAB51407F94B41150B0BED823477AC2D409268814594AB31165335C1EEECE1CB64513D11267A3C68812035A86E0857C3EB8D8E134ADo4fBM" TargetMode = "External"/>
	<Relationship Id="rId74" Type="http://schemas.openxmlformats.org/officeDocument/2006/relationships/hyperlink" Target="consultantplus://offline/ref=95B48E69CDADAB51407F94B41150B0BED823477AC2D409268814594AB31165335C1EEECE1CB64513D11267A3C68812035A86E0857C3EB8D8E134ADo4fBM" TargetMode = "External"/>
	<Relationship Id="rId75" Type="http://schemas.openxmlformats.org/officeDocument/2006/relationships/hyperlink" Target="consultantplus://offline/ref=95B48E69CDADAB51407F94B41150B0BED823477AC2D409268814594AB31165335C1EEECE1CB64513D11267A3C68812035A86E0857C3EB8D8E134ADo4fBM" TargetMode = "External"/>
	<Relationship Id="rId76" Type="http://schemas.openxmlformats.org/officeDocument/2006/relationships/hyperlink" Target="consultantplus://offline/ref=95B48E69CDADAB51407F94B41150B0BED823477AC2D409268814594AB31165335C1EEECE1CB64513D11267A3C68812035A86E0857C3EB8D8E134ADo4fB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ЧР от 29.06.2009 N 43
(ред. от 28.12.2022)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dc:title>
  <dcterms:created xsi:type="dcterms:W3CDTF">2024-03-14T12:31:40Z</dcterms:created>
</cp:coreProperties>
</file>