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9C" w:rsidRDefault="00FD6E30">
      <w:pPr>
        <w:spacing w:after="0" w:line="288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 w:themeColor="text1"/>
          <w:sz w:val="28"/>
          <w:szCs w:val="28"/>
        </w:rPr>
        <w:t>ИНФОРМАЦИЯ</w:t>
      </w:r>
    </w:p>
    <w:p w:rsidR="006B3F9C" w:rsidRDefault="00FD6E30">
      <w:pPr>
        <w:spacing w:after="0" w:line="288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о Годе Победы и патриотизме в Чувашской Республике</w:t>
      </w:r>
    </w:p>
    <w:p w:rsidR="006B3F9C" w:rsidRDefault="006B3F9C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В настоящее время в Чувашской Республике проживает 3,3 тыс. человек, которые традиционно чествуются в дни празднования Дня Победы в Великой Отечественной войне, в том числе:</w:t>
      </w:r>
    </w:p>
    <w:p w:rsidR="006B3F9C" w:rsidRDefault="00FD6E30">
      <w:pPr>
        <w:pStyle w:val="af9"/>
        <w:widowControl w:val="0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50 инвалидов и участников Великой Отечественной войны;</w:t>
      </w:r>
    </w:p>
    <w:p w:rsidR="006B3F9C" w:rsidRDefault="00FD6E30">
      <w:pPr>
        <w:pStyle w:val="af9"/>
        <w:widowControl w:val="0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2,4 тысячи тружеников тыла;</w:t>
      </w:r>
    </w:p>
    <w:p w:rsidR="006B3F9C" w:rsidRDefault="00FD6E30">
      <w:pPr>
        <w:pStyle w:val="af9"/>
        <w:widowControl w:val="0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812 вдов участников войны;</w:t>
      </w:r>
    </w:p>
    <w:p w:rsidR="006B3F9C" w:rsidRDefault="00FD6E30">
      <w:pPr>
        <w:pStyle w:val="af9"/>
        <w:widowControl w:val="0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26 бывших несовершеннолетних узников фашизма;</w:t>
      </w:r>
    </w:p>
    <w:p w:rsidR="006B3F9C" w:rsidRDefault="00FD6E30">
      <w:pPr>
        <w:pStyle w:val="af9"/>
        <w:widowControl w:val="0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24 лица, награжденных знаком «Жителю блокадного Ленинграда». </w:t>
      </w:r>
    </w:p>
    <w:p w:rsidR="006B3F9C" w:rsidRDefault="00FD6E30">
      <w:pPr>
        <w:shd w:val="clear" w:color="auto" w:fill="FFFFFF"/>
        <w:spacing w:after="0" w:line="288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На предоставление мер социальной подде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ржки ветеранам ежегодно направляется более 2,3 млрд рублей по 14 направлениям.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bidi="ru-RU"/>
        </w:rPr>
        <w:t xml:space="preserve">В целях увековечения великого подвига, героизма 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bidi="ru-RU"/>
        </w:rPr>
        <w:br/>
        <w:t>и самоотверженности ветеранов войны и тружеников тыла Указом Главы Чувашской Республики от 24 октября 2024 года № 114 2025 год в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bidi="ru-RU"/>
        </w:rPr>
        <w:t xml:space="preserve"> Чувашской Республике объявлен Годом Победы и патриотизма. 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В 2025 году в связи с 80-й годовщиной Победы в Великой Отечественной войне Президентом России принято решение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о выплате единовременных денежных выплат названным категориям граждан в размере 80 ты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с. рублей – инвалидам и участникам войны, вдовам участников войны, несовершеннолетним узникам концлагерей, лицам, награжденных знаком «Жителю блокадного Ленинграда»,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и 55 тыс. рублей – труженикам тыла. В соответствии с Указом Президента России с 2019 года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ежегодно ко Дню Победы инвалидам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и участникам войны выплачивается денежная выплата в размере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10 тыс. рублей. 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Главой Чувашской Республики в своем Послании Государственному Совету Чувашии предложено доплатить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из бюджета Чувашской Республики по 20 тыс. р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ублей инвалидам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и участникам войны, жителям блокадного Ленинграда, несовершеннолетним узникам концлагерей, вдовам участников войны, и по 5 тыс. рублей труженикам тыла.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Чувашия – один из регионов, в котором установлена категория «дети войны», к которой отн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осятся порядка 40 тыс. человек. С 2020 года в регионе «дети войны» поступательно поддерживаются как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нефинансовыми, так и финансовыми мерами. Главой республики принято решение осуществить единовременную выплату детям войны в размере 5 тыс. рублей. 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На предо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ставление данной поддержки из республиканского бюджета Чувашской Республики будет предусмотрено более 218 млн рублей.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Ежегодно центрами социального обслуживания населения проводятся обследования условий жизни, которые позволяют выявить потребность ветерано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в в дополнительной помощи.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Им предоставляется адресная поддержка, нуждающиеся принимаются социальными работниками на социальное обслуживание на дому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и в стационарных условиях. 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С начала года обследованы условия жизни порядка 500 ветеранов войны. Данная р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абота будет завершена до 9 мая 2025 года.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По итогам проведенного обследования 8 участников и инвалидов Великой Отечественной войны включены в систему долговременного ухода, которая запущена в пилотном режиме в нашей республике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с сентября 2023 года.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Е</w:t>
      </w:r>
      <w:r>
        <w:rPr>
          <w:rFonts w:ascii="Arial" w:eastAsia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жегодно от имени Главы Чувашской Республики 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формируются подарочные наборы для вручения инвалидам и участникам войны.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highlight w:val="white"/>
        </w:rPr>
        <w:t xml:space="preserve">В ознаменование 80-летия Победы в Великой Отечественной войне, отдавая дань глубокого уважения великому подвигу, героизму </w:t>
      </w:r>
      <w:r>
        <w:rPr>
          <w:rFonts w:ascii="Arial" w:eastAsia="Arial" w:hAnsi="Arial" w:cs="Arial"/>
          <w:color w:val="000000" w:themeColor="text1"/>
          <w:sz w:val="28"/>
          <w:szCs w:val="28"/>
          <w:highlight w:val="white"/>
        </w:rPr>
        <w:br/>
      </w:r>
      <w:r>
        <w:rPr>
          <w:rFonts w:ascii="Arial" w:eastAsia="Arial" w:hAnsi="Arial" w:cs="Arial"/>
          <w:color w:val="000000" w:themeColor="text1"/>
          <w:sz w:val="28"/>
          <w:szCs w:val="28"/>
          <w:highlight w:val="white"/>
        </w:rPr>
        <w:t>и самоотверженности ветеранов войны, Президентом России учреждена юбилейная медаль «80 лет Победы в Великой Отечественной войне 1941-1945 годов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». Юбилейная медаль подлежит вручению 2 353 инвалидам и участникам войны, несовершеннолетним узникам концлагерей,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лицам, награжденным знаком «Жителю блокадного Ленинграда, труженикам тыла. Главам муниципальных образований необходимо обеспечить вручение медалей до конца февраля 2025 года. 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hAnsi="Arimo" w:cs="Arimo"/>
          <w:color w:val="000000" w:themeColor="text1"/>
          <w:sz w:val="28"/>
          <w:szCs w:val="28"/>
        </w:rPr>
      </w:pPr>
      <w:r>
        <w:rPr>
          <w:rFonts w:ascii="Arimo" w:eastAsia="Arimo" w:hAnsi="Arimo" w:cs="Arimo"/>
          <w:color w:val="000000" w:themeColor="text1"/>
          <w:sz w:val="28"/>
          <w:szCs w:val="28"/>
        </w:rPr>
        <w:t>Подготовка к празднованию 80-й годовщины Победы предусматривает ежегодное торже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>ственное празднование Дня Победы, комплекс мероприятий в связи с памятными датами истории Великой Отечественной войны.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eastAsia="Arimo" w:hAnsi="Arimo" w:cs="Arimo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В целях реализации Указа Главы Чувашской Республики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«О подготовке и проведении празднования 80-й годовщины Победы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в Великой Отечественн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ой войне 1941-1945 годов» 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 xml:space="preserve">распоряжением </w:t>
      </w:r>
      <w:r>
        <w:rPr>
          <w:rFonts w:ascii="Arimo" w:eastAsia="Arimo" w:hAnsi="Arimo" w:cs="Arimo"/>
          <w:color w:val="000000" w:themeColor="text1"/>
          <w:sz w:val="28"/>
          <w:szCs w:val="28"/>
        </w:rPr>
        <w:lastRenderedPageBreak/>
        <w:t xml:space="preserve">Кабинета Министров Чувашской Республики </w:t>
      </w:r>
      <w:r>
        <w:rPr>
          <w:rFonts w:ascii="Arimo" w:eastAsia="Arimo" w:hAnsi="Arimo" w:cs="Arimo"/>
          <w:color w:val="000000" w:themeColor="text1"/>
          <w:sz w:val="28"/>
          <w:szCs w:val="28"/>
          <w:highlight w:val="white"/>
        </w:rPr>
        <w:t>от 10 ноября 2023 г. N 1318-р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 xml:space="preserve"> утвержден План основных мероприятий </w:t>
      </w:r>
      <w:r>
        <w:rPr>
          <w:rFonts w:ascii="Arimo" w:eastAsia="Arimo" w:hAnsi="Arimo" w:cs="Arimo"/>
          <w:color w:val="000000" w:themeColor="text1"/>
          <w:sz w:val="28"/>
          <w:szCs w:val="28"/>
          <w:highlight w:val="white"/>
        </w:rPr>
        <w:t xml:space="preserve">по подготовке и проведению празднования 80-й годовщины Победы в Великой Отечественной войне 1941 - 1945 годов </w:t>
      </w:r>
      <w:r>
        <w:rPr>
          <w:rFonts w:ascii="Arimo" w:eastAsia="Arimo" w:hAnsi="Arimo" w:cs="Arimo"/>
          <w:color w:val="000000" w:themeColor="text1"/>
          <w:sz w:val="28"/>
          <w:szCs w:val="28"/>
          <w:highlight w:val="white"/>
        </w:rPr>
        <w:t>и проведению в Чувашской Республике в 2025 году Года Победы и патриотизма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>.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eastAsia="Arimo" w:hAnsi="Arimo" w:cs="Arimo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Cs/>
          <w:color w:val="000000" w:themeColor="text1"/>
          <w:sz w:val="28"/>
          <w:szCs w:val="28"/>
        </w:rPr>
        <w:t>Мероприятия Плана направлены на улучшение социально-экономических условий жизни ветеранов, увековечивание памяти участников ВОВ, восстановление и благоустройство воинских захоронени</w:t>
      </w:r>
      <w:r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й, памятников, патриотическое воспитание подрастающего поколения.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В указанный план включены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88 </w:t>
      </w:r>
      <w:bookmarkStart w:id="1" w:name="undefined"/>
      <w:bookmarkEnd w:id="1"/>
      <w:r>
        <w:rPr>
          <w:rFonts w:ascii="Arial" w:eastAsia="Arial" w:hAnsi="Arial" w:cs="Arial"/>
          <w:color w:val="000000" w:themeColor="text1"/>
          <w:sz w:val="28"/>
          <w:szCs w:val="28"/>
        </w:rPr>
        <w:t>социально значимых мероприятий</w:t>
      </w:r>
      <w:r>
        <w:rPr>
          <w:rFonts w:ascii="Arial" w:eastAsia="Arial" w:hAnsi="Arial" w:cs="Arial"/>
          <w:bCs/>
          <w:color w:val="000000" w:themeColor="text1"/>
          <w:sz w:val="28"/>
          <w:szCs w:val="28"/>
        </w:rPr>
        <w:t>.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hAnsi="Arimo" w:cs="Arimo"/>
          <w:bCs/>
          <w:color w:val="000000" w:themeColor="text1"/>
          <w:sz w:val="28"/>
          <w:szCs w:val="28"/>
        </w:rPr>
      </w:pPr>
      <w:r>
        <w:rPr>
          <w:rFonts w:ascii="Arimo" w:eastAsia="Arimo" w:hAnsi="Arimo" w:cs="Arimo"/>
          <w:bCs/>
          <w:color w:val="000000" w:themeColor="text1"/>
          <w:sz w:val="28"/>
          <w:szCs w:val="28"/>
        </w:rPr>
        <w:t>В преддверии Дня Победы, 5-6 мая 2025 года, в Чувашии пройдет крупнейшая Международная научно-практическая конференция «Победа единства: народы Евразии в борьбе с фашизмом в годы Великой Отечественной войны 1941–1945 гг.» при участии стран СНГ, где обсудят</w:t>
      </w:r>
      <w:r>
        <w:rPr>
          <w:rFonts w:ascii="Arimo" w:eastAsia="Arimo" w:hAnsi="Arimo" w:cs="Arimo"/>
          <w:bCs/>
          <w:color w:val="000000" w:themeColor="text1"/>
          <w:sz w:val="28"/>
          <w:szCs w:val="28"/>
        </w:rPr>
        <w:t xml:space="preserve"> вклад евразийских народов в Победу над фашизмом в годы войны. 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mo" w:eastAsia="Arimo" w:hAnsi="Arimo" w:cs="Arimo"/>
          <w:bCs/>
          <w:color w:val="000000" w:themeColor="text1"/>
          <w:sz w:val="28"/>
          <w:szCs w:val="28"/>
        </w:rPr>
        <w:t>В рамках юбилейных мероприятий принято решение о выпуске двух изданий к 80-летию Победы – альбома-каталога личных комплексов участников Великой Отечественной войны и уник</w:t>
      </w:r>
      <w:r>
        <w:rPr>
          <w:rFonts w:ascii="Arial" w:eastAsia="Times New Roman" w:hAnsi="Arial" w:cs="Arial"/>
          <w:bCs/>
          <w:sz w:val="28"/>
          <w:szCs w:val="28"/>
        </w:rPr>
        <w:t>альных экспонатов, эле</w:t>
      </w:r>
      <w:r>
        <w:rPr>
          <w:rFonts w:ascii="Arial" w:eastAsia="Times New Roman" w:hAnsi="Arial" w:cs="Arial"/>
          <w:bCs/>
          <w:sz w:val="28"/>
          <w:szCs w:val="28"/>
        </w:rPr>
        <w:t>ктронного сборника документов «Повседневная жизнь тыла в годы Великой Отечественной войны 1941–1945 гг.»;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планируется открытие памятника воинам СВО в парке «Победа» в Чебоксарах;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концептуально обновится Мемориал «Строителям безмолвных рубежей» в Козловском</w:t>
      </w:r>
      <w:r>
        <w:rPr>
          <w:rFonts w:ascii="Arial" w:eastAsia="Times New Roman" w:hAnsi="Arial" w:cs="Arial"/>
          <w:bCs/>
          <w:sz w:val="28"/>
          <w:szCs w:val="28"/>
        </w:rPr>
        <w:t xml:space="preserve"> округе, где будет возведена часовня.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Учитывая запросы участников специальной военной операции и общественных организаций будут созданы мобильные передвижные выставки, посвященные СВО и одновременно празднованию 80-летия Победы. 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Совместно с органами мест</w:t>
      </w:r>
      <w:r>
        <w:rPr>
          <w:rFonts w:ascii="Arial" w:eastAsia="Times New Roman" w:hAnsi="Arial" w:cs="Arial"/>
          <w:sz w:val="28"/>
          <w:szCs w:val="28"/>
        </w:rPr>
        <w:t>ного самоуправления в рамках проводимых мероприятий будет усилена работа по военно-патриотическому воспитанию молодежи с привлечением ветеранских организаций и освещением проводимых мероприятий в средствах массовой информации. Активизируется поисковая рабо</w:t>
      </w:r>
      <w:r>
        <w:rPr>
          <w:rFonts w:ascii="Arial" w:eastAsia="Times New Roman" w:hAnsi="Arial" w:cs="Arial"/>
          <w:sz w:val="28"/>
          <w:szCs w:val="28"/>
        </w:rPr>
        <w:t xml:space="preserve">та патриотических молодежных объединений по обновлению экспозиций музеев и залов боевой славы, увековечению памяти погибших, </w:t>
      </w:r>
      <w:r>
        <w:rPr>
          <w:rFonts w:ascii="Arial" w:eastAsia="Times New Roman" w:hAnsi="Arial" w:cs="Arial"/>
          <w:sz w:val="28"/>
          <w:szCs w:val="28"/>
        </w:rPr>
        <w:lastRenderedPageBreak/>
        <w:t>сохранению и благоустройству обелисков, стел, других мемориальных сооружений и объектов, установленных в память о защитниках Родины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6B3F9C" w:rsidRDefault="00FD6E30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Совместно с органами местного самоуправления в рамках проводимых мероприятий будет усилена работа по военно-патриотическому воспитанию молодежи с привлечением ветеранских организаций и освещением проводимых мероприятий в средствах массовой информации. Ак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тивизируется поисковая работа патриотических молодежных объединений по обновлению экспозиций музеев и залов боевой славы, увековечению памяти погибших, сохранению и благоустройству обелисков, стел, других мемориальных сооружений и объектов, установленных в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память о защитниках Родины.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В Чувашской Республике органами государственной власти, образовательными и общественными организациями ведется целенаправленная деятельность по формированию у граждан высокого патриотического сознания, чувства верности своему О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течеству, готовности к выполнению гражданского долга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>и конституционных обязанностей по защите Родины.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Ежегодно проводится более 1 500 мероприятий различного уровня военной и гражданско-патриотической направленностей. Активно развивается кадетское движение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, направленное 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br/>
        <w:t xml:space="preserve">на возрождение в молодежной среде духа патриотизма, чести, гражданского достоинства. 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Региональное отделение Всероссийского военно-патриотического общественного движения «ЮНАРМИЯ»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насчитывает в своих рядах более 17,8 тыс. юнармейцев, в муниципалитетах сформировано 26 местных отделений, создано 388 юнармейских отрядов.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Ведущее место в воспитании детей и молодежи занимает поисковое движение, которое в последние годы активно развивает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ся. В республике действуют 68 поисковых объединений, которыми проводятся экспедиции по местам сражений Великой Отечественной войны, строительства Сурского и Казанского оборонительных рубежей. 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Силами поисковиков и краеведов Чувашии в школах республики созд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аются, поддерживаются и обновляются экспозиции школьных музеев. Количество школьных музеев достигло более 375 единиц.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В целях дальнейшего развития поискового движения с 2017 года ежегодно присуждаются гранты Главы Чувашской Республики для 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поддержки поисков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ых отрядов. В 2020 году размер грантов для образовательных организаций составил 100 тыс. рублей, для молодежных объединений – 75 тыс. рублей. С 2022 года размер грантов увеличился до 150 тыс. рублей для образовательных организаций и 100 тыс. рублей для мол</w:t>
      </w: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одежных объединений.</w:t>
      </w:r>
    </w:p>
    <w:p w:rsidR="006B3F9C" w:rsidRDefault="00FD6E30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Команда поисковиков Чувашской Республики ежегодно участвует в Слете поисковых отрядов Приволжского федерального округа «Никто не забыт». В 2021 году команда Чувашии на слете заняла общекомандное 1 место. В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2023 году команда поисковиков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Чувашской Республики заняла 2 место по итогам участия в слете. В 2024 году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br/>
        <w:t xml:space="preserve">по итогам реализации проекта Приволжского федерального округа «Никто не забыт» Чувашская Республика заняла 1 место. </w:t>
      </w:r>
    </w:p>
    <w:p w:rsidR="006B3F9C" w:rsidRDefault="00FD6E30">
      <w:pPr>
        <w:pStyle w:val="af8"/>
        <w:spacing w:line="288" w:lineRule="auto"/>
        <w:ind w:firstLine="709"/>
        <w:jc w:val="both"/>
        <w:rPr>
          <w:rFonts w:ascii="Arimo" w:hAnsi="Arimo" w:cs="Arimo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В республике под руководством ГАУ ЧР ДО «Центр АВАНГАРД» ежего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дно проводятся профильные смены военно-патриотической направленности, в рамках которых ребята занимаются огневой, так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>тической, физической и строевой подготовкой, военной топографией, изучением Уставов Вооруженных Сил Российской Федерации. В этом году в юби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>лейный 55 раз прошли финальные республиканские игры «Зарница» и «Орленок».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hAnsi="Arimo" w:cs="Arimo"/>
          <w:color w:val="000000" w:themeColor="text1"/>
          <w:sz w:val="28"/>
          <w:szCs w:val="28"/>
          <w:shd w:val="clear" w:color="auto" w:fill="FFFFFF"/>
        </w:rPr>
      </w:pPr>
      <w:r>
        <w:rPr>
          <w:rFonts w:ascii="Arimo" w:eastAsia="Arimo" w:hAnsi="Arimo" w:cs="Arimo"/>
          <w:color w:val="000000" w:themeColor="text1"/>
          <w:sz w:val="28"/>
          <w:szCs w:val="28"/>
        </w:rPr>
        <w:t xml:space="preserve">В 2024 году система военно-патриотической подготовки </w:t>
      </w:r>
      <w:r>
        <w:rPr>
          <w:rFonts w:ascii="Arimo" w:eastAsia="Arimo" w:hAnsi="Arimo" w:cs="Arimo"/>
          <w:color w:val="000000" w:themeColor="text1"/>
          <w:sz w:val="28"/>
          <w:szCs w:val="28"/>
        </w:rPr>
        <w:br/>
        <w:t xml:space="preserve">и патриотического воспитания молодежи Чувашской Республики дополнилась филиалом центра военно-спортивной подготовки </w:t>
      </w:r>
      <w:r>
        <w:rPr>
          <w:rFonts w:ascii="Arimo" w:eastAsia="Arimo" w:hAnsi="Arimo" w:cs="Arimo"/>
          <w:color w:val="000000" w:themeColor="text1"/>
          <w:sz w:val="28"/>
          <w:szCs w:val="28"/>
        </w:rPr>
        <w:br/>
        <w:t>и патриоти</w:t>
      </w:r>
      <w:r>
        <w:rPr>
          <w:rFonts w:ascii="Arimo" w:eastAsia="Arimo" w:hAnsi="Arimo" w:cs="Arimo"/>
          <w:color w:val="000000" w:themeColor="text1"/>
          <w:sz w:val="28"/>
          <w:szCs w:val="28"/>
        </w:rPr>
        <w:t>ческого воспитания молодежи. Филиалом Центра «ВОИН» реализуются программы дополнительного образования и летние профильные военно-патриотические смены.</w:t>
      </w:r>
      <w:r>
        <w:rPr>
          <w:rFonts w:ascii="Arimo" w:eastAsia="Arimo" w:hAnsi="Arimo" w:cs="Arimo"/>
          <w:color w:val="000000" w:themeColor="text1"/>
          <w:sz w:val="28"/>
          <w:szCs w:val="28"/>
          <w:shd w:val="clear" w:color="auto" w:fill="FFFFFF"/>
        </w:rPr>
        <w:t xml:space="preserve"> Под руководством опытных наставников молодые жители республики получают навыки тактико-специальной, инжен</w:t>
      </w:r>
      <w:r>
        <w:rPr>
          <w:rFonts w:ascii="Arimo" w:eastAsia="Arimo" w:hAnsi="Arimo" w:cs="Arimo"/>
          <w:color w:val="000000" w:themeColor="text1"/>
          <w:sz w:val="28"/>
          <w:szCs w:val="28"/>
          <w:shd w:val="clear" w:color="auto" w:fill="FFFFFF"/>
        </w:rPr>
        <w:t>ерной подготовки, азы минного дела.</w:t>
      </w:r>
    </w:p>
    <w:p w:rsidR="006B3F9C" w:rsidRDefault="00FD6E30">
      <w:pPr>
        <w:spacing w:after="0" w:line="288" w:lineRule="auto"/>
        <w:ind w:firstLine="709"/>
        <w:jc w:val="both"/>
        <w:rPr>
          <w:rFonts w:ascii="Arimo" w:hAnsi="Arimo" w:cs="Arimo"/>
          <w:color w:val="000000" w:themeColor="text1"/>
          <w:sz w:val="28"/>
          <w:szCs w:val="28"/>
        </w:rPr>
      </w:pPr>
      <w:r>
        <w:rPr>
          <w:rFonts w:ascii="Arimo" w:eastAsia="Arimo" w:hAnsi="Arimo" w:cs="Arimo"/>
          <w:color w:val="000000" w:themeColor="text1"/>
          <w:sz w:val="28"/>
          <w:szCs w:val="28"/>
        </w:rPr>
        <w:t xml:space="preserve">В 2024 году совместно с ФГБУ «Роспатриотцентр» успешно проведен Всероссийский слет студенческих поисковых отрядов «Форум исторического наследия», который собрал представителей </w:t>
      </w:r>
      <w:r>
        <w:rPr>
          <w:rFonts w:ascii="Arimo" w:eastAsia="Arimo" w:hAnsi="Arimo" w:cs="Arimo"/>
          <w:color w:val="000000" w:themeColor="text1"/>
          <w:sz w:val="28"/>
          <w:szCs w:val="28"/>
        </w:rPr>
        <w:br/>
        <w:t xml:space="preserve">43 регионов России. </w:t>
      </w:r>
      <w:r>
        <w:rPr>
          <w:rFonts w:ascii="Arimo" w:eastAsia="Arimo" w:hAnsi="Arimo" w:cs="Arimo"/>
          <w:color w:val="000000" w:themeColor="text1"/>
          <w:sz w:val="28"/>
          <w:szCs w:val="28"/>
          <w:shd w:val="clear" w:color="auto" w:fill="FFFFFF"/>
        </w:rPr>
        <w:t>Традиционным стало пров</w:t>
      </w:r>
      <w:r>
        <w:rPr>
          <w:rFonts w:ascii="Arimo" w:eastAsia="Arimo" w:hAnsi="Arimo" w:cs="Arimo"/>
          <w:color w:val="000000" w:themeColor="text1"/>
          <w:sz w:val="28"/>
          <w:szCs w:val="28"/>
          <w:shd w:val="clear" w:color="auto" w:fill="FFFFFF"/>
        </w:rPr>
        <w:t xml:space="preserve">едение фестиваля военно-исторических клубов и поисковых отрядов «На рубеже». </w:t>
      </w:r>
      <w:r>
        <w:rPr>
          <w:rFonts w:ascii="Arimo" w:eastAsia="Arimo" w:hAnsi="Arimo" w:cs="Arimo"/>
          <w:color w:val="000000" w:themeColor="text1"/>
          <w:sz w:val="28"/>
          <w:szCs w:val="28"/>
          <w:shd w:val="clear" w:color="auto" w:fill="FFFFFF"/>
        </w:rPr>
        <w:br/>
        <w:t>В 2024 году фестиваль стал победителем в номинации «Служение» Национальной премии «Патриот – 2024».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В Чувашской Республике ведется планомерная работа по сохранению и увековечению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исторической памяти народа о событиях и </w:t>
      </w:r>
      <w:r>
        <w:rPr>
          <w:rFonts w:ascii="Arimo" w:eastAsia="Arimo" w:hAnsi="Arimo" w:cs="Arimo"/>
          <w:sz w:val="28"/>
          <w:szCs w:val="28"/>
          <w:lang w:eastAsia="ru-RU"/>
        </w:rPr>
        <w:lastRenderedPageBreak/>
        <w:t xml:space="preserve">героях Великой Отечественной войны 1941-1945 гг. и локальных конфликтов. 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В Чувашской Республике по состоянию на 12 апреля 2024 г. насчитывае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тся 1671 мемориальный объект (памятники, обелиски, стелы, мемориальные доски участникам СВО) и 296 воинских захоронений, в том числе 81 мемориал «Вечный огонь» и «Огонь памяти», посвященных Великой Отечественной войне 1941-1945 гг. и локальным конфликтам, </w:t>
      </w:r>
      <w:r>
        <w:rPr>
          <w:rFonts w:ascii="Arimo" w:eastAsia="Arimo" w:hAnsi="Arimo" w:cs="Arimo"/>
          <w:sz w:val="28"/>
          <w:szCs w:val="28"/>
          <w:lang w:eastAsia="ru-RU"/>
        </w:rPr>
        <w:t>специальной военной операции на Украине.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 xml:space="preserve">В 2025 г. муниципальными и городским округами республики планируется проводить работу по восстановлению (ремонту) и благоустройству памятников и мемориалов, посвященных защитникам Отечества. 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В текущем репертуаре го</w:t>
      </w:r>
      <w:r>
        <w:rPr>
          <w:rFonts w:ascii="Arimo" w:eastAsia="Arimo" w:hAnsi="Arimo" w:cs="Arimo"/>
          <w:sz w:val="28"/>
          <w:szCs w:val="28"/>
          <w:lang w:eastAsia="ru-RU"/>
        </w:rPr>
        <w:t>сударственных театров идут показы спектаклей на военную тематику: «Израненная судьба» (Чувашский драмтеатр), «Память нашу не стереть с годами» (Театр кукол), «Повесть о настоящем человеке», литературно-музыкальные композиции «Такие как мы», «Этих дней не с</w:t>
      </w:r>
      <w:r>
        <w:rPr>
          <w:rFonts w:ascii="Arimo" w:eastAsia="Arimo" w:hAnsi="Arimo" w:cs="Arimo"/>
          <w:sz w:val="28"/>
          <w:szCs w:val="28"/>
          <w:lang w:eastAsia="ru-RU"/>
        </w:rPr>
        <w:t>молкнет слава» (Русский драмтеатр).  Чувашским государственным экспериментальным театром драмы выпущен премьерный спектакль «Сашка» по повести В. Кондратьева</w:t>
      </w:r>
      <w:r>
        <w:rPr>
          <w:rFonts w:ascii="Arimo" w:eastAsia="Arimo" w:hAnsi="Arimo" w:cs="Arimo"/>
          <w:i/>
          <w:sz w:val="28"/>
          <w:szCs w:val="28"/>
          <w:lang w:eastAsia="ru-RU"/>
        </w:rPr>
        <w:t>,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Чувашским государственным театром оперы и балета – опера «Зори здесь тихие». В 2025 г. Эксперимен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тальный театр драмы представит премьеру спектакля «Осталась одна Таня» (спектакль-воспоминание по блокадным дневникам Тани Савичевой), Театр юного зрителя – поэтический спектакль «Эхо войны» по стихам поэтов-классиков. 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Во всех государственных и муниципаль</w:t>
      </w:r>
      <w:r>
        <w:rPr>
          <w:rFonts w:ascii="Arimo" w:eastAsia="Arimo" w:hAnsi="Arimo" w:cs="Arimo"/>
          <w:sz w:val="28"/>
          <w:szCs w:val="28"/>
          <w:lang w:eastAsia="ru-RU"/>
        </w:rPr>
        <w:t>ных музеях Чувашской Республики в 2024 году продолжается подготовка и сбор материалов для создания выставок, посвящённых 80-летию Победы в Великой Отечественной войне 1941-1945 гг. В конце 2024 г. и первом полугодии 2025 г. запланировано открытие как стаци</w:t>
      </w:r>
      <w:r>
        <w:rPr>
          <w:rFonts w:ascii="Arimo" w:eastAsia="Arimo" w:hAnsi="Arimo" w:cs="Arimo"/>
          <w:sz w:val="28"/>
          <w:szCs w:val="28"/>
          <w:lang w:eastAsia="ru-RU"/>
        </w:rPr>
        <w:t>онарных, так и передвижных  выставочных проектов,  рассказывающих о событиях, важнейших битвах Великой Отечественной войны, земляках - героях  войны и тружениках тыла. Так, в первом полугодии 2025 г. откроется выставка Чувашского национального музея «В это</w:t>
      </w:r>
      <w:r>
        <w:rPr>
          <w:rFonts w:ascii="Arimo" w:eastAsia="Arimo" w:hAnsi="Arimo" w:cs="Arimo"/>
          <w:sz w:val="28"/>
          <w:szCs w:val="28"/>
          <w:lang w:eastAsia="ru-RU"/>
        </w:rPr>
        <w:t>м письме остаюсь жив».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 xml:space="preserve">7 мая 2024 г. в Чувашском национальном музее стартовал научно-просветительский марафон «Про войну и про Победу». Основной задачей проекта является рассказ о событиях Великой Отечественной </w:t>
      </w:r>
      <w:r>
        <w:rPr>
          <w:rFonts w:ascii="Arimo" w:eastAsia="Arimo" w:hAnsi="Arimo" w:cs="Arimo"/>
          <w:sz w:val="28"/>
          <w:szCs w:val="28"/>
          <w:lang w:eastAsia="ru-RU"/>
        </w:rPr>
        <w:lastRenderedPageBreak/>
        <w:t>войны на основе военных коллекций музея. Меро</w:t>
      </w:r>
      <w:r>
        <w:rPr>
          <w:rFonts w:ascii="Arimo" w:eastAsia="Arimo" w:hAnsi="Arimo" w:cs="Arimo"/>
          <w:sz w:val="28"/>
          <w:szCs w:val="28"/>
          <w:lang w:eastAsia="ru-RU"/>
        </w:rPr>
        <w:t>приятием, которое открыло марафон, стала акция «Музейный полк», рассказывающая о работе музея и его сотрудников в годы Великой Отечественной войны. Марафон будет проходить в онлайн и офлайн  форматах до мая 2025 года. В рамках онлайн составляющей акции в г</w:t>
      </w:r>
      <w:r>
        <w:rPr>
          <w:rFonts w:ascii="Arimo" w:eastAsia="Arimo" w:hAnsi="Arimo" w:cs="Arimo"/>
          <w:sz w:val="28"/>
          <w:szCs w:val="28"/>
          <w:lang w:eastAsia="ru-RU"/>
        </w:rPr>
        <w:t>руппе «Вконтакте» Чувашского национального музея в соответствии с планом опубликованы 3 поста с хэштегом #ПроВойнуиПро</w:t>
      </w:r>
      <w:r>
        <w:rPr>
          <w:rFonts w:ascii="Arimo" w:eastAsia="Arimo" w:hAnsi="Arimo" w:cs="Arimo"/>
          <w:i/>
          <w:iCs/>
          <w:sz w:val="28"/>
          <w:szCs w:val="28"/>
          <w:lang w:eastAsia="ru-RU"/>
        </w:rPr>
        <w:t>Побед</w:t>
      </w:r>
      <w:r>
        <w:rPr>
          <w:rFonts w:ascii="Arimo" w:eastAsia="Arimo" w:hAnsi="Arimo" w:cs="Arimo"/>
          <w:sz w:val="28"/>
          <w:szCs w:val="28"/>
          <w:lang w:eastAsia="ru-RU"/>
        </w:rPr>
        <w:t>у, повествующие об участниках Великой Отечественной войны.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19 июля 2024 года в Чувашском национальном музее открылась выставка «Без с</w:t>
      </w:r>
      <w:r>
        <w:rPr>
          <w:rFonts w:ascii="Arimo" w:eastAsia="Arimo" w:hAnsi="Arimo" w:cs="Arimo"/>
          <w:sz w:val="28"/>
          <w:szCs w:val="28"/>
          <w:lang w:eastAsia="ru-RU"/>
        </w:rPr>
        <w:t>рока давности». Она посвящена сохранению исторической памяти о трагедии мирного населения в годы Великой Отечественной войны. Выставка подготовлена программой «Роспатриот» Федерального агентства по делам молодёжи (Росмолодёжь) при поддержке АНО «Национальн</w:t>
      </w:r>
      <w:r>
        <w:rPr>
          <w:rFonts w:ascii="Arimo" w:eastAsia="Arimo" w:hAnsi="Arimo" w:cs="Arimo"/>
          <w:sz w:val="28"/>
          <w:szCs w:val="28"/>
          <w:lang w:eastAsia="ru-RU"/>
        </w:rPr>
        <w:t>ый центр исторической памяти при Президенте Российской Федерации».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 xml:space="preserve">С февраля по май месяц 2024 года в муниципальных округах (городах) проходили зональные смотры регионального этапа Всероссийского фестиваля народного творчества «Салют Победы», посвящённого </w:t>
      </w:r>
      <w:r>
        <w:rPr>
          <w:rFonts w:ascii="Arimo" w:eastAsia="Arimo" w:hAnsi="Arimo" w:cs="Arimo"/>
          <w:sz w:val="28"/>
          <w:szCs w:val="28"/>
          <w:lang w:eastAsia="ru-RU"/>
        </w:rPr>
        <w:t>80-летию Победе в Великой Отечественной войне 1941-1945 годов, к 9 мая 2025 года будет подготовлен гала-концерт фестиваля, в который войдут наиболее интересные отрывки постановок, удачные номера коллективов самодеятельного народного творчества.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Государстве</w:t>
      </w:r>
      <w:r>
        <w:rPr>
          <w:rFonts w:ascii="Arimo" w:eastAsia="Arimo" w:hAnsi="Arimo" w:cs="Arimo"/>
          <w:sz w:val="28"/>
          <w:szCs w:val="28"/>
          <w:lang w:eastAsia="ru-RU"/>
        </w:rPr>
        <w:t>нными архивами Чувашской Республики начата подготовка электронного издания, посвященного вкладу жителей Чувашии в Великую Победу «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Повседневная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жизнь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тыла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годы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Великой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Отечественной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войны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1941–1945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гг</w:t>
      </w:r>
      <w:r>
        <w:rPr>
          <w:rFonts w:ascii="Arimo" w:eastAsia="Arimo" w:hAnsi="Arimo" w:cs="Arimo"/>
          <w:sz w:val="28"/>
          <w:szCs w:val="28"/>
          <w:lang w:eastAsia="ru-RU"/>
        </w:rPr>
        <w:t>. (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по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документам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и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материалам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Государственного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историче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ского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архива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Чувашской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Республики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)». В сентябре 2025 г. запланировано проведение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межрегиональной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научно</w:t>
      </w:r>
      <w:r>
        <w:rPr>
          <w:rFonts w:ascii="Arimo" w:eastAsia="Arimo" w:hAnsi="Arimo" w:cs="Arimo"/>
          <w:sz w:val="28"/>
          <w:szCs w:val="28"/>
          <w:lang w:eastAsia="ru-RU"/>
        </w:rPr>
        <w:t>-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практической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конференции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«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Архивные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документы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на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защите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исторической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правды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и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памяти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»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,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посвященной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80-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летию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Победы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Великой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Отечественной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войне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 1941-1945 </w:t>
      </w:r>
      <w:r>
        <w:rPr>
          <w:rFonts w:ascii="Arimo" w:eastAsia="Arimo" w:hAnsi="Arimo" w:cs="Arimo" w:hint="eastAsia"/>
          <w:sz w:val="28"/>
          <w:szCs w:val="28"/>
          <w:lang w:eastAsia="ru-RU"/>
        </w:rPr>
        <w:t>гг</w:t>
      </w:r>
      <w:r>
        <w:rPr>
          <w:rFonts w:ascii="Arimo" w:eastAsia="Arimo" w:hAnsi="Arimo" w:cs="Arimo"/>
          <w:sz w:val="28"/>
          <w:szCs w:val="28"/>
          <w:lang w:eastAsia="ru-RU"/>
        </w:rPr>
        <w:t>., где состоится презентация электронного издания.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lastRenderedPageBreak/>
        <w:t>Всего в республике в текущем году состоится более 1200 мероприятий с общим охватом участников свыше 500 тыс. человек.</w:t>
      </w:r>
    </w:p>
    <w:p w:rsidR="006B3F9C" w:rsidRDefault="00FD6E30">
      <w:pPr>
        <w:spacing w:after="0" w:line="288" w:lineRule="auto"/>
        <w:ind w:right="1" w:firstLine="709"/>
        <w:contextualSpacing/>
        <w:jc w:val="both"/>
        <w:rPr>
          <w:rFonts w:ascii="Arimo" w:eastAsia="Arimo" w:hAnsi="Arimo" w:cs="Arimo"/>
          <w:sz w:val="28"/>
          <w:szCs w:val="28"/>
          <w:lang w:eastAsia="ru-RU"/>
        </w:rPr>
      </w:pPr>
      <w:r>
        <w:rPr>
          <w:rFonts w:ascii="Arimo" w:eastAsia="Arimo" w:hAnsi="Arimo" w:cs="Arimo"/>
          <w:sz w:val="28"/>
          <w:szCs w:val="28"/>
          <w:lang w:eastAsia="ru-RU"/>
        </w:rPr>
        <w:t>На финансирование расходов на подготовку и проведение торжественного прохо</w:t>
      </w:r>
      <w:r>
        <w:rPr>
          <w:rFonts w:ascii="Arimo" w:eastAsia="Arimo" w:hAnsi="Arimo" w:cs="Arimo"/>
          <w:sz w:val="28"/>
          <w:szCs w:val="28"/>
          <w:lang w:eastAsia="ru-RU"/>
        </w:rPr>
        <w:t xml:space="preserve">ждения сводного полка Чебоксарского гарнизона из средств республиканского бюджета Чувашской Республики выделено 3000,0 тыс. рублей. </w:t>
      </w:r>
    </w:p>
    <w:p w:rsidR="006B3F9C" w:rsidRDefault="006B3F9C">
      <w:pPr>
        <w:spacing w:after="0" w:line="288" w:lineRule="auto"/>
        <w:ind w:right="1" w:firstLine="709"/>
        <w:contextualSpacing/>
        <w:jc w:val="both"/>
        <w:rPr>
          <w:rFonts w:ascii="Arimo" w:hAnsi="Arimo" w:cs="Arimo"/>
          <w:sz w:val="24"/>
          <w:szCs w:val="24"/>
        </w:rPr>
      </w:pPr>
    </w:p>
    <w:p w:rsidR="006B3F9C" w:rsidRDefault="00FD6E30">
      <w:pPr>
        <w:spacing w:after="0" w:line="288" w:lineRule="auto"/>
        <w:ind w:right="1" w:firstLine="709"/>
        <w:contextualSpacing/>
        <w:jc w:val="center"/>
        <w:rPr>
          <w:rFonts w:ascii="Arimo" w:hAnsi="Arimo" w:cs="Arimo"/>
          <w:sz w:val="24"/>
          <w:szCs w:val="24"/>
        </w:rPr>
      </w:pPr>
      <w:r>
        <w:rPr>
          <w:rFonts w:ascii="Arimo" w:eastAsia="Arimo" w:hAnsi="Arimo" w:cs="Arimo"/>
          <w:sz w:val="28"/>
          <w:szCs w:val="28"/>
          <w:lang w:eastAsia="ru-RU"/>
        </w:rPr>
        <w:t>__________</w:t>
      </w:r>
    </w:p>
    <w:p w:rsidR="006B3F9C" w:rsidRDefault="006B3F9C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B3F9C" w:rsidRDefault="006B3F9C">
      <w:pPr>
        <w:widowControl w:val="0"/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B3F9C" w:rsidRDefault="006B3F9C"/>
    <w:sectPr w:rsidR="006B3F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0" w:rsidRDefault="00FD6E30">
      <w:pPr>
        <w:spacing w:after="0" w:line="240" w:lineRule="auto"/>
      </w:pPr>
      <w:r>
        <w:separator/>
      </w:r>
    </w:p>
  </w:endnote>
  <w:endnote w:type="continuationSeparator" w:id="0">
    <w:p w:rsidR="00FD6E30" w:rsidRDefault="00FD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0" w:rsidRDefault="00FD6E30">
      <w:pPr>
        <w:spacing w:after="0" w:line="240" w:lineRule="auto"/>
      </w:pPr>
      <w:r>
        <w:separator/>
      </w:r>
    </w:p>
  </w:footnote>
  <w:footnote w:type="continuationSeparator" w:id="0">
    <w:p w:rsidR="00FD6E30" w:rsidRDefault="00FD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75F"/>
    <w:multiLevelType w:val="hybridMultilevel"/>
    <w:tmpl w:val="76B8D9E2"/>
    <w:lvl w:ilvl="0" w:tplc="4714279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5300E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0E41E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D4A2A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A276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2A00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2CC7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54B3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32346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6B3F9C"/>
    <w:rsid w:val="008E4C83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7CAA1-14B7-4E86-9FC2-FB081CB8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 администрации Янтиковского района</dc:creator>
  <cp:lastModifiedBy>Орг. отдел администрации Янтиковского района</cp:lastModifiedBy>
  <cp:revision>2</cp:revision>
  <dcterms:created xsi:type="dcterms:W3CDTF">2025-02-19T07:54:00Z</dcterms:created>
  <dcterms:modified xsi:type="dcterms:W3CDTF">2025-02-19T07:54:00Z</dcterms:modified>
</cp:coreProperties>
</file>