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A81768" w:rsidRDefault="00A81768" w:rsidP="00A81768">
      <w:pPr>
        <w:pStyle w:val="aff7"/>
        <w:jc w:val="right"/>
        <w:rPr>
          <w:rFonts w:ascii="Times New Roman" w:hAnsi="Times New Roman" w:cs="Times New Roman"/>
          <w:b/>
          <w:sz w:val="24"/>
          <w:szCs w:val="24"/>
        </w:rPr>
      </w:pPr>
      <w:r w:rsidRPr="00A81768">
        <w:rPr>
          <w:rFonts w:ascii="Times New Roman" w:hAnsi="Times New Roman" w:cs="Times New Roman"/>
          <w:b/>
          <w:sz w:val="24"/>
          <w:szCs w:val="24"/>
        </w:rPr>
        <w:t>ПРОЕКТ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270F63" w:rsidRDefault="00BA67ED" w:rsidP="0097546C">
      <w:pPr>
        <w:pStyle w:val="a5"/>
        <w:ind w:right="4619"/>
        <w:rPr>
          <w:rFonts w:ascii="Times New Roman" w:hAnsi="Times New Roman"/>
        </w:rPr>
      </w:pPr>
      <w:r>
        <w:rPr>
          <w:rFonts w:ascii="Times New Roman" w:hAnsi="Times New Roman"/>
        </w:rPr>
        <w:t xml:space="preserve">О </w:t>
      </w:r>
      <w:r w:rsidR="00301ACB" w:rsidRPr="00301ACB">
        <w:rPr>
          <w:rFonts w:ascii="Times New Roman" w:hAnsi="Times New Roman"/>
        </w:rPr>
        <w:t>муниципальной програ</w:t>
      </w:r>
      <w:r w:rsidR="00EE6B84">
        <w:rPr>
          <w:rFonts w:ascii="Times New Roman" w:hAnsi="Times New Roman"/>
        </w:rPr>
        <w:t xml:space="preserve">мме </w:t>
      </w:r>
      <w:proofErr w:type="spellStart"/>
      <w:r w:rsidR="006D305F">
        <w:rPr>
          <w:rFonts w:ascii="Times New Roman" w:hAnsi="Times New Roman"/>
        </w:rPr>
        <w:t>Моргаушского</w:t>
      </w:r>
      <w:proofErr w:type="spellEnd"/>
      <w:r w:rsidR="006D305F">
        <w:rPr>
          <w:rFonts w:ascii="Times New Roman" w:hAnsi="Times New Roman"/>
        </w:rPr>
        <w:t xml:space="preserve"> муниципального округа Чувашской Республики </w:t>
      </w:r>
      <w:r w:rsidR="00EE6B84">
        <w:rPr>
          <w:rFonts w:ascii="Times New Roman" w:hAnsi="Times New Roman"/>
        </w:rPr>
        <w:t>«Обеспечение общественного порядка и противодействие преступности</w:t>
      </w:r>
      <w:r w:rsidR="00301ACB" w:rsidRPr="00301ACB">
        <w:rPr>
          <w:rFonts w:ascii="Times New Roman" w:hAnsi="Times New Roman"/>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EE6B84" w:rsidRPr="00EE6B84" w:rsidRDefault="00EE6B84" w:rsidP="00EE6B84">
      <w:pPr>
        <w:spacing w:after="0" w:line="240" w:lineRule="auto"/>
        <w:ind w:firstLine="540"/>
        <w:jc w:val="both"/>
        <w:rPr>
          <w:rFonts w:ascii="Times New Roman" w:eastAsia="Times New Roman" w:hAnsi="Times New Roman"/>
          <w:b/>
          <w:sz w:val="24"/>
          <w:szCs w:val="24"/>
          <w:lang w:eastAsia="ru-RU"/>
        </w:rPr>
      </w:pPr>
      <w:r w:rsidRPr="00EE6B84">
        <w:rPr>
          <w:rFonts w:ascii="Times New Roman" w:eastAsia="Times New Roman" w:hAnsi="Times New Roman"/>
          <w:sz w:val="24"/>
          <w:szCs w:val="24"/>
          <w:lang w:eastAsia="ru-RU"/>
        </w:rPr>
        <w:t xml:space="preserve">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администрация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w:t>
      </w:r>
      <w:proofErr w:type="gramStart"/>
      <w:r w:rsidRPr="00EE6B84">
        <w:rPr>
          <w:rFonts w:ascii="Times New Roman" w:eastAsia="Times New Roman" w:hAnsi="Times New Roman"/>
          <w:b/>
          <w:sz w:val="24"/>
          <w:szCs w:val="24"/>
          <w:lang w:eastAsia="ru-RU"/>
        </w:rPr>
        <w:t>п</w:t>
      </w:r>
      <w:proofErr w:type="gramEnd"/>
      <w:r w:rsidRPr="00EE6B84">
        <w:rPr>
          <w:rFonts w:ascii="Times New Roman" w:eastAsia="Times New Roman" w:hAnsi="Times New Roman"/>
          <w:b/>
          <w:sz w:val="24"/>
          <w:szCs w:val="24"/>
          <w:lang w:eastAsia="ru-RU"/>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proofErr w:type="spellStart"/>
      <w:r w:rsidR="006D305F">
        <w:rPr>
          <w:rFonts w:ascii="Times New Roman" w:hAnsi="Times New Roman" w:cs="Times New Roman"/>
          <w:sz w:val="24"/>
          <w:szCs w:val="24"/>
        </w:rPr>
        <w:t>Моргаушского</w:t>
      </w:r>
      <w:proofErr w:type="spellEnd"/>
      <w:r w:rsidR="006D305F">
        <w:rPr>
          <w:rFonts w:ascii="Times New Roman" w:hAnsi="Times New Roman" w:cs="Times New Roman"/>
          <w:sz w:val="24"/>
          <w:szCs w:val="24"/>
        </w:rPr>
        <w:t xml:space="preserve"> муниципального округа Чувашской Республики </w:t>
      </w:r>
      <w:r w:rsidR="0027485C">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CB4264" w:rsidRPr="00CB4264" w:rsidRDefault="00525338" w:rsidP="00CB4264">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A335D9" w:rsidRPr="00345613">
        <w:rPr>
          <w:rFonts w:ascii="Times New Roman" w:hAnsi="Times New Roman" w:cs="Times New Roman"/>
          <w:sz w:val="24"/>
          <w:szCs w:val="24"/>
        </w:rPr>
        <w:t xml:space="preserve">»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r w:rsidR="00350A8D">
        <w:rPr>
          <w:rFonts w:ascii="Times New Roman" w:hAnsi="Times New Roman" w:cs="Times New Roman"/>
          <w:sz w:val="24"/>
          <w:szCs w:val="24"/>
        </w:rPr>
        <w:t xml:space="preserve">сектор по обеспечению деятельности КДН администрации </w:t>
      </w:r>
      <w:proofErr w:type="spellStart"/>
      <w:r w:rsidR="00CB4264" w:rsidRPr="00CB4264">
        <w:rPr>
          <w:rFonts w:ascii="Times New Roman" w:hAnsi="Times New Roman" w:cs="Times New Roman"/>
          <w:sz w:val="24"/>
          <w:szCs w:val="24"/>
        </w:rPr>
        <w:t>Моргаушского</w:t>
      </w:r>
      <w:proofErr w:type="spellEnd"/>
      <w:r w:rsidR="00CB4264" w:rsidRPr="00CB4264">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r w:rsidR="00D83932"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r w:rsidR="0099230D" w:rsidRPr="00345613">
        <w:rPr>
          <w:rFonts w:ascii="Times New Roman" w:hAnsi="Times New Roman" w:cs="Times New Roman"/>
          <w:sz w:val="24"/>
          <w:szCs w:val="24"/>
        </w:rPr>
        <w:t>Моргаушского</w:t>
      </w:r>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C53BB6" w:rsidRPr="00C53BB6" w:rsidRDefault="00525338" w:rsidP="00C53BB6">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sidR="00C53BB6" w:rsidRPr="00C53BB6">
        <w:rPr>
          <w:rFonts w:ascii="Times New Roman" w:hAnsi="Times New Roman" w:cs="Times New Roman"/>
          <w:color w:val="000000"/>
          <w:sz w:val="24"/>
          <w:szCs w:val="24"/>
        </w:rPr>
        <w:t>отдел образования</w:t>
      </w:r>
      <w:r w:rsidR="00C53BB6" w:rsidRPr="00C53BB6">
        <w:rPr>
          <w:rFonts w:ascii="Times New Roman" w:hAnsi="Times New Roman" w:cs="Times New Roman"/>
          <w:sz w:val="24"/>
          <w:szCs w:val="24"/>
          <w:lang w:eastAsia="en-US"/>
        </w:rPr>
        <w:t>, молодежной политики, физической культуры и спорта</w:t>
      </w:r>
      <w:r w:rsidR="00C53BB6" w:rsidRPr="00C53BB6">
        <w:rPr>
          <w:rFonts w:ascii="Times New Roman" w:hAnsi="Times New Roman" w:cs="Times New Roman"/>
          <w:color w:val="000000"/>
          <w:sz w:val="24"/>
          <w:szCs w:val="24"/>
        </w:rPr>
        <w:t xml:space="preserve"> </w:t>
      </w:r>
      <w:r w:rsidR="00C53BB6" w:rsidRPr="00C53BB6">
        <w:rPr>
          <w:rFonts w:ascii="Times New Roman" w:hAnsi="Times New Roman" w:cs="Times New Roman"/>
          <w:sz w:val="24"/>
          <w:szCs w:val="24"/>
        </w:rPr>
        <w:t xml:space="preserve">администрации </w:t>
      </w:r>
      <w:proofErr w:type="spellStart"/>
      <w:r w:rsidR="00C53BB6" w:rsidRPr="00C53BB6">
        <w:rPr>
          <w:rFonts w:ascii="Times New Roman" w:hAnsi="Times New Roman" w:cs="Times New Roman"/>
          <w:sz w:val="24"/>
          <w:szCs w:val="24"/>
        </w:rPr>
        <w:t>Моргаушского</w:t>
      </w:r>
      <w:proofErr w:type="spellEnd"/>
      <w:r w:rsidR="00C53BB6" w:rsidRPr="00C53BB6">
        <w:rPr>
          <w:rFonts w:ascii="Times New Roman" w:hAnsi="Times New Roman" w:cs="Times New Roman"/>
          <w:sz w:val="24"/>
          <w:szCs w:val="24"/>
        </w:rPr>
        <w:t xml:space="preserve"> муниципального округа Чувашской Республики.</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r w:rsidR="004C472F">
        <w:rPr>
          <w:rFonts w:ascii="Times New Roman" w:hAnsi="Times New Roman" w:cs="Times New Roman"/>
          <w:sz w:val="24"/>
          <w:szCs w:val="24"/>
        </w:rPr>
        <w:t>Моргаушского</w:t>
      </w:r>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от  </w:t>
      </w:r>
      <w:r w:rsidR="002E22E0">
        <w:rPr>
          <w:rFonts w:ascii="Times New Roman" w:hAnsi="Times New Roman" w:cs="Times New Roman"/>
          <w:sz w:val="24"/>
          <w:szCs w:val="24"/>
        </w:rPr>
        <w:t>10</w:t>
      </w:r>
      <w:r>
        <w:rPr>
          <w:rFonts w:ascii="Times New Roman" w:hAnsi="Times New Roman" w:cs="Times New Roman"/>
          <w:sz w:val="24"/>
          <w:szCs w:val="24"/>
        </w:rPr>
        <w:t>.</w:t>
      </w:r>
      <w:r w:rsidR="00A77BE7">
        <w:rPr>
          <w:rFonts w:ascii="Times New Roman" w:hAnsi="Times New Roman" w:cs="Times New Roman"/>
          <w:sz w:val="24"/>
          <w:szCs w:val="24"/>
        </w:rPr>
        <w:t>02</w:t>
      </w:r>
      <w:r>
        <w:rPr>
          <w:rFonts w:ascii="Times New Roman" w:hAnsi="Times New Roman" w:cs="Times New Roman"/>
          <w:sz w:val="24"/>
          <w:szCs w:val="24"/>
        </w:rPr>
        <w:t>.20</w:t>
      </w:r>
      <w:r w:rsidR="00301ACB">
        <w:rPr>
          <w:rFonts w:ascii="Times New Roman" w:hAnsi="Times New Roman" w:cs="Times New Roman"/>
          <w:sz w:val="24"/>
          <w:szCs w:val="24"/>
        </w:rPr>
        <w:t>2</w:t>
      </w:r>
      <w:r w:rsidR="00A77BE7">
        <w:rPr>
          <w:rFonts w:ascii="Times New Roman" w:hAnsi="Times New Roman" w:cs="Times New Roman"/>
          <w:sz w:val="24"/>
          <w:szCs w:val="24"/>
        </w:rPr>
        <w:t>3</w:t>
      </w:r>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2E22E0">
        <w:rPr>
          <w:rFonts w:ascii="Times New Roman" w:hAnsi="Times New Roman" w:cs="Times New Roman"/>
          <w:sz w:val="24"/>
          <w:szCs w:val="24"/>
        </w:rPr>
        <w:t>271</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proofErr w:type="spellStart"/>
      <w:r w:rsidR="004C472F">
        <w:rPr>
          <w:rFonts w:ascii="Times New Roman" w:hAnsi="Times New Roman"/>
          <w:sz w:val="24"/>
          <w:szCs w:val="24"/>
        </w:rPr>
        <w:t>Моргаушского</w:t>
      </w:r>
      <w:proofErr w:type="spellEnd"/>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002E22E0" w:rsidRPr="002E22E0">
        <w:rPr>
          <w:rFonts w:ascii="Times New Roman" w:hAnsi="Times New Roman"/>
        </w:rPr>
        <w:t xml:space="preserve"> </w:t>
      </w:r>
      <w:r w:rsidR="002E22E0">
        <w:rPr>
          <w:rFonts w:ascii="Times New Roman" w:hAnsi="Times New Roman"/>
        </w:rPr>
        <w:t>Обеспечение общественного порядка и противодействие преступности</w:t>
      </w:r>
      <w:r w:rsidR="002E22E0" w:rsidRPr="00CD53F7">
        <w:rPr>
          <w:rFonts w:ascii="Times New Roman" w:hAnsi="Times New Roman"/>
          <w:sz w:val="24"/>
          <w:szCs w:val="24"/>
        </w:rPr>
        <w:t xml:space="preserve"> </w:t>
      </w:r>
      <w:r w:rsidR="00ED2436">
        <w:rPr>
          <w:rFonts w:ascii="Times New Roman" w:hAnsi="Times New Roman"/>
          <w:sz w:val="24"/>
          <w:szCs w:val="24"/>
        </w:rPr>
        <w:t>"</w:t>
      </w:r>
      <w:r>
        <w:rPr>
          <w:rFonts w:ascii="Times New Roman" w:hAnsi="Times New Roman"/>
          <w:sz w:val="24"/>
          <w:szCs w:val="24"/>
        </w:rPr>
        <w:t>;</w:t>
      </w:r>
    </w:p>
    <w:p w:rsidR="005C144F" w:rsidRDefault="00A77BE7"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00801C96">
        <w:rPr>
          <w:rFonts w:ascii="Times New Roman" w:hAnsi="Times New Roman"/>
        </w:rPr>
        <w:t>от 24.11.2023 г.  № 2234</w:t>
      </w:r>
      <w:r w:rsidR="005C144F">
        <w:rPr>
          <w:rFonts w:ascii="Times New Roman" w:hAnsi="Times New Roman"/>
        </w:rPr>
        <w:t xml:space="preserve"> «О внесении изменений в постановление администрации </w:t>
      </w:r>
      <w:proofErr w:type="spellStart"/>
      <w:r w:rsidR="005C144F">
        <w:rPr>
          <w:rFonts w:ascii="Times New Roman" w:hAnsi="Times New Roman"/>
        </w:rPr>
        <w:t>Моргаушского</w:t>
      </w:r>
      <w:proofErr w:type="spellEnd"/>
      <w:r w:rsidR="005C144F">
        <w:rPr>
          <w:rFonts w:ascii="Times New Roman" w:hAnsi="Times New Roman"/>
        </w:rPr>
        <w:t xml:space="preserve"> мун</w:t>
      </w:r>
      <w:r w:rsidR="00F20B0B">
        <w:rPr>
          <w:rFonts w:ascii="Times New Roman" w:hAnsi="Times New Roman"/>
        </w:rPr>
        <w:t>и</w:t>
      </w:r>
      <w:r w:rsidR="00801C96">
        <w:rPr>
          <w:rFonts w:ascii="Times New Roman" w:hAnsi="Times New Roman"/>
        </w:rPr>
        <w:t>ципального округа от 10.02.2023 г. № 271</w:t>
      </w:r>
      <w:r w:rsidR="005C144F">
        <w:rPr>
          <w:rFonts w:ascii="Times New Roman" w:hAnsi="Times New Roman"/>
        </w:rPr>
        <w:t xml:space="preserve"> « </w:t>
      </w:r>
      <w:r w:rsidR="005C144F" w:rsidRPr="00301ACB">
        <w:rPr>
          <w:rFonts w:ascii="Times New Roman" w:hAnsi="Times New Roman"/>
        </w:rPr>
        <w:t xml:space="preserve">О муниципальной программе </w:t>
      </w:r>
      <w:proofErr w:type="spellStart"/>
      <w:r w:rsidR="00801C96">
        <w:rPr>
          <w:rFonts w:ascii="Times New Roman" w:hAnsi="Times New Roman"/>
        </w:rPr>
        <w:t>Моргаушского</w:t>
      </w:r>
      <w:proofErr w:type="spellEnd"/>
      <w:r w:rsidR="00801C96">
        <w:rPr>
          <w:rFonts w:ascii="Times New Roman" w:hAnsi="Times New Roman"/>
        </w:rPr>
        <w:t xml:space="preserve"> муниципального округа Чувашской Республики </w:t>
      </w:r>
      <w:r w:rsidR="005C144F" w:rsidRPr="00301ACB">
        <w:rPr>
          <w:rFonts w:ascii="Times New Roman" w:hAnsi="Times New Roman"/>
        </w:rPr>
        <w:t>«</w:t>
      </w:r>
      <w:r w:rsidR="00801C96">
        <w:rPr>
          <w:rFonts w:ascii="Times New Roman" w:hAnsi="Times New Roman"/>
        </w:rPr>
        <w:t>Обеспечение общественного порядка и противодействие преступности</w:t>
      </w:r>
      <w:r w:rsidR="005C144F" w:rsidRPr="00301ACB">
        <w:rPr>
          <w:rFonts w:ascii="Times New Roman" w:hAnsi="Times New Roman"/>
        </w:rPr>
        <w:t>»</w:t>
      </w:r>
      <w:r w:rsidR="005C144F">
        <w:rPr>
          <w:rFonts w:ascii="Times New Roman" w:hAnsi="Times New Roman"/>
        </w:rPr>
        <w:t>;</w:t>
      </w:r>
      <w:r w:rsidR="005C144F" w:rsidRPr="00301ACB">
        <w:rPr>
          <w:rFonts w:ascii="Times New Roman" w:hAnsi="Times New Roman"/>
        </w:rPr>
        <w:t xml:space="preserve"> </w:t>
      </w:r>
    </w:p>
    <w:p w:rsidR="00571F5F" w:rsidRDefault="00571F5F" w:rsidP="00571F5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22.01.2024 г.  № 52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r w:rsidRPr="00301ACB">
        <w:rPr>
          <w:rFonts w:ascii="Times New Roman" w:hAnsi="Times New Roman"/>
        </w:rPr>
        <w:t xml:space="preserve"> </w:t>
      </w:r>
    </w:p>
    <w:p w:rsidR="00571F5F" w:rsidRDefault="00D814ED"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08.07.2024 г.  № 1231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lastRenderedPageBreak/>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BF7562" w:rsidRDefault="00BF7562"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07.10.2024 г.  № 2079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571F5F" w:rsidRDefault="0097546C"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15.11.2024 г.  № 2420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97546C" w:rsidRDefault="0097546C" w:rsidP="001654F8">
      <w:pPr>
        <w:pStyle w:val="ConsPlusNormal"/>
        <w:ind w:firstLine="539"/>
        <w:jc w:val="both"/>
        <w:rPr>
          <w:rFonts w:ascii="Times New Roman" w:hAnsi="Times New Roman" w:cs="Times New Roman"/>
          <w:sz w:val="24"/>
          <w:szCs w:val="24"/>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24.12.2024 г.  № 2909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r w:rsidR="00DF48BD" w:rsidRPr="005C5201">
        <w:rPr>
          <w:rFonts w:ascii="Times New Roman" w:hAnsi="Times New Roman" w:cs="Times New Roman"/>
          <w:sz w:val="24"/>
          <w:szCs w:val="24"/>
        </w:rPr>
        <w:t>Моргаушского</w:t>
      </w:r>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9754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Pr="00CD53F7" w:rsidRDefault="00AC5107"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FB60D3" w:rsidP="00F10642">
      <w:pPr>
        <w:ind w:left="5670"/>
        <w:jc w:val="both"/>
        <w:rPr>
          <w:rFonts w:ascii="Times New Roman" w:hAnsi="Times New Roman"/>
          <w:sz w:val="24"/>
          <w:szCs w:val="24"/>
        </w:rPr>
      </w:pPr>
      <w:r w:rsidRPr="00FB60D3">
        <w:rPr>
          <w:rFonts w:ascii="Times New Roman" w:hAnsi="Times New Roman"/>
          <w:sz w:val="24"/>
          <w:szCs w:val="24"/>
        </w:rPr>
        <w:t>___</w:t>
      </w:r>
      <w:r>
        <w:rPr>
          <w:rFonts w:ascii="Times New Roman" w:hAnsi="Times New Roman"/>
          <w:sz w:val="24"/>
          <w:szCs w:val="24"/>
        </w:rPr>
        <w:t>.</w:t>
      </w:r>
      <w:r w:rsidR="004C517E">
        <w:rPr>
          <w:rFonts w:ascii="Times New Roman" w:hAnsi="Times New Roman"/>
          <w:sz w:val="24"/>
          <w:szCs w:val="24"/>
        </w:rPr>
        <w:t>___</w:t>
      </w:r>
      <w:r>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CE0BA6">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CE0BA6">
        <w:rPr>
          <w:rFonts w:ascii="Times New Roman" w:eastAsia="Times New Roman" w:hAnsi="Times New Roman"/>
          <w:b/>
          <w:color w:val="000000"/>
          <w:sz w:val="24"/>
          <w:szCs w:val="24"/>
        </w:rPr>
        <w:t xml:space="preserve"> </w:t>
      </w:r>
      <w:r w:rsidR="00AD09BF">
        <w:rPr>
          <w:rFonts w:ascii="Times New Roman" w:eastAsia="Times New Roman" w:hAnsi="Times New Roman"/>
          <w:b/>
          <w:color w:val="000000"/>
          <w:sz w:val="24"/>
          <w:szCs w:val="24"/>
        </w:rPr>
        <w:t xml:space="preserve">МОРГАУШСКОГО МУНИЦИПАЛЬНОГО ОКРУГА ЧУВАШСКОЙ РЕСПУБЛИКИ </w:t>
      </w:r>
      <w:r w:rsidR="00CE0BA6">
        <w:rPr>
          <w:rFonts w:ascii="Times New Roman" w:eastAsia="Times New Roman" w:hAnsi="Times New Roman"/>
          <w:b/>
          <w:color w:val="000000"/>
          <w:sz w:val="24"/>
          <w:szCs w:val="24"/>
        </w:rPr>
        <w:t>«ОБЕСПЕЧЕНИЕ ОБЩЕСТВЕННОГО ПОРЯДКА И ПРОТИВОДЕЙСТВИЕ ПРЕСТУПНОСТИ</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275"/>
        <w:gridCol w:w="260"/>
        <w:gridCol w:w="5450"/>
      </w:tblGrid>
      <w:tr w:rsidR="00505AA2" w:rsidTr="00505AA2">
        <w:tc>
          <w:tcPr>
            <w:tcW w:w="4275" w:type="dxa"/>
          </w:tcPr>
          <w:p w:rsidR="00505AA2" w:rsidRPr="00325994" w:rsidRDefault="00505AA2" w:rsidP="007D3BDA">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60" w:type="dxa"/>
          </w:tcPr>
          <w:p w:rsidR="00505AA2" w:rsidRPr="00325994" w:rsidRDefault="00505AA2" w:rsidP="00DB567D">
            <w:pPr>
              <w:pStyle w:val="ConsPlusNormal"/>
              <w:jc w:val="both"/>
              <w:rPr>
                <w:rFonts w:ascii="Times New Roman" w:hAnsi="Times New Roman" w:cs="Times New Roman"/>
                <w:sz w:val="24"/>
                <w:szCs w:val="24"/>
              </w:rPr>
            </w:pPr>
          </w:p>
        </w:tc>
        <w:tc>
          <w:tcPr>
            <w:tcW w:w="5450" w:type="dxa"/>
          </w:tcPr>
          <w:p w:rsidR="00505AA2" w:rsidRDefault="006D305F" w:rsidP="00AD7210">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Сектор по обеспечению деятельности КДН </w:t>
            </w:r>
            <w:r w:rsidR="00B52180" w:rsidRPr="00CB4264">
              <w:rPr>
                <w:rFonts w:ascii="Times New Roman" w:hAnsi="Times New Roman" w:cs="Times New Roman"/>
                <w:sz w:val="24"/>
                <w:szCs w:val="24"/>
              </w:rPr>
              <w:t xml:space="preserve">администрации </w:t>
            </w:r>
            <w:proofErr w:type="spellStart"/>
            <w:r w:rsidR="00B52180" w:rsidRPr="00CB4264">
              <w:rPr>
                <w:rFonts w:ascii="Times New Roman" w:hAnsi="Times New Roman" w:cs="Times New Roman"/>
                <w:sz w:val="24"/>
                <w:szCs w:val="24"/>
              </w:rPr>
              <w:t>Моргаушского</w:t>
            </w:r>
            <w:proofErr w:type="spellEnd"/>
            <w:r w:rsidR="00B52180" w:rsidRPr="00CB4264">
              <w:rPr>
                <w:rFonts w:ascii="Times New Roman" w:hAnsi="Times New Roman" w:cs="Times New Roman"/>
                <w:sz w:val="24"/>
                <w:szCs w:val="24"/>
              </w:rPr>
              <w:t xml:space="preserve"> муниципального округа 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505AA2">
        <w:tc>
          <w:tcPr>
            <w:tcW w:w="4275" w:type="dxa"/>
          </w:tcPr>
          <w:p w:rsidR="00505AA2" w:rsidRDefault="00505AA2"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505AA2">
            <w:pPr>
              <w:pStyle w:val="ConsPlusNormal"/>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325994">
            <w:pPr>
              <w:pStyle w:val="ConsPlusNormal"/>
              <w:jc w:val="both"/>
              <w:rPr>
                <w:rFonts w:ascii="Times New Roman" w:hAnsi="Times New Roman" w:cs="Times New Roman"/>
                <w:sz w:val="24"/>
                <w:szCs w:val="24"/>
              </w:rPr>
            </w:pPr>
          </w:p>
        </w:tc>
        <w:tc>
          <w:tcPr>
            <w:tcW w:w="260" w:type="dxa"/>
          </w:tcPr>
          <w:p w:rsidR="00505AA2" w:rsidRPr="00325994" w:rsidRDefault="00505AA2" w:rsidP="00325994">
            <w:pPr>
              <w:pStyle w:val="ConsPlusNormal"/>
              <w:jc w:val="both"/>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52180">
              <w:rPr>
                <w:rFonts w:ascii="Times New Roman" w:hAnsi="Times New Roman" w:cs="Times New Roman"/>
                <w:sz w:val="24"/>
                <w:szCs w:val="24"/>
              </w:rPr>
              <w:t>Я</w:t>
            </w:r>
            <w:r w:rsidR="00D32B37">
              <w:rPr>
                <w:rFonts w:ascii="Times New Roman" w:hAnsi="Times New Roman" w:cs="Times New Roman"/>
                <w:sz w:val="24"/>
                <w:szCs w:val="24"/>
              </w:rPr>
              <w:t>нварь</w:t>
            </w:r>
            <w:r>
              <w:rPr>
                <w:rFonts w:ascii="Times New Roman" w:hAnsi="Times New Roman" w:cs="Times New Roman"/>
                <w:sz w:val="24"/>
                <w:szCs w:val="24"/>
              </w:rPr>
              <w:t xml:space="preserve">  2025 года</w:t>
            </w:r>
          </w:p>
        </w:tc>
      </w:tr>
      <w:tr w:rsidR="00325994" w:rsidRPr="003C334D" w:rsidTr="00505AA2">
        <w:tc>
          <w:tcPr>
            <w:tcW w:w="4535" w:type="dxa"/>
            <w:gridSpan w:val="2"/>
          </w:tcPr>
          <w:p w:rsid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rsidR="00E17494" w:rsidRP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5450" w:type="dxa"/>
          </w:tcPr>
          <w:p w:rsidR="00325994" w:rsidRDefault="00E17494"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Заведующий сектором по обеспечению деятельности КДН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Данилов А.К.</w:t>
            </w:r>
          </w:p>
          <w:p w:rsidR="00E17494" w:rsidRPr="00AA77CD" w:rsidRDefault="00E17494" w:rsidP="00BD7351">
            <w:pPr>
              <w:pStyle w:val="ConsPlusNormal"/>
              <w:jc w:val="both"/>
              <w:rPr>
                <w:rFonts w:ascii="Times New Roman" w:hAnsi="Times New Roman" w:cs="Times New Roman"/>
                <w:sz w:val="24"/>
                <w:szCs w:val="24"/>
                <w:lang w:val="en-US"/>
              </w:rPr>
            </w:pPr>
            <w:r w:rsidRPr="00AA77CD">
              <w:rPr>
                <w:rFonts w:ascii="Times New Roman" w:hAnsi="Times New Roman" w:cs="Times New Roman"/>
                <w:sz w:val="24"/>
                <w:szCs w:val="24"/>
                <w:lang w:val="en-US"/>
              </w:rPr>
              <w:t>(</w:t>
            </w:r>
            <w:r>
              <w:rPr>
                <w:rFonts w:ascii="Times New Roman" w:hAnsi="Times New Roman" w:cs="Times New Roman"/>
                <w:sz w:val="24"/>
                <w:szCs w:val="24"/>
              </w:rPr>
              <w:t>т</w:t>
            </w:r>
            <w:r w:rsidRPr="00AA77CD">
              <w:rPr>
                <w:rFonts w:ascii="Times New Roman" w:hAnsi="Times New Roman" w:cs="Times New Roman"/>
                <w:sz w:val="24"/>
                <w:szCs w:val="24"/>
                <w:lang w:val="en-US"/>
              </w:rPr>
              <w:t xml:space="preserve">.62-2-31, </w:t>
            </w:r>
            <w:r w:rsidR="00AA77CD">
              <w:rPr>
                <w:rFonts w:ascii="Times New Roman" w:hAnsi="Times New Roman" w:cs="Times New Roman"/>
                <w:sz w:val="24"/>
                <w:szCs w:val="24"/>
                <w:lang w:val="en-US"/>
              </w:rPr>
              <w:t>e-mail</w:t>
            </w:r>
            <w:r w:rsidR="00AA77CD" w:rsidRPr="00AA77CD">
              <w:rPr>
                <w:rFonts w:ascii="Times New Roman" w:hAnsi="Times New Roman" w:cs="Times New Roman"/>
                <w:sz w:val="24"/>
                <w:szCs w:val="24"/>
                <w:lang w:val="en-US"/>
              </w:rPr>
              <w:t xml:space="preserve">: </w:t>
            </w:r>
            <w:r w:rsidR="00AA77CD">
              <w:rPr>
                <w:rFonts w:ascii="Times New Roman" w:hAnsi="Times New Roman" w:cs="Times New Roman"/>
                <w:sz w:val="24"/>
                <w:szCs w:val="24"/>
                <w:lang w:val="en-US"/>
              </w:rPr>
              <w:t>morgau_org2@cap.ru)</w:t>
            </w:r>
          </w:p>
        </w:tc>
      </w:tr>
      <w:tr w:rsidR="00325994" w:rsidRPr="003C334D" w:rsidTr="00505AA2">
        <w:tc>
          <w:tcPr>
            <w:tcW w:w="9985" w:type="dxa"/>
            <w:gridSpan w:val="3"/>
          </w:tcPr>
          <w:p w:rsidR="00325994" w:rsidRPr="00AA77CD" w:rsidRDefault="00325994" w:rsidP="00DB567D">
            <w:pPr>
              <w:pStyle w:val="ConsPlusNormal"/>
              <w:jc w:val="both"/>
              <w:rPr>
                <w:rFonts w:ascii="Times New Roman" w:hAnsi="Times New Roman" w:cs="Times New Roman"/>
                <w:sz w:val="24"/>
                <w:szCs w:val="24"/>
                <w:lang w:val="en-US"/>
              </w:rPr>
            </w:pPr>
          </w:p>
        </w:tc>
      </w:tr>
    </w:tbl>
    <w:p w:rsidR="00E24313" w:rsidRPr="00AA77CD" w:rsidRDefault="00287963" w:rsidP="00B85AD7">
      <w:pPr>
        <w:spacing w:after="0" w:line="240" w:lineRule="auto"/>
        <w:jc w:val="both"/>
        <w:rPr>
          <w:rFonts w:ascii="Times New Roman" w:eastAsia="Times New Roman" w:hAnsi="Times New Roman"/>
          <w:color w:val="000000"/>
          <w:sz w:val="24"/>
          <w:szCs w:val="24"/>
          <w:lang w:val="en-US"/>
        </w:rPr>
      </w:pPr>
      <w:r w:rsidRPr="00AA77CD">
        <w:rPr>
          <w:rFonts w:ascii="Times New Roman" w:eastAsia="Times New Roman" w:hAnsi="Times New Roman"/>
          <w:color w:val="000000"/>
          <w:sz w:val="24"/>
          <w:szCs w:val="24"/>
          <w:lang w:val="en-US"/>
        </w:rPr>
        <w:tab/>
      </w:r>
      <w:r w:rsidRPr="00AA77CD">
        <w:rPr>
          <w:rFonts w:ascii="Times New Roman" w:eastAsia="Times New Roman" w:hAnsi="Times New Roman"/>
          <w:color w:val="000000"/>
          <w:sz w:val="24"/>
          <w:szCs w:val="24"/>
          <w:lang w:val="en-US"/>
        </w:rPr>
        <w:tab/>
      </w:r>
    </w:p>
    <w:p w:rsidR="00E24313" w:rsidRPr="00AA77CD" w:rsidRDefault="00E24313" w:rsidP="00B85AD7">
      <w:pPr>
        <w:spacing w:after="0" w:line="240" w:lineRule="auto"/>
        <w:rPr>
          <w:rFonts w:ascii="Times New Roman" w:eastAsia="Times New Roman" w:hAnsi="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3C334D" w:rsidTr="00BD7351">
        <w:tc>
          <w:tcPr>
            <w:tcW w:w="4535" w:type="dxa"/>
            <w:tcBorders>
              <w:top w:val="nil"/>
              <w:left w:val="nil"/>
              <w:bottom w:val="nil"/>
              <w:right w:val="nil"/>
            </w:tcBorders>
          </w:tcPr>
          <w:p w:rsidR="00664DF2" w:rsidRPr="00AA77CD" w:rsidRDefault="00664DF2" w:rsidP="00BD7351">
            <w:pPr>
              <w:pStyle w:val="ConsPlusTitle"/>
              <w:jc w:val="both"/>
              <w:outlineLvl w:val="0"/>
              <w:rPr>
                <w:rFonts w:ascii="Times New Roman" w:eastAsia="Calibri" w:hAnsi="Times New Roman" w:cs="Times New Roman"/>
                <w:b w:val="0"/>
                <w:sz w:val="24"/>
                <w:szCs w:val="24"/>
                <w:lang w:val="en-US"/>
              </w:rPr>
            </w:pPr>
          </w:p>
        </w:tc>
        <w:tc>
          <w:tcPr>
            <w:tcW w:w="5450" w:type="dxa"/>
            <w:tcBorders>
              <w:top w:val="nil"/>
              <w:left w:val="nil"/>
              <w:bottom w:val="nil"/>
              <w:right w:val="nil"/>
            </w:tcBorders>
            <w:vAlign w:val="bottom"/>
          </w:tcPr>
          <w:p w:rsidR="00664DF2" w:rsidRPr="00AA77CD" w:rsidRDefault="00664DF2" w:rsidP="00BD7351">
            <w:pPr>
              <w:pStyle w:val="ConsPlusTitle"/>
              <w:jc w:val="center"/>
              <w:outlineLvl w:val="0"/>
              <w:rPr>
                <w:rFonts w:ascii="Times New Roman" w:eastAsia="Calibri" w:hAnsi="Times New Roman" w:cs="Times New Roman"/>
                <w:b w:val="0"/>
                <w:sz w:val="24"/>
                <w:szCs w:val="24"/>
                <w:lang w:val="en-US"/>
              </w:rPr>
            </w:pPr>
          </w:p>
        </w:tc>
      </w:tr>
    </w:tbl>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4D5D19" w:rsidRPr="00AA77CD" w:rsidRDefault="00287963" w:rsidP="00B85AD7">
      <w:pPr>
        <w:pStyle w:val="ConsPlusNormal"/>
        <w:widowControl/>
        <w:jc w:val="center"/>
        <w:outlineLvl w:val="1"/>
        <w:rPr>
          <w:rFonts w:ascii="Times New Roman" w:hAnsi="Times New Roman" w:cs="Times New Roman"/>
          <w:color w:val="000000"/>
          <w:sz w:val="24"/>
          <w:szCs w:val="24"/>
          <w:lang w:val="en-US"/>
        </w:rPr>
      </w:pPr>
      <w:r w:rsidRPr="00AA77CD">
        <w:rPr>
          <w:rFonts w:ascii="Times New Roman" w:hAnsi="Times New Roman" w:cs="Times New Roman"/>
          <w:color w:val="000000"/>
          <w:sz w:val="24"/>
          <w:szCs w:val="24"/>
          <w:lang w:val="en-US"/>
        </w:rPr>
        <w:br w:type="page"/>
      </w:r>
    </w:p>
    <w:p w:rsidR="00AD09BF" w:rsidRDefault="00DA7BF1"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Стратегические п</w:t>
      </w:r>
      <w:r w:rsidR="00F34E36" w:rsidRPr="00F34E36">
        <w:rPr>
          <w:rFonts w:ascii="Times New Roman" w:hAnsi="Times New Roman" w:cs="Times New Roman"/>
          <w:color w:val="000000" w:themeColor="text1"/>
          <w:sz w:val="24"/>
          <w:szCs w:val="24"/>
        </w:rPr>
        <w:t>риоритеты в сфере реализации муниципальной программы</w:t>
      </w:r>
      <w:r w:rsidR="002C0F82" w:rsidRPr="002C0F82">
        <w:rPr>
          <w:rFonts w:ascii="Times New Roman" w:hAnsi="Times New Roman" w:cs="Times New Roman"/>
          <w:color w:val="000000" w:themeColor="text1"/>
          <w:sz w:val="24"/>
          <w:szCs w:val="24"/>
        </w:rPr>
        <w:t xml:space="preserve"> </w:t>
      </w:r>
      <w:proofErr w:type="spellStart"/>
      <w:r w:rsidR="002C0F82">
        <w:rPr>
          <w:rFonts w:ascii="Times New Roman" w:hAnsi="Times New Roman" w:cs="Times New Roman"/>
          <w:color w:val="000000" w:themeColor="text1"/>
          <w:sz w:val="24"/>
          <w:szCs w:val="24"/>
        </w:rPr>
        <w:t>Моргаушского</w:t>
      </w:r>
      <w:proofErr w:type="spellEnd"/>
      <w:r w:rsidR="002C0F82">
        <w:rPr>
          <w:rFonts w:ascii="Times New Roman" w:hAnsi="Times New Roman" w:cs="Times New Roman"/>
          <w:color w:val="000000" w:themeColor="text1"/>
          <w:sz w:val="24"/>
          <w:szCs w:val="24"/>
        </w:rPr>
        <w:t xml:space="preserve"> муниципального округа Чувашской Республики </w:t>
      </w:r>
    </w:p>
    <w:p w:rsidR="00F34E36" w:rsidRDefault="002C0F82"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общественного порядка и противодействие преступности</w:t>
      </w:r>
      <w:r w:rsidR="00F34E36" w:rsidRPr="00F34E36">
        <w:rPr>
          <w:rFonts w:ascii="Times New Roman" w:hAnsi="Times New Roman" w:cs="Times New Roman"/>
          <w:color w:val="000000" w:themeColor="text1"/>
          <w:sz w:val="24"/>
          <w:szCs w:val="24"/>
        </w:rPr>
        <w:t>» (далее также</w:t>
      </w:r>
      <w:r w:rsidR="00F34E36">
        <w:rPr>
          <w:rFonts w:ascii="Times New Roman" w:hAnsi="Times New Roman" w:cs="Times New Roman"/>
          <w:color w:val="000000" w:themeColor="text1"/>
          <w:sz w:val="24"/>
          <w:szCs w:val="24"/>
        </w:rPr>
        <w:t xml:space="preserve"> </w:t>
      </w:r>
      <w:r w:rsidR="00AD09BF">
        <w:rPr>
          <w:rFonts w:ascii="Times New Roman" w:hAnsi="Times New Roman" w:cs="Times New Roman"/>
          <w:color w:val="000000" w:themeColor="text1"/>
          <w:sz w:val="24"/>
          <w:szCs w:val="24"/>
        </w:rPr>
        <w:t>- м</w:t>
      </w:r>
      <w:r w:rsidR="00F34E36" w:rsidRPr="00F34E36">
        <w:rPr>
          <w:rFonts w:ascii="Times New Roman" w:hAnsi="Times New Roman" w:cs="Times New Roman"/>
          <w:color w:val="000000" w:themeColor="text1"/>
          <w:sz w:val="24"/>
          <w:szCs w:val="24"/>
        </w:rPr>
        <w:t>униципальная программа)</w:t>
      </w:r>
    </w:p>
    <w:p w:rsidR="00F34E36" w:rsidRDefault="00F34E36" w:rsidP="00994DE5">
      <w:pPr>
        <w:pStyle w:val="ConsPlusTitle"/>
        <w:jc w:val="center"/>
        <w:outlineLvl w:val="1"/>
        <w:rPr>
          <w:rFonts w:ascii="Times New Roman" w:hAnsi="Times New Roman" w:cs="Times New Roman"/>
          <w:color w:val="000000" w:themeColor="text1"/>
          <w:sz w:val="24"/>
          <w:szCs w:val="24"/>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 Оценка текущего состоян</w:t>
      </w:r>
      <w:r w:rsidR="00270F63">
        <w:rPr>
          <w:rFonts w:ascii="Times New Roman CYR" w:eastAsiaTheme="minorEastAsia" w:hAnsi="Times New Roman CYR" w:cs="Times New Roman CYR"/>
          <w:b/>
          <w:bCs/>
          <w:color w:val="26282F"/>
          <w:sz w:val="24"/>
          <w:szCs w:val="24"/>
          <w:lang w:eastAsia="ru-RU"/>
        </w:rPr>
        <w:t xml:space="preserve">ия сферы </w:t>
      </w:r>
      <w:r w:rsidR="00F67E10">
        <w:rPr>
          <w:rFonts w:ascii="Times New Roman CYR" w:eastAsiaTheme="minorEastAsia" w:hAnsi="Times New Roman CYR" w:cs="Times New Roman CYR"/>
          <w:b/>
          <w:bCs/>
          <w:color w:val="26282F"/>
          <w:sz w:val="24"/>
          <w:szCs w:val="24"/>
          <w:lang w:eastAsia="ru-RU"/>
        </w:rPr>
        <w:t>реализации м</w:t>
      </w:r>
      <w:r w:rsidR="00CC0789">
        <w:rPr>
          <w:rFonts w:ascii="Times New Roman CYR" w:eastAsiaTheme="minorEastAsia" w:hAnsi="Times New Roman CYR" w:cs="Times New Roman CYR"/>
          <w:b/>
          <w:bCs/>
          <w:color w:val="26282F"/>
          <w:sz w:val="24"/>
          <w:szCs w:val="24"/>
          <w:lang w:eastAsia="ru-RU"/>
        </w:rPr>
        <w:t>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CC078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"Обеспечение общественного порядка и противодействие преступности" реализуется </w:t>
      </w:r>
      <w:r w:rsidR="00270F63">
        <w:rPr>
          <w:rFonts w:ascii="Times New Roman CYR" w:eastAsiaTheme="minorEastAsia" w:hAnsi="Times New Roman CYR" w:cs="Times New Roman CYR"/>
          <w:sz w:val="24"/>
          <w:szCs w:val="24"/>
          <w:lang w:eastAsia="ru-RU"/>
        </w:rPr>
        <w:t>в сфере</w:t>
      </w:r>
      <w:r w:rsidR="003C5FBF" w:rsidRPr="003C5FBF">
        <w:rPr>
          <w:rFonts w:ascii="Times New Roman CYR" w:eastAsiaTheme="minorEastAsia" w:hAnsi="Times New Roman CYR" w:cs="Times New Roman CYR"/>
          <w:sz w:val="24"/>
          <w:szCs w:val="24"/>
          <w:lang w:eastAsia="ru-RU"/>
        </w:rPr>
        <w:t xml:space="preserve">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w:t>
      </w:r>
      <w:proofErr w:type="spellStart"/>
      <w:r>
        <w:rPr>
          <w:rFonts w:ascii="Times New Roman CYR" w:eastAsiaTheme="minorEastAsia" w:hAnsi="Times New Roman CYR" w:cs="Times New Roman CYR"/>
          <w:sz w:val="24"/>
          <w:szCs w:val="24"/>
          <w:lang w:eastAsia="ru-RU"/>
        </w:rPr>
        <w:t>Моргаушском</w:t>
      </w:r>
      <w:proofErr w:type="spellEnd"/>
      <w:r>
        <w:rPr>
          <w:rFonts w:ascii="Times New Roman CYR" w:eastAsiaTheme="minorEastAsia" w:hAnsi="Times New Roman CYR" w:cs="Times New Roman CYR"/>
          <w:sz w:val="24"/>
          <w:szCs w:val="24"/>
          <w:lang w:eastAsia="ru-RU"/>
        </w:rPr>
        <w:t xml:space="preserve"> муниципальном округе </w:t>
      </w:r>
      <w:r w:rsidR="00BD16F5">
        <w:rPr>
          <w:rFonts w:ascii="Times New Roman CYR" w:eastAsiaTheme="minorEastAsia" w:hAnsi="Times New Roman CYR" w:cs="Times New Roman CYR"/>
          <w:sz w:val="24"/>
          <w:szCs w:val="24"/>
          <w:lang w:eastAsia="ru-RU"/>
        </w:rPr>
        <w:t>Чувашской Республики</w:t>
      </w:r>
      <w:r w:rsidR="003C5FBF"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Деятельность субъектов профилактики правонарушений, осущ</w:t>
      </w:r>
      <w:r w:rsidR="00BD16F5">
        <w:rPr>
          <w:rFonts w:ascii="Times New Roman CYR" w:eastAsiaTheme="minorEastAsia" w:hAnsi="Times New Roman CYR" w:cs="Times New Roman CYR"/>
          <w:sz w:val="24"/>
          <w:szCs w:val="24"/>
          <w:lang w:eastAsia="ru-RU"/>
        </w:rPr>
        <w:t>ествляемая в рамках муниципаль</w:t>
      </w:r>
      <w:r w:rsidRPr="003C5FBF">
        <w:rPr>
          <w:rFonts w:ascii="Times New Roman CYR" w:eastAsiaTheme="minorEastAsia" w:hAnsi="Times New Roman CYR" w:cs="Times New Roman CYR"/>
          <w:sz w:val="24"/>
          <w:szCs w:val="24"/>
          <w:lang w:eastAsia="ru-RU"/>
        </w:rPr>
        <w:t>ной программы, позволила сохранить конт</w:t>
      </w:r>
      <w:r w:rsidR="00270F63">
        <w:rPr>
          <w:rFonts w:ascii="Times New Roman CYR" w:eastAsiaTheme="minorEastAsia" w:hAnsi="Times New Roman CYR" w:cs="Times New Roman CYR"/>
          <w:sz w:val="24"/>
          <w:szCs w:val="24"/>
          <w:lang w:eastAsia="ru-RU"/>
        </w:rPr>
        <w:t>роль</w:t>
      </w:r>
      <w:r w:rsidR="00910454">
        <w:rPr>
          <w:rFonts w:ascii="Times New Roman CYR" w:eastAsiaTheme="minorEastAsia" w:hAnsi="Times New Roman CYR" w:cs="Times New Roman CYR"/>
          <w:sz w:val="24"/>
          <w:szCs w:val="24"/>
          <w:lang w:eastAsia="ru-RU"/>
        </w:rPr>
        <w:t xml:space="preserve"> над </w:t>
      </w:r>
      <w:proofErr w:type="gramStart"/>
      <w:r w:rsidR="00910454">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D16F5">
        <w:rPr>
          <w:rFonts w:ascii="Times New Roman CYR" w:eastAsiaTheme="minorEastAsia" w:hAnsi="Times New Roman CYR" w:cs="Times New Roman CYR"/>
          <w:sz w:val="24"/>
          <w:szCs w:val="24"/>
          <w:lang w:eastAsia="ru-RU"/>
        </w:rPr>
        <w:t>Моргаушском</w:t>
      </w:r>
      <w:proofErr w:type="spellEnd"/>
      <w:r w:rsidR="00BD16F5">
        <w:rPr>
          <w:rFonts w:ascii="Times New Roman CYR" w:eastAsiaTheme="minorEastAsia" w:hAnsi="Times New Roman CYR" w:cs="Times New Roman CYR"/>
          <w:sz w:val="24"/>
          <w:szCs w:val="24"/>
          <w:lang w:eastAsia="ru-RU"/>
        </w:rPr>
        <w:t xml:space="preserve"> муниципальном округе</w:t>
      </w:r>
      <w:r w:rsidR="00BD16F5" w:rsidRPr="003C5FBF">
        <w:rPr>
          <w:rFonts w:ascii="Times New Roman CYR" w:eastAsiaTheme="minorEastAsia" w:hAnsi="Times New Roman CYR" w:cs="Times New Roman CYR"/>
          <w:sz w:val="24"/>
          <w:szCs w:val="24"/>
          <w:lang w:eastAsia="ru-RU"/>
        </w:rPr>
        <w:t xml:space="preserve"> </w:t>
      </w:r>
      <w:r w:rsidR="00BD16F5">
        <w:rPr>
          <w:rFonts w:ascii="Times New Roman CYR" w:eastAsiaTheme="minorEastAsia" w:hAnsi="Times New Roman CYR" w:cs="Times New Roman CYR"/>
          <w:sz w:val="24"/>
          <w:szCs w:val="24"/>
          <w:lang w:eastAsia="ru-RU"/>
        </w:rPr>
        <w:t>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Отмечается сокращение в </w:t>
      </w:r>
      <w:r w:rsidR="00297ADC">
        <w:rPr>
          <w:rFonts w:ascii="Times New Roman CYR" w:eastAsiaTheme="minorEastAsia" w:hAnsi="Times New Roman CYR" w:cs="Times New Roman CYR"/>
          <w:sz w:val="24"/>
          <w:szCs w:val="24"/>
          <w:lang w:eastAsia="ru-RU"/>
        </w:rPr>
        <w:t>2023 году (относительно 2022</w:t>
      </w:r>
      <w:r w:rsidRPr="003C5FBF">
        <w:rPr>
          <w:rFonts w:ascii="Times New Roman CYR" w:eastAsiaTheme="minorEastAsia" w:hAnsi="Times New Roman CYR" w:cs="Times New Roman CYR"/>
          <w:sz w:val="24"/>
          <w:szCs w:val="24"/>
          <w:lang w:eastAsia="ru-RU"/>
        </w:rPr>
        <w:t xml:space="preserve"> года) количества преступлений, совершенных в сфере семейно-бытовых отношений, несовершеннолетними, лицами, ранее совершавшими противоправные деяния, а также находившимися в момент совершения преступления в состоянии алкогольного и наркотического опьянения.</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В 2024</w:t>
      </w:r>
      <w:r w:rsidR="003C5FBF" w:rsidRPr="003C5FBF">
        <w:rPr>
          <w:rFonts w:ascii="Times New Roman CYR" w:eastAsiaTheme="minorEastAsia" w:hAnsi="Times New Roman CYR" w:cs="Times New Roman CYR"/>
          <w:sz w:val="24"/>
          <w:szCs w:val="24"/>
          <w:lang w:eastAsia="ru-RU"/>
        </w:rPr>
        <w:t xml:space="preserve"> году продолжилось снижение р</w:t>
      </w:r>
      <w:r>
        <w:rPr>
          <w:rFonts w:ascii="Times New Roman CYR" w:eastAsiaTheme="minorEastAsia" w:hAnsi="Times New Roman CYR" w:cs="Times New Roman CYR"/>
          <w:sz w:val="24"/>
          <w:szCs w:val="24"/>
          <w:lang w:eastAsia="ru-RU"/>
        </w:rPr>
        <w:t>егистрации изнасилований (на 100% к 2023 году), краж (на 2,7% к 2023 году), грабежей (на 0,0% к 2023 году), хулиганств (на 0,0% к 2023</w:t>
      </w:r>
      <w:r w:rsidR="003C5FBF" w:rsidRPr="003C5FBF">
        <w:rPr>
          <w:rFonts w:ascii="Times New Roman CYR" w:eastAsiaTheme="minorEastAsia" w:hAnsi="Times New Roman CYR" w:cs="Times New Roman CYR"/>
          <w:sz w:val="24"/>
          <w:szCs w:val="24"/>
          <w:lang w:eastAsia="ru-RU"/>
        </w:rPr>
        <w:t xml:space="preserve"> году).</w:t>
      </w:r>
      <w:proofErr w:type="gramEnd"/>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Сохранились наметившиеся ранее тенденции снижения количества преступлений, соверше</w:t>
      </w:r>
      <w:r w:rsidR="00DA4D49">
        <w:rPr>
          <w:rFonts w:ascii="Times New Roman CYR" w:eastAsiaTheme="minorEastAsia" w:hAnsi="Times New Roman CYR" w:cs="Times New Roman CYR"/>
          <w:sz w:val="24"/>
          <w:szCs w:val="24"/>
          <w:lang w:eastAsia="ru-RU"/>
        </w:rPr>
        <w:t>нных в общественных местах (на 9,1% к 2023</w:t>
      </w:r>
      <w:r w:rsidRPr="003C5FBF">
        <w:rPr>
          <w:rFonts w:ascii="Times New Roman CYR" w:eastAsiaTheme="minorEastAsia" w:hAnsi="Times New Roman CYR" w:cs="Times New Roman CYR"/>
          <w:sz w:val="24"/>
          <w:szCs w:val="24"/>
          <w:lang w:eastAsia="ru-RU"/>
        </w:rPr>
        <w:t xml:space="preserve"> году), в том числе на улицах, площадях, в</w:t>
      </w:r>
      <w:r w:rsidR="00DA4D49">
        <w:rPr>
          <w:rFonts w:ascii="Times New Roman CYR" w:eastAsiaTheme="minorEastAsia" w:hAnsi="Times New Roman CYR" w:cs="Times New Roman CYR"/>
          <w:sz w:val="24"/>
          <w:szCs w:val="24"/>
          <w:lang w:eastAsia="ru-RU"/>
        </w:rPr>
        <w:t xml:space="preserve"> парках, скверах (на 4,8% к 2023</w:t>
      </w:r>
      <w:r w:rsidRPr="003C5FBF">
        <w:rPr>
          <w:rFonts w:ascii="Times New Roman CYR" w:eastAsiaTheme="minorEastAsia" w:hAnsi="Times New Roman CYR" w:cs="Times New Roman CYR"/>
          <w:sz w:val="24"/>
          <w:szCs w:val="24"/>
          <w:lang w:eastAsia="ru-RU"/>
        </w:rPr>
        <w:t xml:space="preserve"> году).</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 итогам 12</w:t>
      </w:r>
      <w:r w:rsidR="003C5FBF" w:rsidRPr="003C5FBF">
        <w:rPr>
          <w:rFonts w:ascii="Times New Roman CYR" w:eastAsiaTheme="minorEastAsia" w:hAnsi="Times New Roman CYR" w:cs="Times New Roman CYR"/>
          <w:sz w:val="24"/>
          <w:szCs w:val="24"/>
          <w:lang w:eastAsia="ru-RU"/>
        </w:rPr>
        <w:t xml:space="preserve"> месяцев 2023 года уменьшилось количество несовершеннолетних, принимавших участие в совершении престу</w:t>
      </w:r>
      <w:r>
        <w:rPr>
          <w:rFonts w:ascii="Times New Roman CYR" w:eastAsiaTheme="minorEastAsia" w:hAnsi="Times New Roman CYR" w:cs="Times New Roman CYR"/>
          <w:sz w:val="24"/>
          <w:szCs w:val="24"/>
          <w:lang w:eastAsia="ru-RU"/>
        </w:rPr>
        <w:t>плений (снижение на 100% к 2021</w:t>
      </w:r>
      <w:r w:rsidR="003C5FBF" w:rsidRPr="003C5FBF">
        <w:rPr>
          <w:rFonts w:ascii="Times New Roman CYR" w:eastAsiaTheme="minorEastAsia" w:hAnsi="Times New Roman CYR" w:cs="Times New Roman CYR"/>
          <w:sz w:val="24"/>
          <w:szCs w:val="24"/>
          <w:lang w:eastAsia="ru-RU"/>
        </w:rPr>
        <w:t xml:space="preserve"> году), а также подростков, совершивших административные правонар</w:t>
      </w:r>
      <w:r w:rsidR="005B0DDC">
        <w:rPr>
          <w:rFonts w:ascii="Times New Roman CYR" w:eastAsiaTheme="minorEastAsia" w:hAnsi="Times New Roman CYR" w:cs="Times New Roman CYR"/>
          <w:sz w:val="24"/>
          <w:szCs w:val="24"/>
          <w:lang w:eastAsia="ru-RU"/>
        </w:rPr>
        <w:t>ушения (остается на прежнем уровне к 2024</w:t>
      </w:r>
      <w:r w:rsidR="003C5FBF" w:rsidRPr="003C5FBF">
        <w:rPr>
          <w:rFonts w:ascii="Times New Roman CYR" w:eastAsiaTheme="minorEastAsia" w:hAnsi="Times New Roman CYR" w:cs="Times New Roman CYR"/>
          <w:sz w:val="24"/>
          <w:szCs w:val="24"/>
          <w:lang w:eastAsia="ru-RU"/>
        </w:rPr>
        <w:t xml:space="preserve"> году).</w:t>
      </w:r>
    </w:p>
    <w:p w:rsidR="003C5FBF" w:rsidRPr="003C5FBF" w:rsidRDefault="003C5FBF" w:rsidP="009104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Продолжены мероприятия по противодействию преступлениям, связанным с неза</w:t>
      </w:r>
      <w:r w:rsidR="00910454">
        <w:rPr>
          <w:rFonts w:ascii="Times New Roman CYR" w:eastAsiaTheme="minorEastAsia" w:hAnsi="Times New Roman CYR" w:cs="Times New Roman CYR"/>
          <w:sz w:val="24"/>
          <w:szCs w:val="24"/>
          <w:lang w:eastAsia="ru-RU"/>
        </w:rPr>
        <w:t>конным оборотом наркотиков.</w:t>
      </w:r>
      <w:r w:rsidRPr="003C5FBF">
        <w:rPr>
          <w:rFonts w:ascii="Times New Roman CYR" w:eastAsiaTheme="minorEastAsia" w:hAnsi="Times New Roman CYR" w:cs="Times New Roman CYR"/>
          <w:sz w:val="24"/>
          <w:szCs w:val="24"/>
          <w:lang w:eastAsia="ru-RU"/>
        </w:rPr>
        <w:t xml:space="preserve"> Сотрудниками органов внутренн</w:t>
      </w:r>
      <w:r w:rsidR="00583205">
        <w:rPr>
          <w:rFonts w:ascii="Times New Roman CYR" w:eastAsiaTheme="minorEastAsia" w:hAnsi="Times New Roman CYR" w:cs="Times New Roman CYR"/>
          <w:sz w:val="24"/>
          <w:szCs w:val="24"/>
          <w:lang w:eastAsia="ru-RU"/>
        </w:rPr>
        <w:t>их дел за 12 месяцев 2024 года выявлено 10 преступлений, связанных</w:t>
      </w:r>
      <w:r w:rsidRPr="003C5FBF">
        <w:rPr>
          <w:rFonts w:ascii="Times New Roman CYR" w:eastAsiaTheme="minorEastAsia" w:hAnsi="Times New Roman CYR" w:cs="Times New Roman CYR"/>
          <w:sz w:val="24"/>
          <w:szCs w:val="24"/>
          <w:lang w:eastAsia="ru-RU"/>
        </w:rPr>
        <w:t xml:space="preserve"> с </w:t>
      </w:r>
      <w:r w:rsidR="00CA4050">
        <w:rPr>
          <w:rFonts w:ascii="Times New Roman CYR" w:eastAsiaTheme="minorEastAsia" w:hAnsi="Times New Roman CYR" w:cs="Times New Roman CYR"/>
          <w:sz w:val="24"/>
          <w:szCs w:val="24"/>
          <w:lang w:eastAsia="ru-RU"/>
        </w:rPr>
        <w:t>незаконным оборотом наркотиков</w:t>
      </w:r>
      <w:r w:rsidR="00910454">
        <w:rPr>
          <w:rFonts w:ascii="Times New Roman CYR" w:eastAsiaTheme="minorEastAsia" w:hAnsi="Times New Roman CYR" w:cs="Times New Roman CYR"/>
          <w:sz w:val="24"/>
          <w:szCs w:val="24"/>
          <w:lang w:eastAsia="ru-RU"/>
        </w:rPr>
        <w:t>, снижение (на 37,5% к 2023 году)</w:t>
      </w:r>
      <w:r w:rsidR="00CA4050">
        <w:rPr>
          <w:rFonts w:ascii="Times New Roman CYR" w:eastAsiaTheme="minorEastAsia" w:hAnsi="Times New Roman CYR" w:cs="Times New Roman CYR"/>
          <w:sz w:val="24"/>
          <w:szCs w:val="24"/>
          <w:lang w:eastAsia="ru-RU"/>
        </w:rPr>
        <w:t>. Н</w:t>
      </w:r>
      <w:r w:rsidRPr="003C5FBF">
        <w:rPr>
          <w:rFonts w:ascii="Times New Roman CYR" w:eastAsiaTheme="minorEastAsia" w:hAnsi="Times New Roman CYR" w:cs="Times New Roman CYR"/>
          <w:sz w:val="24"/>
          <w:szCs w:val="24"/>
          <w:lang w:eastAsia="ru-RU"/>
        </w:rPr>
        <w:t xml:space="preserve">есовершеннолетних, злоупотребляющих наркотическими средствами </w:t>
      </w:r>
      <w:r w:rsidR="00CA4050">
        <w:rPr>
          <w:rFonts w:ascii="Times New Roman CYR" w:eastAsiaTheme="minorEastAsia" w:hAnsi="Times New Roman CYR" w:cs="Times New Roman CYR"/>
          <w:sz w:val="24"/>
          <w:szCs w:val="24"/>
          <w:lang w:eastAsia="ru-RU"/>
        </w:rPr>
        <w:t xml:space="preserve">на территории </w:t>
      </w:r>
      <w:proofErr w:type="spellStart"/>
      <w:r w:rsidR="00CA4050">
        <w:rPr>
          <w:rFonts w:ascii="Times New Roman CYR" w:eastAsiaTheme="minorEastAsia" w:hAnsi="Times New Roman CYR" w:cs="Times New Roman CYR"/>
          <w:sz w:val="24"/>
          <w:szCs w:val="24"/>
          <w:lang w:eastAsia="ru-RU"/>
        </w:rPr>
        <w:t>Моргаушского</w:t>
      </w:r>
      <w:proofErr w:type="spellEnd"/>
      <w:r w:rsidR="00CA4050">
        <w:rPr>
          <w:rFonts w:ascii="Times New Roman CYR" w:eastAsiaTheme="minorEastAsia" w:hAnsi="Times New Roman CYR" w:cs="Times New Roman CYR"/>
          <w:sz w:val="24"/>
          <w:szCs w:val="24"/>
          <w:lang w:eastAsia="ru-RU"/>
        </w:rPr>
        <w:t xml:space="preserve"> муниципального округа Чувашской Республики не зарегистрировано.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Работа по профилактике правонарушений среди несовершеннолетних ведется в рамках межведомственного взаимодействия всех субъектов профилактики правонарушений. Координацию данной деятельности осуществляют Правительственная комиссия по делам несовершеннолетних и защите их прав и </w:t>
      </w:r>
      <w:r w:rsidR="00CA4050">
        <w:rPr>
          <w:rFonts w:ascii="Times New Roman CYR" w:eastAsiaTheme="minorEastAsia" w:hAnsi="Times New Roman CYR" w:cs="Times New Roman CYR"/>
          <w:sz w:val="24"/>
          <w:szCs w:val="24"/>
          <w:lang w:eastAsia="ru-RU"/>
        </w:rPr>
        <w:t>Комиссия</w:t>
      </w:r>
      <w:r w:rsidRPr="003C5FBF">
        <w:rPr>
          <w:rFonts w:ascii="Times New Roman CYR" w:eastAsiaTheme="minorEastAsia" w:hAnsi="Times New Roman CYR" w:cs="Times New Roman CYR"/>
          <w:sz w:val="24"/>
          <w:szCs w:val="24"/>
          <w:lang w:eastAsia="ru-RU"/>
        </w:rPr>
        <w:t xml:space="preserve"> по делам несовершеннолетних и защите их прав</w:t>
      </w:r>
      <w:r w:rsidR="00CA4050">
        <w:rPr>
          <w:rFonts w:ascii="Times New Roman CYR" w:eastAsiaTheme="minorEastAsia" w:hAnsi="Times New Roman CYR" w:cs="Times New Roman CYR"/>
          <w:sz w:val="24"/>
          <w:szCs w:val="24"/>
          <w:lang w:eastAsia="ru-RU"/>
        </w:rPr>
        <w:t xml:space="preserve"> в </w:t>
      </w:r>
      <w:proofErr w:type="spellStart"/>
      <w:r w:rsidR="00CA4050">
        <w:rPr>
          <w:rFonts w:ascii="Times New Roman CYR" w:eastAsiaTheme="minorEastAsia" w:hAnsi="Times New Roman CYR" w:cs="Times New Roman CYR"/>
          <w:sz w:val="24"/>
          <w:szCs w:val="24"/>
          <w:lang w:eastAsia="ru-RU"/>
        </w:rPr>
        <w:t>Моргаушском</w:t>
      </w:r>
      <w:proofErr w:type="spellEnd"/>
      <w:r w:rsidR="00CA405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В период с 2</w:t>
      </w:r>
      <w:r w:rsidR="00CA4050">
        <w:rPr>
          <w:rFonts w:ascii="Times New Roman CYR" w:eastAsiaTheme="minorEastAsia" w:hAnsi="Times New Roman CYR" w:cs="Times New Roman CYR"/>
          <w:sz w:val="24"/>
          <w:szCs w:val="24"/>
          <w:lang w:eastAsia="ru-RU"/>
        </w:rPr>
        <w:t>021 года по 2024</w:t>
      </w:r>
      <w:r w:rsidRPr="003C5FBF">
        <w:rPr>
          <w:rFonts w:ascii="Times New Roman CYR" w:eastAsiaTheme="minorEastAsia" w:hAnsi="Times New Roman CYR" w:cs="Times New Roman CYR"/>
          <w:sz w:val="24"/>
          <w:szCs w:val="24"/>
          <w:lang w:eastAsia="ru-RU"/>
        </w:rPr>
        <w:t xml:space="preserve"> год снизилось количество несовершеннолетних, состоящих на пр</w:t>
      </w:r>
      <w:r w:rsidR="00CA4050">
        <w:rPr>
          <w:rFonts w:ascii="Times New Roman CYR" w:eastAsiaTheme="minorEastAsia" w:hAnsi="Times New Roman CYR" w:cs="Times New Roman CYR"/>
          <w:sz w:val="24"/>
          <w:szCs w:val="24"/>
          <w:lang w:eastAsia="ru-RU"/>
        </w:rPr>
        <w:t>офилактическом учете в комиссии</w:t>
      </w:r>
      <w:r w:rsidRPr="003C5FBF">
        <w:rPr>
          <w:rFonts w:ascii="Times New Roman CYR" w:eastAsiaTheme="minorEastAsia" w:hAnsi="Times New Roman CYR" w:cs="Times New Roman CYR"/>
          <w:sz w:val="24"/>
          <w:szCs w:val="24"/>
          <w:lang w:eastAsia="ru-RU"/>
        </w:rPr>
        <w:t xml:space="preserve"> по делам несовершеннолетних</w:t>
      </w:r>
      <w:r w:rsidR="00CA4050">
        <w:rPr>
          <w:rFonts w:ascii="Times New Roman CYR" w:eastAsiaTheme="minorEastAsia" w:hAnsi="Times New Roman CYR" w:cs="Times New Roman CYR"/>
          <w:sz w:val="24"/>
          <w:szCs w:val="24"/>
          <w:lang w:eastAsia="ru-RU"/>
        </w:rPr>
        <w:t xml:space="preserve"> и </w:t>
      </w:r>
      <w:r w:rsidR="00C37BEE">
        <w:rPr>
          <w:rFonts w:ascii="Times New Roman CYR" w:eastAsiaTheme="minorEastAsia" w:hAnsi="Times New Roman CYR" w:cs="Times New Roman CYR"/>
          <w:sz w:val="24"/>
          <w:szCs w:val="24"/>
          <w:lang w:eastAsia="ru-RU"/>
        </w:rPr>
        <w:t>защите их прав, с 17</w:t>
      </w:r>
      <w:r w:rsidR="00CA4050">
        <w:rPr>
          <w:rFonts w:ascii="Times New Roman CYR" w:eastAsiaTheme="minorEastAsia" w:hAnsi="Times New Roman CYR" w:cs="Times New Roman CYR"/>
          <w:sz w:val="24"/>
          <w:szCs w:val="24"/>
          <w:lang w:eastAsia="ru-RU"/>
        </w:rPr>
        <w:t xml:space="preserve"> до 8</w:t>
      </w:r>
      <w:r w:rsidRPr="003C5FBF">
        <w:rPr>
          <w:rFonts w:ascii="Times New Roman CYR" w:eastAsiaTheme="minorEastAsia" w:hAnsi="Times New Roman CYR" w:cs="Times New Roman CYR"/>
          <w:sz w:val="24"/>
          <w:szCs w:val="24"/>
          <w:lang w:eastAsia="ru-RU"/>
        </w:rPr>
        <w:t xml:space="preserve">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Основными причинами постановки на профилактический учет несовершеннолетних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совершение правонарушений и</w:t>
      </w:r>
      <w:r w:rsidR="00211B7D">
        <w:rPr>
          <w:rFonts w:ascii="Times New Roman CYR" w:eastAsiaTheme="minorEastAsia" w:hAnsi="Times New Roman CYR" w:cs="Times New Roman CYR"/>
          <w:sz w:val="24"/>
          <w:szCs w:val="24"/>
          <w:lang w:eastAsia="ru-RU"/>
        </w:rPr>
        <w:t>ли антиобщественных действий (</w:t>
      </w:r>
      <w:r w:rsidR="00211B7D" w:rsidRPr="00211B7D">
        <w:rPr>
          <w:rFonts w:ascii="Times New Roman CYR" w:eastAsiaTheme="minorEastAsia" w:hAnsi="Times New Roman CYR" w:cs="Times New Roman CYR"/>
          <w:sz w:val="24"/>
          <w:szCs w:val="24"/>
          <w:lang w:eastAsia="ru-RU"/>
        </w:rPr>
        <w:t>37</w:t>
      </w:r>
      <w:r w:rsidR="00211B7D">
        <w:rPr>
          <w:rFonts w:ascii="Times New Roman CYR" w:eastAsiaTheme="minorEastAsia" w:hAnsi="Times New Roman CYR" w:cs="Times New Roman CYR"/>
          <w:sz w:val="24"/>
          <w:szCs w:val="24"/>
          <w:lang w:eastAsia="ru-RU"/>
        </w:rPr>
        <w:t>,</w:t>
      </w:r>
      <w:r w:rsidR="00211B7D" w:rsidRPr="00211B7D">
        <w:rPr>
          <w:rFonts w:ascii="Times New Roman CYR" w:eastAsiaTheme="minorEastAsia" w:hAnsi="Times New Roman CYR" w:cs="Times New Roman CYR"/>
          <w:sz w:val="24"/>
          <w:szCs w:val="24"/>
          <w:lang w:eastAsia="ru-RU"/>
        </w:rPr>
        <w:t>5</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употребление алкогольной и спиртосодержащей продукции, пива, наркотических средств, психотроп</w:t>
      </w:r>
      <w:r w:rsidR="00211B7D">
        <w:rPr>
          <w:rFonts w:ascii="Times New Roman CYR" w:eastAsiaTheme="minorEastAsia" w:hAnsi="Times New Roman CYR" w:cs="Times New Roman CYR"/>
          <w:sz w:val="24"/>
          <w:szCs w:val="24"/>
          <w:lang w:eastAsia="ru-RU"/>
        </w:rPr>
        <w:t>ных и одурманивающих веществ (</w:t>
      </w:r>
      <w:r w:rsidR="00211B7D" w:rsidRPr="00211B7D">
        <w:rPr>
          <w:rFonts w:ascii="Times New Roman CYR" w:eastAsiaTheme="minorEastAsia" w:hAnsi="Times New Roman CYR" w:cs="Times New Roman CYR"/>
          <w:sz w:val="24"/>
          <w:szCs w:val="24"/>
          <w:lang w:eastAsia="ru-RU"/>
        </w:rPr>
        <w:t>25</w:t>
      </w:r>
      <w:r w:rsidRPr="003C5FBF">
        <w:rPr>
          <w:rFonts w:ascii="Times New Roman CYR" w:eastAsiaTheme="minorEastAsia" w:hAnsi="Times New Roman CYR" w:cs="Times New Roman CYR"/>
          <w:sz w:val="24"/>
          <w:szCs w:val="24"/>
          <w:lang w:eastAsia="ru-RU"/>
        </w:rPr>
        <w:t>,0%);</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Одним из приоритетных вызовов для органов внутренних дел в условиях интенсивного развития сферы информационно-телекоммуникационных технологий является сохраняющийся рост количества преступлений, совершенных с их использованием.</w:t>
      </w:r>
    </w:p>
    <w:p w:rsidR="003C5FBF" w:rsidRPr="003C5FBF" w:rsidRDefault="00211B7D"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1</w:t>
      </w:r>
      <w:r w:rsidRPr="00211B7D">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 xml:space="preserve"> месяцев 202</w:t>
      </w:r>
      <w:r w:rsidRPr="00211B7D">
        <w:rPr>
          <w:rFonts w:ascii="Times New Roman CYR" w:eastAsiaTheme="minorEastAsia" w:hAnsi="Times New Roman CYR" w:cs="Times New Roman CYR"/>
          <w:sz w:val="24"/>
          <w:szCs w:val="24"/>
          <w:lang w:eastAsia="ru-RU"/>
        </w:rPr>
        <w:t>4</w:t>
      </w:r>
      <w:r>
        <w:rPr>
          <w:rFonts w:ascii="Times New Roman CYR" w:eastAsiaTheme="minorEastAsia" w:hAnsi="Times New Roman CYR" w:cs="Times New Roman CYR"/>
          <w:sz w:val="24"/>
          <w:szCs w:val="24"/>
          <w:lang w:eastAsia="ru-RU"/>
        </w:rPr>
        <w:t xml:space="preserve"> года зарегистрировано </w:t>
      </w:r>
      <w:r w:rsidRPr="00211B7D">
        <w:rPr>
          <w:rFonts w:ascii="Times New Roman CYR" w:eastAsiaTheme="minorEastAsia" w:hAnsi="Times New Roman CYR" w:cs="Times New Roman CYR"/>
          <w:sz w:val="24"/>
          <w:szCs w:val="24"/>
          <w:lang w:eastAsia="ru-RU"/>
        </w:rPr>
        <w:t>34</w:t>
      </w:r>
      <w:r w:rsidR="00F67E10">
        <w:rPr>
          <w:rFonts w:ascii="Times New Roman CYR" w:eastAsiaTheme="minorEastAsia" w:hAnsi="Times New Roman CYR" w:cs="Times New Roman CYR"/>
          <w:sz w:val="24"/>
          <w:szCs w:val="24"/>
          <w:lang w:eastAsia="ru-RU"/>
        </w:rPr>
        <w:t xml:space="preserve"> деяния</w:t>
      </w:r>
      <w:r w:rsidR="003C5FBF" w:rsidRPr="003C5FBF">
        <w:rPr>
          <w:rFonts w:ascii="Times New Roman CYR" w:eastAsiaTheme="minorEastAsia" w:hAnsi="Times New Roman CYR" w:cs="Times New Roman CYR"/>
          <w:sz w:val="24"/>
          <w:szCs w:val="24"/>
          <w:lang w:eastAsia="ru-RU"/>
        </w:rPr>
        <w:t>, совершенных с использованием информационно-телек</w:t>
      </w:r>
      <w:r>
        <w:rPr>
          <w:rFonts w:ascii="Times New Roman CYR" w:eastAsiaTheme="minorEastAsia" w:hAnsi="Times New Roman CYR" w:cs="Times New Roman CYR"/>
          <w:sz w:val="24"/>
          <w:szCs w:val="24"/>
          <w:lang w:eastAsia="ru-RU"/>
        </w:rPr>
        <w:t xml:space="preserve">оммуникационных технологий (на </w:t>
      </w:r>
      <w:r w:rsidRPr="00211B7D">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eastAsia="ru-RU"/>
        </w:rPr>
        <w:t>,</w:t>
      </w:r>
      <w:r w:rsidRPr="00211B7D">
        <w:rPr>
          <w:rFonts w:ascii="Times New Roman CYR" w:eastAsiaTheme="minorEastAsia" w:hAnsi="Times New Roman CYR" w:cs="Times New Roman CYR"/>
          <w:sz w:val="24"/>
          <w:szCs w:val="24"/>
          <w:lang w:eastAsia="ru-RU"/>
        </w:rPr>
        <w:t>7</w:t>
      </w:r>
      <w:r w:rsidR="003C5FBF" w:rsidRPr="003C5FBF">
        <w:rPr>
          <w:rFonts w:ascii="Times New Roman CYR" w:eastAsiaTheme="minorEastAsia" w:hAnsi="Times New Roman CYR" w:cs="Times New Roman CYR"/>
          <w:sz w:val="24"/>
          <w:szCs w:val="24"/>
          <w:lang w:eastAsia="ru-RU"/>
        </w:rPr>
        <w:t>% больше, чем за 202</w:t>
      </w:r>
      <w:r w:rsidRPr="00211B7D">
        <w:rPr>
          <w:rFonts w:ascii="Times New Roman CYR" w:eastAsiaTheme="minorEastAsia" w:hAnsi="Times New Roman CYR" w:cs="Times New Roman CYR"/>
          <w:sz w:val="24"/>
          <w:szCs w:val="24"/>
          <w:lang w:eastAsia="ru-RU"/>
        </w:rPr>
        <w:t>3</w:t>
      </w:r>
      <w:r w:rsidR="003C5FBF" w:rsidRPr="003C5FBF">
        <w:rPr>
          <w:rFonts w:ascii="Times New Roman CYR" w:eastAsiaTheme="minorEastAsia" w:hAnsi="Times New Roman CYR" w:cs="Times New Roman CYR"/>
          <w:sz w:val="24"/>
          <w:szCs w:val="24"/>
          <w:lang w:eastAsia="ru-RU"/>
        </w:rPr>
        <w:t xml:space="preserve"> год).</w:t>
      </w:r>
    </w:p>
    <w:bookmarkStart w:id="0" w:name="sub_29"/>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fldChar w:fldCharType="begin"/>
      </w:r>
      <w:r w:rsidRPr="003C5FBF">
        <w:rPr>
          <w:rFonts w:ascii="Times New Roman CYR" w:eastAsiaTheme="minorEastAsia" w:hAnsi="Times New Roman CYR" w:cs="Times New Roman CYR"/>
          <w:sz w:val="24"/>
          <w:szCs w:val="24"/>
          <w:lang w:eastAsia="ru-RU"/>
        </w:rPr>
        <w:instrText>HYPERLINK "https://internet.garant.ru/document/redirect/406310197/0"</w:instrText>
      </w:r>
      <w:r w:rsidRPr="003C5FBF">
        <w:rPr>
          <w:rFonts w:ascii="Times New Roman CYR" w:eastAsiaTheme="minorEastAsia" w:hAnsi="Times New Roman CYR" w:cs="Times New Roman CYR"/>
          <w:sz w:val="24"/>
          <w:szCs w:val="24"/>
          <w:lang w:eastAsia="ru-RU"/>
        </w:rPr>
        <w:fldChar w:fldCharType="separate"/>
      </w:r>
      <w:r w:rsidRPr="003C5FBF">
        <w:rPr>
          <w:rFonts w:ascii="Times New Roman CYR" w:eastAsiaTheme="minorEastAsia" w:hAnsi="Times New Roman CYR" w:cs="Times New Roman CYR"/>
          <w:color w:val="106BBE"/>
          <w:sz w:val="24"/>
          <w:szCs w:val="24"/>
          <w:lang w:eastAsia="ru-RU"/>
        </w:rPr>
        <w:t>Федеральным законом</w:t>
      </w:r>
      <w:r w:rsidRPr="003C5FBF">
        <w:rPr>
          <w:rFonts w:ascii="Times New Roman CYR" w:eastAsiaTheme="minorEastAsia" w:hAnsi="Times New Roman CYR" w:cs="Times New Roman CYR"/>
          <w:sz w:val="24"/>
          <w:szCs w:val="24"/>
          <w:lang w:eastAsia="ru-RU"/>
        </w:rPr>
        <w:fldChar w:fldCharType="end"/>
      </w:r>
      <w:r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 определены задачи, направленные на профилактику правонарушений и рецидивной преступности посредством создания условий для реализации прав лиц, отбывших уголовные наказания. </w:t>
      </w:r>
      <w:proofErr w:type="gramStart"/>
      <w:r w:rsidRPr="003C5FBF">
        <w:rPr>
          <w:rFonts w:ascii="Times New Roman CYR" w:eastAsiaTheme="minorEastAsia" w:hAnsi="Times New Roman CYR" w:cs="Times New Roman CYR"/>
          <w:sz w:val="24"/>
          <w:szCs w:val="24"/>
          <w:lang w:eastAsia="ru-RU"/>
        </w:rPr>
        <w:t>В их числе создание условий для оказания помощи лицам, освобожденным из учреждений, исполняющих наказания в виде принудительных работ или лишения свободы, и (или) лицам, которым назначены иные меры уголовно-правового 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roofErr w:type="gramEnd"/>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30"/>
      <w:bookmarkEnd w:id="0"/>
      <w:r w:rsidRPr="003C5FBF">
        <w:rPr>
          <w:rFonts w:ascii="Times New Roman CYR" w:eastAsiaTheme="minorEastAsia" w:hAnsi="Times New Roman CYR" w:cs="Times New Roman CYR"/>
          <w:sz w:val="24"/>
          <w:szCs w:val="24"/>
          <w:lang w:eastAsia="ru-RU"/>
        </w:rPr>
        <w:t xml:space="preserve">Вместе с тем преступность является социальным явлением, порождаемым множеством различных факторов. По этой причине возможные сценарии развития </w:t>
      </w:r>
      <w:proofErr w:type="gramStart"/>
      <w:r w:rsidRPr="003C5FBF">
        <w:rPr>
          <w:rFonts w:ascii="Times New Roman CYR" w:eastAsiaTheme="minorEastAsia" w:hAnsi="Times New Roman CYR" w:cs="Times New Roman CYR"/>
          <w:sz w:val="24"/>
          <w:szCs w:val="24"/>
          <w:lang w:eastAsia="ru-RU"/>
        </w:rPr>
        <w:t>криминогенной ситуации</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4018A">
        <w:rPr>
          <w:rFonts w:ascii="Times New Roman CYR" w:eastAsiaTheme="minorEastAsia" w:hAnsi="Times New Roman CYR" w:cs="Times New Roman CYR"/>
          <w:sz w:val="24"/>
          <w:szCs w:val="24"/>
          <w:lang w:eastAsia="ru-RU"/>
        </w:rPr>
        <w:t>Моргаушском</w:t>
      </w:r>
      <w:proofErr w:type="spellEnd"/>
      <w:r w:rsidR="00B4018A">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 xml:space="preserve">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w:t>
      </w:r>
      <w:r w:rsidR="00B4018A">
        <w:rPr>
          <w:rFonts w:ascii="Times New Roman CYR" w:eastAsiaTheme="minorEastAsia" w:hAnsi="Times New Roman CYR" w:cs="Times New Roman CYR"/>
          <w:sz w:val="24"/>
          <w:szCs w:val="24"/>
          <w:lang w:eastAsia="ru-RU"/>
        </w:rPr>
        <w:t>ализуемыми в рамках муниципаль</w:t>
      </w:r>
      <w:r w:rsidRPr="003C5FBF">
        <w:rPr>
          <w:rFonts w:ascii="Times New Roman CYR" w:eastAsiaTheme="minorEastAsia" w:hAnsi="Times New Roman CYR" w:cs="Times New Roman CYR"/>
          <w:sz w:val="24"/>
          <w:szCs w:val="24"/>
          <w:lang w:eastAsia="ru-RU"/>
        </w:rPr>
        <w:t>ной программы.</w:t>
      </w:r>
    </w:p>
    <w:bookmarkEnd w:id="1"/>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w:t>
      </w:r>
      <w:r w:rsidR="00AE5AD2">
        <w:rPr>
          <w:rFonts w:ascii="Times New Roman CYR" w:eastAsiaTheme="minorEastAsia" w:hAnsi="Times New Roman CYR" w:cs="Times New Roman CYR"/>
          <w:b/>
          <w:bCs/>
          <w:color w:val="26282F"/>
          <w:sz w:val="24"/>
          <w:szCs w:val="24"/>
          <w:lang w:eastAsia="ru-RU"/>
        </w:rPr>
        <w:t xml:space="preserve"> в сфере реализации муниципаль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Долгосрочные приоритеты государственной политики</w:t>
      </w:r>
      <w:r w:rsidR="00AE5AD2">
        <w:rPr>
          <w:rFonts w:ascii="Times New Roman CYR" w:eastAsiaTheme="minorEastAsia" w:hAnsi="Times New Roman CYR" w:cs="Times New Roman CYR"/>
          <w:sz w:val="24"/>
          <w:szCs w:val="24"/>
          <w:lang w:eastAsia="ru-RU"/>
        </w:rPr>
        <w:t xml:space="preserve"> в сфере реализации муниципаль</w:t>
      </w:r>
      <w:r w:rsidRPr="003C5FBF">
        <w:rPr>
          <w:rFonts w:ascii="Times New Roman CYR" w:eastAsiaTheme="minorEastAsia" w:hAnsi="Times New Roman CYR" w:cs="Times New Roman CYR"/>
          <w:sz w:val="24"/>
          <w:szCs w:val="24"/>
          <w:lang w:eastAsia="ru-RU"/>
        </w:rPr>
        <w:t>ной программы определены с учетом следующих документов, имеющих стратегический (долгосрочный) характер:</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0"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24 июня 1999 г. N 120-ФЗ "Об основах системы профилактики безнадзорности и правонарушений несовершеннолетних";</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1"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C70974">
        <w:rPr>
          <w:rFonts w:ascii="Times New Roman CYR" w:eastAsiaTheme="minorEastAsia" w:hAnsi="Times New Roman CYR" w:cs="Times New Roman CYR"/>
          <w:sz w:val="24"/>
          <w:szCs w:val="24"/>
          <w:lang w:eastAsia="ru-RU"/>
        </w:rPr>
        <w:t xml:space="preserve"> </w:t>
      </w:r>
      <w:r w:rsidR="003C5FBF" w:rsidRPr="003C5FBF">
        <w:rPr>
          <w:rFonts w:ascii="Times New Roman CYR" w:eastAsiaTheme="minorEastAsia" w:hAnsi="Times New Roman CYR" w:cs="Times New Roman CYR"/>
          <w:sz w:val="24"/>
          <w:szCs w:val="24"/>
          <w:lang w:eastAsia="ru-RU"/>
        </w:rPr>
        <w:t>от 23 июня 2016 г. N 182-ФЗ "Об основах системы профилактики правонарушений в Российской Федерации";</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2"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3"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4"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5"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6"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7"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rsidR="003C5FBF" w:rsidRPr="003C5FBF" w:rsidRDefault="00A242A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8"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22 февраля 2017 г. N 5 "О профилактике правонарушений в Чувашской Республике";</w:t>
      </w:r>
    </w:p>
    <w:p w:rsidR="003C5FBF" w:rsidRDefault="00BD2854"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Решение Собрания депутатов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 от 21 февраля 2024 г. № С-29/3 </w:t>
      </w:r>
      <w:r w:rsidR="003C5FBF" w:rsidRPr="003C5FBF">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б</w:t>
      </w:r>
      <w:r w:rsidR="003C5FBF" w:rsidRPr="003C5FB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утверждении </w:t>
      </w:r>
      <w:r w:rsidR="003C5FBF" w:rsidRPr="003C5FBF">
        <w:rPr>
          <w:rFonts w:ascii="Times New Roman CYR" w:eastAsiaTheme="minorEastAsia" w:hAnsi="Times New Roman CYR" w:cs="Times New Roman CYR"/>
          <w:sz w:val="24"/>
          <w:szCs w:val="24"/>
          <w:lang w:eastAsia="ru-RU"/>
        </w:rPr>
        <w:t xml:space="preserve">Стратегии социально-экономического развития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003C5FBF" w:rsidRPr="003C5FBF">
        <w:rPr>
          <w:rFonts w:ascii="Times New Roman CYR" w:eastAsiaTheme="minorEastAsia" w:hAnsi="Times New Roman CYR" w:cs="Times New Roman CYR"/>
          <w:sz w:val="24"/>
          <w:szCs w:val="24"/>
          <w:lang w:eastAsia="ru-RU"/>
        </w:rPr>
        <w:t>Чув</w:t>
      </w:r>
      <w:r w:rsidR="00DA73AE">
        <w:rPr>
          <w:rFonts w:ascii="Times New Roman CYR" w:eastAsiaTheme="minorEastAsia" w:hAnsi="Times New Roman CYR" w:cs="Times New Roman CYR"/>
          <w:sz w:val="24"/>
          <w:szCs w:val="24"/>
          <w:lang w:eastAsia="ru-RU"/>
        </w:rPr>
        <w:t>ашской Республики до 2035 года";</w:t>
      </w:r>
    </w:p>
    <w:p w:rsidR="00DA73AE" w:rsidRPr="003C5FBF" w:rsidRDefault="00DA73A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hAnsi="Times New Roman"/>
          <w:sz w:val="24"/>
          <w:szCs w:val="24"/>
        </w:rPr>
        <w:t xml:space="preserve"> Постановление</w:t>
      </w:r>
      <w:r w:rsidRPr="001255E3">
        <w:rPr>
          <w:rFonts w:ascii="Times New Roman" w:hAnsi="Times New Roman"/>
          <w:sz w:val="24"/>
          <w:szCs w:val="24"/>
        </w:rPr>
        <w:t xml:space="preserve">  администрации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BB18F6">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1255E3">
        <w:rPr>
          <w:rFonts w:ascii="Times New Roman" w:hAnsi="Times New Roman"/>
          <w:sz w:val="24"/>
          <w:szCs w:val="24"/>
        </w:rPr>
        <w:t xml:space="preserve">от </w:t>
      </w:r>
      <w:r>
        <w:rPr>
          <w:rFonts w:ascii="Times New Roman" w:hAnsi="Times New Roman"/>
          <w:sz w:val="24"/>
          <w:szCs w:val="24"/>
        </w:rPr>
        <w:t>30 сент</w:t>
      </w:r>
      <w:r w:rsidRPr="001255E3">
        <w:rPr>
          <w:rFonts w:ascii="Times New Roman" w:hAnsi="Times New Roman"/>
          <w:sz w:val="24"/>
          <w:szCs w:val="24"/>
        </w:rPr>
        <w:t xml:space="preserve">ября 2024 г. № </w:t>
      </w:r>
      <w:r>
        <w:rPr>
          <w:rFonts w:ascii="Times New Roman" w:hAnsi="Times New Roman"/>
          <w:sz w:val="24"/>
          <w:szCs w:val="24"/>
        </w:rPr>
        <w:t>1985-а</w:t>
      </w:r>
      <w:r w:rsidRPr="001255E3">
        <w:rPr>
          <w:rFonts w:ascii="Times New Roman" w:hAnsi="Times New Roman"/>
          <w:sz w:val="24"/>
          <w:szCs w:val="24"/>
        </w:rPr>
        <w:t xml:space="preserve"> </w:t>
      </w:r>
      <w:r>
        <w:rPr>
          <w:rFonts w:ascii="Times New Roman" w:hAnsi="Times New Roman"/>
          <w:sz w:val="24"/>
          <w:szCs w:val="24"/>
        </w:rPr>
        <w:t xml:space="preserve">«Об утверждении порядка разработки и реализации муниципальных программ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AE5AD2" w:rsidRPr="001255E3" w:rsidRDefault="00BD2854" w:rsidP="00AE5AD2">
      <w:pPr>
        <w:pStyle w:val="aff9"/>
        <w:ind w:firstLine="567"/>
        <w:jc w:val="both"/>
        <w:rPr>
          <w:rFonts w:ascii="Times New Roman" w:hAnsi="Times New Roman"/>
          <w:sz w:val="24"/>
          <w:szCs w:val="24"/>
        </w:rPr>
      </w:pPr>
      <w:r>
        <w:rPr>
          <w:rFonts w:ascii="Times New Roman" w:hAnsi="Times New Roman"/>
          <w:sz w:val="24"/>
          <w:szCs w:val="24"/>
        </w:rPr>
        <w:t xml:space="preserve">   Постановление</w:t>
      </w:r>
      <w:r w:rsidR="00AE5AD2" w:rsidRPr="001255E3">
        <w:rPr>
          <w:rFonts w:ascii="Times New Roman" w:hAnsi="Times New Roman"/>
          <w:sz w:val="24"/>
          <w:szCs w:val="24"/>
        </w:rPr>
        <w:t xml:space="preserve">  администрации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AE5AD2" w:rsidRPr="00BB18F6">
        <w:rPr>
          <w:rFonts w:ascii="Times New Roman" w:hAnsi="Times New Roman"/>
          <w:sz w:val="24"/>
          <w:szCs w:val="24"/>
        </w:rPr>
        <w:t xml:space="preserve">Чувашской Республики </w:t>
      </w:r>
      <w:r w:rsidR="00AE5AD2">
        <w:rPr>
          <w:rFonts w:ascii="Times New Roman" w:hAnsi="Times New Roman"/>
          <w:sz w:val="24"/>
          <w:szCs w:val="24"/>
        </w:rPr>
        <w:t xml:space="preserve"> </w:t>
      </w:r>
      <w:r w:rsidR="00AE5AD2" w:rsidRPr="001255E3">
        <w:rPr>
          <w:rFonts w:ascii="Times New Roman" w:hAnsi="Times New Roman"/>
          <w:sz w:val="24"/>
          <w:szCs w:val="24"/>
        </w:rPr>
        <w:t xml:space="preserve">от 11 ноября 2024 г. № 2406 </w:t>
      </w:r>
      <w:r>
        <w:rPr>
          <w:rFonts w:ascii="Times New Roman" w:hAnsi="Times New Roman"/>
          <w:sz w:val="24"/>
          <w:szCs w:val="24"/>
        </w:rPr>
        <w:t xml:space="preserve">«Об </w:t>
      </w:r>
      <w:r w:rsidR="00AE5AD2" w:rsidRPr="001255E3">
        <w:rPr>
          <w:rFonts w:ascii="Times New Roman" w:hAnsi="Times New Roman"/>
          <w:sz w:val="24"/>
          <w:szCs w:val="24"/>
        </w:rPr>
        <w:t>утвержден</w:t>
      </w:r>
      <w:r>
        <w:rPr>
          <w:rFonts w:ascii="Times New Roman" w:hAnsi="Times New Roman"/>
          <w:sz w:val="24"/>
          <w:szCs w:val="24"/>
        </w:rPr>
        <w:t>ии</w:t>
      </w:r>
      <w:r w:rsidR="00AE5AD2" w:rsidRPr="001255E3">
        <w:rPr>
          <w:rFonts w:ascii="Times New Roman" w:hAnsi="Times New Roman"/>
          <w:sz w:val="24"/>
          <w:szCs w:val="24"/>
        </w:rPr>
        <w:t xml:space="preserve"> </w:t>
      </w:r>
      <w:r w:rsidR="00DA73AE">
        <w:rPr>
          <w:rFonts w:ascii="Times New Roman" w:hAnsi="Times New Roman"/>
          <w:sz w:val="24"/>
          <w:szCs w:val="24"/>
        </w:rPr>
        <w:t xml:space="preserve">Перечня </w:t>
      </w:r>
      <w:r w:rsidR="00AE5AD2" w:rsidRPr="001255E3">
        <w:rPr>
          <w:rFonts w:ascii="Times New Roman" w:hAnsi="Times New Roman"/>
          <w:sz w:val="24"/>
          <w:szCs w:val="24"/>
        </w:rPr>
        <w:t xml:space="preserve">муниципальных программ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DA73AE">
        <w:rPr>
          <w:rFonts w:ascii="Times New Roman" w:hAnsi="Times New Roman"/>
          <w:sz w:val="24"/>
          <w:szCs w:val="24"/>
        </w:rPr>
        <w:t xml:space="preserve">Чувашской Республики. </w:t>
      </w:r>
      <w:r w:rsidR="00AE5AD2" w:rsidRPr="001255E3">
        <w:rPr>
          <w:rFonts w:ascii="Times New Roman" w:hAnsi="Times New Roman"/>
          <w:sz w:val="24"/>
          <w:szCs w:val="24"/>
        </w:rPr>
        <w:t xml:space="preserve">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t>С учетом перечисленных докумен</w:t>
      </w:r>
      <w:r w:rsidR="008E250F">
        <w:rPr>
          <w:rFonts w:ascii="Times New Roman CYR" w:eastAsiaTheme="minorEastAsia" w:hAnsi="Times New Roman CYR" w:cs="Times New Roman CYR"/>
          <w:sz w:val="24"/>
          <w:szCs w:val="24"/>
          <w:lang w:eastAsia="ru-RU"/>
        </w:rPr>
        <w:t>тов определены цели муниципаль</w:t>
      </w:r>
      <w:r w:rsidRPr="003C5FBF">
        <w:rPr>
          <w:rFonts w:ascii="Times New Roman CYR" w:eastAsiaTheme="minorEastAsia" w:hAnsi="Times New Roman CYR" w:cs="Times New Roman CYR"/>
          <w:sz w:val="24"/>
          <w:szCs w:val="24"/>
          <w:lang w:eastAsia="ru-RU"/>
        </w:rPr>
        <w:t>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1"/>
      <w:r w:rsidRPr="003C5FBF">
        <w:rPr>
          <w:rFonts w:ascii="Times New Roman CYR" w:eastAsiaTheme="minorEastAsia" w:hAnsi="Times New Roman CYR" w:cs="Times New Roman CYR"/>
          <w:sz w:val="24"/>
          <w:szCs w:val="24"/>
          <w:lang w:eastAsia="ru-RU"/>
        </w:rPr>
        <w:t>1) повышение уровня и качества жизни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2"/>
      <w:bookmarkEnd w:id="2"/>
      <w:r w:rsidRPr="003C5FBF">
        <w:rPr>
          <w:rFonts w:ascii="Times New Roman CYR" w:eastAsiaTheme="minorEastAsia" w:hAnsi="Times New Roman CYR" w:cs="Times New Roman CYR"/>
          <w:sz w:val="24"/>
          <w:szCs w:val="24"/>
          <w:lang w:eastAsia="ru-RU"/>
        </w:rPr>
        <w:t>2) обеспечение защиты прав и свобод граждан, имущественных и других интересов граждан и юридических лиц от преступных посягательств;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3"/>
      <w:bookmarkEnd w:id="3"/>
      <w:r w:rsidRPr="003C5FBF">
        <w:rPr>
          <w:rFonts w:ascii="Times New Roman CYR" w:eastAsiaTheme="minorEastAsia" w:hAnsi="Times New Roman CYR" w:cs="Times New Roman CYR"/>
          <w:sz w:val="24"/>
          <w:szCs w:val="24"/>
          <w:lang w:eastAsia="ru-RU"/>
        </w:rPr>
        <w:t>3) снижение уровня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4"/>
      <w:bookmarkEnd w:id="4"/>
      <w:r w:rsidRPr="003C5FBF">
        <w:rPr>
          <w:rFonts w:ascii="Times New Roman CYR" w:eastAsiaTheme="minorEastAsia" w:hAnsi="Times New Roman CYR" w:cs="Times New Roman CYR"/>
          <w:sz w:val="24"/>
          <w:szCs w:val="24"/>
          <w:lang w:eastAsia="ru-RU"/>
        </w:rPr>
        <w:t>4) снижение уровня преступности в сфере незаконного оборота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5"/>
      <w:bookmarkEnd w:id="5"/>
      <w:r w:rsidRPr="003C5FBF">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6"/>
    <w:p w:rsidR="003C5FBF" w:rsidRPr="003C5FBF" w:rsidRDefault="007D726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w:t>
      </w:r>
      <w:r w:rsidR="003C5FBF" w:rsidRPr="003C5FBF">
        <w:rPr>
          <w:rFonts w:ascii="Times New Roman CYR" w:eastAsiaTheme="minorEastAsia" w:hAnsi="Times New Roman CYR" w:cs="Times New Roman CYR"/>
          <w:sz w:val="24"/>
          <w:szCs w:val="24"/>
          <w:lang w:eastAsia="ru-RU"/>
        </w:rPr>
        <w:t>ной программы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2 - совершенствование взаим</w:t>
      </w:r>
      <w:r w:rsidR="00E73DFF">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w:t>
      </w:r>
      <w:r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3C5FBF">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E73DFF">
        <w:rPr>
          <w:rFonts w:ascii="Times New Roman CYR" w:eastAsiaTheme="minorEastAsia" w:hAnsi="Times New Roman CYR" w:cs="Times New Roman CYR"/>
          <w:sz w:val="24"/>
          <w:szCs w:val="24"/>
          <w:lang w:eastAsia="ru-RU"/>
        </w:rPr>
        <w:t>Моргаушском</w:t>
      </w:r>
      <w:proofErr w:type="spellEnd"/>
      <w:r w:rsidR="00E73DFF">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цель 4 - совершенствование взаимодействия </w:t>
      </w:r>
      <w:r w:rsidR="00E73DFF">
        <w:rPr>
          <w:rFonts w:ascii="Times New Roman CYR" w:eastAsiaTheme="minorEastAsia" w:hAnsi="Times New Roman CYR" w:cs="Times New Roman CYR"/>
          <w:sz w:val="24"/>
          <w:szCs w:val="24"/>
          <w:lang w:eastAsia="ru-RU"/>
        </w:rPr>
        <w:t xml:space="preserve">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003"/>
      <w:r w:rsidRPr="003C5FBF">
        <w:rPr>
          <w:rFonts w:ascii="Times New Roman CYR" w:eastAsiaTheme="minorEastAsia" w:hAnsi="Times New Roman CYR" w:cs="Times New Roman CYR"/>
          <w:b/>
          <w:bCs/>
          <w:color w:val="26282F"/>
          <w:sz w:val="24"/>
          <w:szCs w:val="24"/>
          <w:lang w:eastAsia="ru-RU"/>
        </w:rPr>
        <w:t>III. Сведения о взаимосвязи со стратегическими приоритетами, це</w:t>
      </w:r>
      <w:r w:rsidR="0010262B">
        <w:rPr>
          <w:rFonts w:ascii="Times New Roman CYR" w:eastAsiaTheme="minorEastAsia" w:hAnsi="Times New Roman CYR" w:cs="Times New Roman CYR"/>
          <w:b/>
          <w:bCs/>
          <w:color w:val="26282F"/>
          <w:sz w:val="24"/>
          <w:szCs w:val="24"/>
          <w:lang w:eastAsia="ru-RU"/>
        </w:rPr>
        <w:t>лями и показателями муниципаль</w:t>
      </w:r>
      <w:r w:rsidRPr="003C5FBF">
        <w:rPr>
          <w:rFonts w:ascii="Times New Roman CYR" w:eastAsiaTheme="minorEastAsia" w:hAnsi="Times New Roman CYR" w:cs="Times New Roman CYR"/>
          <w:b/>
          <w:bCs/>
          <w:color w:val="26282F"/>
          <w:sz w:val="24"/>
          <w:szCs w:val="24"/>
          <w:lang w:eastAsia="ru-RU"/>
        </w:rPr>
        <w:t>ной</w:t>
      </w:r>
      <w:r w:rsidR="0010262B">
        <w:rPr>
          <w:rFonts w:ascii="Times New Roman CYR" w:eastAsiaTheme="minorEastAsia" w:hAnsi="Times New Roman CYR" w:cs="Times New Roman CYR"/>
          <w:b/>
          <w:bCs/>
          <w:color w:val="26282F"/>
          <w:sz w:val="24"/>
          <w:szCs w:val="24"/>
          <w:lang w:eastAsia="ru-RU"/>
        </w:rPr>
        <w:t xml:space="preserve"> программы </w:t>
      </w:r>
      <w:proofErr w:type="spellStart"/>
      <w:r w:rsidR="0010262B">
        <w:rPr>
          <w:rFonts w:ascii="Times New Roman CYR" w:eastAsiaTheme="minorEastAsia" w:hAnsi="Times New Roman CYR" w:cs="Times New Roman CYR"/>
          <w:b/>
          <w:bCs/>
          <w:color w:val="26282F"/>
          <w:sz w:val="24"/>
          <w:szCs w:val="24"/>
          <w:lang w:eastAsia="ru-RU"/>
        </w:rPr>
        <w:t>Моргаушского</w:t>
      </w:r>
      <w:proofErr w:type="spellEnd"/>
      <w:r w:rsidR="0010262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p>
    <w:bookmarkEnd w:id="7"/>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10262B"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направлена на достижение следующих стратегических приоритетов, основных направлений и целей </w:t>
      </w:r>
      <w:hyperlink r:id="rId19" w:history="1">
        <w:r w:rsidRPr="00F3649C">
          <w:rPr>
            <w:rFonts w:ascii="Times New Roman CYR" w:eastAsiaTheme="minorEastAsia" w:hAnsi="Times New Roman CYR" w:cs="Times New Roman CYR"/>
            <w:sz w:val="24"/>
            <w:szCs w:val="24"/>
            <w:lang w:eastAsia="ru-RU"/>
          </w:rPr>
          <w:t>муниципаль</w:t>
        </w:r>
        <w:r w:rsidR="003C5FBF" w:rsidRPr="00F3649C">
          <w:rPr>
            <w:rFonts w:ascii="Times New Roman CYR" w:eastAsiaTheme="minorEastAsia" w:hAnsi="Times New Roman CYR" w:cs="Times New Roman CYR"/>
            <w:sz w:val="24"/>
            <w:szCs w:val="24"/>
            <w:lang w:eastAsia="ru-RU"/>
          </w:rPr>
          <w:t>ной программы</w:t>
        </w:r>
      </w:hyperlink>
      <w:r>
        <w:rPr>
          <w:rFonts w:ascii="Times New Roman CYR" w:eastAsiaTheme="minorEastAsia" w:hAnsi="Times New Roman CYR" w:cs="Times New Roman CYR"/>
          <w:sz w:val="24"/>
          <w:szCs w:val="24"/>
          <w:lang w:eastAsia="ru-RU"/>
        </w:rPr>
        <w:t xml:space="preserve">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w:t>
      </w:r>
      <w:r w:rsidR="003C5FBF" w:rsidRPr="003C5FBF">
        <w:rPr>
          <w:rFonts w:ascii="Times New Roman CYR" w:eastAsiaTheme="minorEastAsia" w:hAnsi="Times New Roman CYR" w:cs="Times New Roman CYR"/>
          <w:sz w:val="24"/>
          <w:szCs w:val="24"/>
          <w:lang w:eastAsia="ru-RU"/>
        </w:rPr>
        <w:t xml:space="preserve"> "Обеспечение общественного порядка и противодействие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защита основных прав и свобод человека и гражданина;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004"/>
      <w:r w:rsidRPr="003C5FBF">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8"/>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w:t>
      </w:r>
      <w:r w:rsidR="001218B9">
        <w:rPr>
          <w:rFonts w:ascii="Times New Roman CYR" w:eastAsiaTheme="minorEastAsia" w:hAnsi="Times New Roman CYR" w:cs="Times New Roman CYR"/>
          <w:sz w:val="24"/>
          <w:szCs w:val="24"/>
          <w:lang w:eastAsia="ru-RU"/>
        </w:rPr>
        <w:t>ля достижения целей муниципаль</w:t>
      </w:r>
      <w:r w:rsidRPr="003C5FBF">
        <w:rPr>
          <w:rFonts w:ascii="Times New Roman CYR" w:eastAsiaTheme="minorEastAsia" w:hAnsi="Times New Roman CYR" w:cs="Times New Roman CYR"/>
          <w:sz w:val="24"/>
          <w:szCs w:val="24"/>
          <w:lang w:eastAsia="ru-RU"/>
        </w:rPr>
        <w:t>ной программы предусматривается реализация следующих задач:</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1"/>
      <w:r w:rsidRPr="003C5FBF">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2"/>
      <w:bookmarkEnd w:id="9"/>
      <w:r w:rsidRPr="003C5FBF">
        <w:rPr>
          <w:rFonts w:ascii="Times New Roman CYR" w:eastAsiaTheme="minorEastAsia" w:hAnsi="Times New Roman CYR" w:cs="Times New Roman CYR"/>
          <w:sz w:val="24"/>
          <w:szCs w:val="24"/>
          <w:lang w:eastAsia="ru-RU"/>
        </w:rPr>
        <w:lastRenderedPageBreak/>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3"/>
      <w:bookmarkEnd w:id="10"/>
      <w:r w:rsidRPr="003C5FBF">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4"/>
      <w:bookmarkEnd w:id="11"/>
      <w:r w:rsidRPr="003C5FBF">
        <w:rPr>
          <w:rFonts w:ascii="Times New Roman CYR" w:eastAsiaTheme="minorEastAsia" w:hAnsi="Times New Roman CYR" w:cs="Times New Roman CYR"/>
          <w:sz w:val="24"/>
          <w:szCs w:val="24"/>
          <w:lang w:eastAsia="ru-RU"/>
        </w:rPr>
        <w:t>4)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5"/>
      <w:bookmarkEnd w:id="12"/>
      <w:r w:rsidRPr="003C5FBF">
        <w:rPr>
          <w:rFonts w:ascii="Times New Roman CYR" w:eastAsiaTheme="minorEastAsia" w:hAnsi="Times New Roman CYR" w:cs="Times New Roman CYR"/>
          <w:sz w:val="24"/>
          <w:szCs w:val="24"/>
          <w:lang w:eastAsia="ru-RU"/>
        </w:rPr>
        <w:t xml:space="preserve">5)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w:t>
      </w:r>
    </w:p>
    <w:bookmarkEnd w:id="13"/>
    <w:p w:rsidR="003C5FBF" w:rsidRPr="003C5FBF" w:rsidRDefault="001218B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w:t>
      </w:r>
      <w:r w:rsidR="003C5FBF" w:rsidRPr="003C5FBF">
        <w:rPr>
          <w:rFonts w:ascii="Times New Roman CYR" w:eastAsiaTheme="minorEastAsia" w:hAnsi="Times New Roman CYR" w:cs="Times New Roman CYR"/>
          <w:sz w:val="24"/>
          <w:szCs w:val="24"/>
          <w:lang w:eastAsia="ru-RU"/>
        </w:rPr>
        <w:t>ной программы обеспечивается посредством решения задач, закрепленных в комплексах процессных мероприятий, входящих в ее структуру.</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w:t>
      </w:r>
      <w:proofErr w:type="gramEnd"/>
      <w:r w:rsidRPr="003C5FBF">
        <w:rPr>
          <w:rFonts w:ascii="Times New Roman CYR" w:eastAsiaTheme="minorEastAsia" w:hAnsi="Times New Roman CYR" w:cs="Times New Roman CYR"/>
          <w:sz w:val="24"/>
          <w:szCs w:val="24"/>
          <w:lang w:eastAsia="ru-RU"/>
        </w:rPr>
        <w:t xml:space="preserve"> с институтами гражданского общества, освещения в средствах массовой информации деятельности субъектов профилактики.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w:t>
      </w:r>
      <w:proofErr w:type="gramEnd"/>
      <w:r w:rsidRPr="003C5FBF">
        <w:rPr>
          <w:rFonts w:ascii="Times New Roman CYR" w:eastAsiaTheme="minorEastAsia" w:hAnsi="Times New Roman CYR" w:cs="Times New Roman CYR"/>
          <w:sz w:val="24"/>
          <w:szCs w:val="24"/>
          <w:lang w:eastAsia="ru-RU"/>
        </w:rPr>
        <w:t xml:space="preserve"> привлечение общественных объединений в сфере профилактики и пресечения потребления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 xml:space="preserve">На решение задачи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w:t>
      </w:r>
      <w:r w:rsidR="001218B9">
        <w:rPr>
          <w:rFonts w:ascii="Times New Roman CYR" w:eastAsiaTheme="minorEastAsia" w:hAnsi="Times New Roman CYR" w:cs="Times New Roman CYR"/>
          <w:sz w:val="24"/>
          <w:szCs w:val="24"/>
          <w:lang w:eastAsia="ru-RU"/>
        </w:rPr>
        <w:t xml:space="preserve">субъектов профилактики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w:t>
      </w:r>
      <w:proofErr w:type="gramEnd"/>
      <w:r w:rsidRPr="003C5FBF">
        <w:rPr>
          <w:rFonts w:ascii="Times New Roman CYR" w:eastAsiaTheme="minorEastAsia" w:hAnsi="Times New Roman CYR" w:cs="Times New Roman CYR"/>
          <w:sz w:val="24"/>
          <w:szCs w:val="24"/>
          <w:lang w:eastAsia="ru-RU"/>
        </w:rPr>
        <w:t xml:space="preserve"> выявления семей, находящихся в социально опасном положении, и факторов, влекущих за собой их неблагополучие.</w:t>
      </w:r>
    </w:p>
    <w:p w:rsidR="003C5FBF" w:rsidRDefault="003C5FBF"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3C5FBF" w:rsidRDefault="003C5FBF"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7E06D7" w:rsidP="002E2477">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w:t>
      </w:r>
      <w:r w:rsidR="002E2477" w:rsidRPr="00214C0D">
        <w:rPr>
          <w:rFonts w:ascii="Times New Roman" w:hAnsi="Times New Roman"/>
          <w:b/>
          <w:sz w:val="24"/>
          <w:szCs w:val="24"/>
        </w:rPr>
        <w:t xml:space="preserve">»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Куратор муниципальной программы</w:t>
            </w:r>
          </w:p>
        </w:tc>
        <w:tc>
          <w:tcPr>
            <w:tcW w:w="6237" w:type="dxa"/>
            <w:vAlign w:val="bottom"/>
          </w:tcPr>
          <w:p w:rsidR="002E2477" w:rsidRPr="006C37FD" w:rsidRDefault="0059318B" w:rsidP="00E07ED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spellEnd"/>
            <w:r>
              <w:rPr>
                <w:rFonts w:ascii="Times New Roman" w:hAnsi="Times New Roman"/>
                <w:color w:val="000000"/>
                <w:sz w:val="24"/>
                <w:szCs w:val="24"/>
              </w:rPr>
              <w:t>. заместителя</w:t>
            </w:r>
            <w:r w:rsidR="002E2477" w:rsidRPr="006C37FD">
              <w:rPr>
                <w:rFonts w:ascii="Times New Roman" w:hAnsi="Times New Roman"/>
                <w:color w:val="000000"/>
                <w:sz w:val="24"/>
                <w:szCs w:val="24"/>
              </w:rPr>
              <w:t xml:space="preserve"> главы администрации </w:t>
            </w:r>
            <w:proofErr w:type="spellStart"/>
            <w:r w:rsidR="002E2477" w:rsidRPr="006C37FD">
              <w:rPr>
                <w:rFonts w:ascii="Times New Roman" w:hAnsi="Times New Roman"/>
                <w:color w:val="000000"/>
                <w:sz w:val="24"/>
                <w:szCs w:val="24"/>
              </w:rPr>
              <w:t>Моргаушского</w:t>
            </w:r>
            <w:proofErr w:type="spellEnd"/>
            <w:r w:rsidR="002E2477" w:rsidRPr="006C37FD">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публики</w:t>
            </w:r>
            <w:r w:rsidR="005C315B">
              <w:rPr>
                <w:rFonts w:ascii="Times New Roman" w:hAnsi="Times New Roman"/>
                <w:color w:val="000000"/>
                <w:sz w:val="24"/>
                <w:szCs w:val="24"/>
              </w:rPr>
              <w:t xml:space="preserve"> по социальным вопросам</w:t>
            </w:r>
            <w:r>
              <w:rPr>
                <w:rFonts w:ascii="Times New Roman" w:hAnsi="Times New Roman"/>
                <w:color w:val="000000"/>
                <w:sz w:val="24"/>
                <w:szCs w:val="24"/>
              </w:rPr>
              <w:t xml:space="preserve"> - начальник </w:t>
            </w:r>
            <w:r w:rsidR="002E2477" w:rsidRPr="006C37FD">
              <w:rPr>
                <w:rFonts w:ascii="Times New Roman" w:hAnsi="Times New Roman"/>
                <w:color w:val="000000"/>
                <w:sz w:val="24"/>
                <w:szCs w:val="24"/>
              </w:rPr>
              <w:t>отдела</w:t>
            </w:r>
            <w:r w:rsidR="002E2477">
              <w:rPr>
                <w:rFonts w:ascii="Times New Roman" w:hAnsi="Times New Roman"/>
                <w:color w:val="000000"/>
                <w:sz w:val="24"/>
                <w:szCs w:val="24"/>
              </w:rPr>
              <w:t xml:space="preserve"> </w:t>
            </w:r>
            <w:r>
              <w:rPr>
                <w:rFonts w:ascii="Times New Roman" w:hAnsi="Times New Roman"/>
                <w:color w:val="000000"/>
                <w:sz w:val="24"/>
                <w:szCs w:val="24"/>
              </w:rPr>
              <w:t>образования, молодежной политики</w:t>
            </w:r>
            <w:r w:rsidR="00AA47AD">
              <w:rPr>
                <w:rFonts w:ascii="Times New Roman" w:hAnsi="Times New Roman"/>
                <w:color w:val="000000"/>
                <w:sz w:val="24"/>
                <w:szCs w:val="24"/>
              </w:rPr>
              <w:t xml:space="preserve">, физической культуры и спорта З.Ю. </w:t>
            </w:r>
            <w:proofErr w:type="spellStart"/>
            <w:r w:rsidR="00AA47AD">
              <w:rPr>
                <w:rFonts w:ascii="Times New Roman" w:hAnsi="Times New Roman"/>
                <w:color w:val="000000"/>
                <w:sz w:val="24"/>
                <w:szCs w:val="24"/>
              </w:rPr>
              <w:t>Дипломато</w:t>
            </w:r>
            <w:r w:rsidR="002E2477">
              <w:rPr>
                <w:rFonts w:ascii="Times New Roman" w:hAnsi="Times New Roman"/>
                <w:color w:val="000000"/>
                <w:sz w:val="24"/>
                <w:szCs w:val="24"/>
              </w:rPr>
              <w:t>ва</w:t>
            </w:r>
            <w:proofErr w:type="spellEnd"/>
            <w:r w:rsidR="002E2477">
              <w:rPr>
                <w:rFonts w:ascii="Times New Roman" w:hAnsi="Times New Roman"/>
                <w:color w:val="000000"/>
                <w:sz w:val="24"/>
                <w:szCs w:val="24"/>
              </w:rPr>
              <w:t xml:space="preserve"> </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DA54E7" w:rsidRDefault="00E57F00" w:rsidP="00E07E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Сектор по обеспечению деятельности КДН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w:t>
            </w:r>
          </w:p>
          <w:p w:rsidR="002E2477" w:rsidRPr="00E75FF2" w:rsidRDefault="002E2477" w:rsidP="00266631">
            <w:pPr>
              <w:widowControl w:val="0"/>
              <w:autoSpaceDE w:val="0"/>
              <w:autoSpaceDN w:val="0"/>
              <w:spacing w:after="0" w:line="240" w:lineRule="auto"/>
              <w:jc w:val="both"/>
              <w:rPr>
                <w:rFonts w:ascii="Times New Roman" w:hAnsi="Times New Roman"/>
                <w:sz w:val="24"/>
                <w:szCs w:val="24"/>
              </w:rPr>
            </w:pP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w:t>
            </w:r>
            <w:r>
              <w:rPr>
                <w:rFonts w:ascii="Times New Roman" w:hAnsi="Times New Roman"/>
                <w:color w:val="000000"/>
                <w:sz w:val="24"/>
                <w:szCs w:val="24"/>
              </w:rPr>
              <w:t xml:space="preserve">образования, молодежной политики, физической культуры и спорта </w:t>
            </w:r>
            <w:r>
              <w:rPr>
                <w:rFonts w:ascii="Times New Roman" w:hAnsi="Times New Roman"/>
                <w:sz w:val="24"/>
                <w:szCs w:val="24"/>
              </w:rPr>
              <w:t xml:space="preserve">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E57F00" w:rsidRPr="0059193F"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ГОЧС, мобилизации и специальных программ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tc>
      </w:tr>
      <w:tr w:rsidR="00F5722B" w:rsidRPr="00E75FF2" w:rsidTr="002E2477">
        <w:tc>
          <w:tcPr>
            <w:tcW w:w="3890" w:type="dxa"/>
          </w:tcPr>
          <w:p w:rsidR="00F5722B" w:rsidRDefault="00F5722B" w:rsidP="00D9352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6237" w:type="dxa"/>
            <w:vAlign w:val="bottom"/>
          </w:tcPr>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ОМВД России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w:t>
            </w:r>
            <w:proofErr w:type="spellStart"/>
            <w:r>
              <w:rPr>
                <w:rFonts w:ascii="Times New Roman" w:hAnsi="Times New Roman"/>
                <w:sz w:val="24"/>
                <w:szCs w:val="24"/>
              </w:rPr>
              <w:t>Моргаушская</w:t>
            </w:r>
            <w:proofErr w:type="spellEnd"/>
            <w:r>
              <w:rPr>
                <w:rFonts w:ascii="Times New Roman" w:hAnsi="Times New Roman"/>
                <w:sz w:val="24"/>
                <w:szCs w:val="24"/>
              </w:rPr>
              <w:t xml:space="preserve"> ЦРБ» Минздрава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КУ ЦЗН Чувашской Республики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«Моргаушский ЦСОН» Минтруда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Республике –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Управление по благоустройству и развитию территорий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5455A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005455A9"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5455A9" w:rsidRPr="003A37E8">
              <w:rPr>
                <w:rFonts w:ascii="Times New Roman" w:hAnsi="Times New Roman"/>
                <w:color w:val="000000" w:themeColor="text1"/>
                <w:sz w:val="24"/>
                <w:szCs w:val="24"/>
                <w:shd w:val="clear" w:color="auto" w:fill="FFFFFF"/>
              </w:rPr>
              <w:t xml:space="preserve"> </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A14BED">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00A14BED" w:rsidRPr="003C5FBF">
              <w:rPr>
                <w:rFonts w:ascii="Times New Roman CYR" w:eastAsiaTheme="minorEastAsia" w:hAnsi="Times New Roman CYR" w:cs="Times New Roman CYR"/>
                <w:sz w:val="24"/>
                <w:szCs w:val="24"/>
              </w:rPr>
              <w:t>совершенствование взаим</w:t>
            </w:r>
            <w:r w:rsidR="00A14BED">
              <w:rPr>
                <w:rFonts w:ascii="Times New Roman CYR" w:eastAsiaTheme="minorEastAsia" w:hAnsi="Times New Roman CYR" w:cs="Times New Roman CYR"/>
                <w:sz w:val="24"/>
                <w:szCs w:val="24"/>
              </w:rPr>
              <w:t xml:space="preserve">одействия субъектов профилактики </w:t>
            </w:r>
            <w:proofErr w:type="spellStart"/>
            <w:r w:rsidR="00A14BED">
              <w:rPr>
                <w:rFonts w:ascii="Times New Roman CYR" w:eastAsiaTheme="minorEastAsia" w:hAnsi="Times New Roman CYR" w:cs="Times New Roman CYR"/>
                <w:sz w:val="24"/>
                <w:szCs w:val="24"/>
              </w:rPr>
              <w:t>Моргаушского</w:t>
            </w:r>
            <w:proofErr w:type="spellEnd"/>
            <w:r w:rsidR="00A14BED">
              <w:rPr>
                <w:rFonts w:ascii="Times New Roman CYR" w:eastAsiaTheme="minorEastAsia" w:hAnsi="Times New Roman CYR" w:cs="Times New Roman CYR"/>
                <w:sz w:val="24"/>
                <w:szCs w:val="24"/>
              </w:rPr>
              <w:t xml:space="preserve"> муниципального округа</w:t>
            </w:r>
            <w:r w:rsidR="00A14BED" w:rsidRPr="003C5FBF">
              <w:rPr>
                <w:rFonts w:ascii="Times New Roman CYR" w:eastAsiaTheme="minorEastAsia" w:hAnsi="Times New Roman CYR" w:cs="Times New Roman CYR"/>
                <w:sz w:val="24"/>
                <w:szCs w:val="24"/>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A14BED" w:rsidRPr="003C5FBF">
              <w:rPr>
                <w:rFonts w:ascii="Times New Roman CYR" w:eastAsiaTheme="minorEastAsia" w:hAnsi="Times New Roman CYR" w:cs="Times New Roman CYR"/>
                <w:sz w:val="24"/>
                <w:szCs w:val="24"/>
              </w:rPr>
              <w:t>криминогенной ситуацией</w:t>
            </w:r>
            <w:proofErr w:type="gramEnd"/>
            <w:r w:rsidR="00A14BED" w:rsidRPr="003C5FBF">
              <w:rPr>
                <w:rFonts w:ascii="Times New Roman CYR" w:eastAsiaTheme="minorEastAsia" w:hAnsi="Times New Roman CYR" w:cs="Times New Roman CYR"/>
                <w:sz w:val="24"/>
                <w:szCs w:val="24"/>
              </w:rPr>
              <w:t xml:space="preserve"> в </w:t>
            </w:r>
            <w:proofErr w:type="spellStart"/>
            <w:r w:rsidR="00A14BED">
              <w:rPr>
                <w:rFonts w:ascii="Times New Roman CYR" w:eastAsiaTheme="minorEastAsia" w:hAnsi="Times New Roman CYR" w:cs="Times New Roman CYR"/>
                <w:sz w:val="24"/>
                <w:szCs w:val="24"/>
              </w:rPr>
              <w:t>Моргаушском</w:t>
            </w:r>
            <w:proofErr w:type="spellEnd"/>
            <w:r w:rsidR="00A14BED">
              <w:rPr>
                <w:rFonts w:ascii="Times New Roman CYR" w:eastAsiaTheme="minorEastAsia" w:hAnsi="Times New Roman CYR" w:cs="Times New Roman CYR"/>
                <w:sz w:val="24"/>
                <w:szCs w:val="24"/>
              </w:rPr>
              <w:t xml:space="preserve"> муниципальном округе Чувашской Республики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D77D7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00D77D74" w:rsidRPr="003C5FBF">
              <w:rPr>
                <w:rFonts w:ascii="Times New Roman CYR" w:eastAsiaTheme="minorEastAsia" w:hAnsi="Times New Roman CYR" w:cs="Times New Roman CYR"/>
                <w:sz w:val="24"/>
                <w:szCs w:val="24"/>
                <w:lang w:eastAsia="ru-RU"/>
              </w:rPr>
              <w:t xml:space="preserve">совершенствование системы мер по сокращению предложения и спроса на наркотические средства и </w:t>
            </w:r>
            <w:r w:rsidR="00D77D74" w:rsidRPr="003C5FBF">
              <w:rPr>
                <w:rFonts w:ascii="Times New Roman CYR" w:eastAsiaTheme="minorEastAsia" w:hAnsi="Times New Roman CYR" w:cs="Times New Roman CYR"/>
                <w:sz w:val="24"/>
                <w:szCs w:val="24"/>
                <w:lang w:eastAsia="ru-RU"/>
              </w:rPr>
              <w:lastRenderedPageBreak/>
              <w:t>психотропные вещества</w:t>
            </w:r>
            <w:r w:rsidR="00D77D74" w:rsidRPr="00E05AF0">
              <w:rPr>
                <w:rFonts w:ascii="Times New Roman" w:hAnsi="Times New Roman"/>
                <w:color w:val="000000" w:themeColor="text1"/>
                <w:sz w:val="24"/>
                <w:szCs w:val="24"/>
                <w:shd w:val="clear" w:color="auto" w:fill="FFFFFF"/>
              </w:rPr>
              <w:t xml:space="preserve">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EB20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00EB2044" w:rsidRPr="003C5FBF">
              <w:rPr>
                <w:rFonts w:ascii="Times New Roman CYR" w:eastAsiaTheme="minorEastAsia" w:hAnsi="Times New Roman CYR" w:cs="Times New Roman CYR"/>
                <w:sz w:val="24"/>
                <w:szCs w:val="24"/>
              </w:rPr>
              <w:t xml:space="preserve">совершенствование взаимодействия </w:t>
            </w:r>
            <w:r w:rsidR="00EB2044">
              <w:rPr>
                <w:rFonts w:ascii="Times New Roman CYR" w:eastAsiaTheme="minorEastAsia" w:hAnsi="Times New Roman CYR" w:cs="Times New Roman CYR"/>
                <w:sz w:val="24"/>
                <w:szCs w:val="24"/>
              </w:rPr>
              <w:t xml:space="preserve">субъектов профилактики </w:t>
            </w:r>
            <w:proofErr w:type="spellStart"/>
            <w:r w:rsidR="00EB2044">
              <w:rPr>
                <w:rFonts w:ascii="Times New Roman CYR" w:eastAsiaTheme="minorEastAsia" w:hAnsi="Times New Roman CYR" w:cs="Times New Roman CYR"/>
                <w:sz w:val="24"/>
                <w:szCs w:val="24"/>
              </w:rPr>
              <w:t>Моргаушского</w:t>
            </w:r>
            <w:proofErr w:type="spellEnd"/>
            <w:r w:rsidR="00EB2044">
              <w:rPr>
                <w:rFonts w:ascii="Times New Roman CYR" w:eastAsiaTheme="minorEastAsia" w:hAnsi="Times New Roman CYR" w:cs="Times New Roman CYR"/>
                <w:sz w:val="24"/>
                <w:szCs w:val="24"/>
              </w:rPr>
              <w:t xml:space="preserve"> муниципального округа </w:t>
            </w:r>
            <w:r w:rsidR="00EB2044" w:rsidRPr="003C5FBF">
              <w:rPr>
                <w:rFonts w:ascii="Times New Roman CYR" w:eastAsiaTheme="minorEastAsia" w:hAnsi="Times New Roman CYR" w:cs="Times New Roman CYR"/>
                <w:sz w:val="24"/>
                <w:szCs w:val="24"/>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00EB2044" w:rsidRPr="003C5FBF">
              <w:rPr>
                <w:rFonts w:ascii="Times New Roman CYR" w:eastAsiaTheme="minorEastAsia" w:hAnsi="Times New Roman CYR" w:cs="Times New Roman CYR"/>
                <w:sz w:val="24"/>
                <w:szCs w:val="24"/>
              </w:rPr>
              <w:t>контроль за</w:t>
            </w:r>
            <w:proofErr w:type="gramEnd"/>
            <w:r w:rsidR="00EB2044" w:rsidRPr="003C5FBF">
              <w:rPr>
                <w:rFonts w:ascii="Times New Roman CYR" w:eastAsiaTheme="minorEastAsia" w:hAnsi="Times New Roman CYR" w:cs="Times New Roman CYR"/>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00EB2044">
              <w:rPr>
                <w:rFonts w:ascii="Times New Roman CYR" w:eastAsiaTheme="minorEastAsia" w:hAnsi="Times New Roman CYR" w:cs="Times New Roman CYR"/>
                <w:sz w:val="24"/>
                <w:szCs w:val="24"/>
              </w:rPr>
              <w:t xml:space="preserve"> </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w:t>
            </w:r>
            <w:r w:rsidR="00317ED7">
              <w:rPr>
                <w:rFonts w:ascii="Times New Roman" w:hAnsi="Times New Roman"/>
                <w:sz w:val="24"/>
                <w:szCs w:val="24"/>
              </w:rPr>
              <w:t>5</w:t>
            </w:r>
            <w:r>
              <w:rPr>
                <w:rFonts w:ascii="Times New Roman" w:hAnsi="Times New Roman"/>
                <w:sz w:val="24"/>
                <w:szCs w:val="24"/>
              </w:rPr>
              <w:t xml:space="preserve">-2035 годах составляет </w:t>
            </w:r>
            <w:r w:rsidR="00802965" w:rsidRPr="00802965">
              <w:rPr>
                <w:rFonts w:ascii="Times New Roman" w:hAnsi="Times New Roman"/>
                <w:sz w:val="24"/>
                <w:szCs w:val="24"/>
              </w:rPr>
              <w:t>18 526</w:t>
            </w:r>
            <w:r w:rsidR="00E62945" w:rsidRPr="00802965">
              <w:rPr>
                <w:rFonts w:ascii="Times New Roman" w:hAnsi="Times New Roman"/>
                <w:sz w:val="24"/>
                <w:szCs w:val="24"/>
              </w:rPr>
              <w:t>,</w:t>
            </w:r>
            <w:r w:rsidR="00802965" w:rsidRPr="00802965">
              <w:rPr>
                <w:rFonts w:ascii="Times New Roman" w:hAnsi="Times New Roman"/>
                <w:sz w:val="24"/>
                <w:szCs w:val="24"/>
              </w:rPr>
              <w:t>6</w:t>
            </w:r>
            <w:r w:rsidRPr="00802965">
              <w:rPr>
                <w:rFonts w:ascii="Times New Roman" w:hAnsi="Times New Roman"/>
                <w:sz w:val="24"/>
                <w:szCs w:val="24"/>
              </w:rPr>
              <w:t xml:space="preserve"> </w:t>
            </w:r>
            <w:r>
              <w:rPr>
                <w:rFonts w:ascii="Times New Roman" w:hAnsi="Times New Roman"/>
                <w:sz w:val="24"/>
                <w:szCs w:val="24"/>
              </w:rPr>
              <w:t>тыс. рублей, в том числе</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1 623,6</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годах- 5 070,9</w:t>
            </w:r>
            <w:r w:rsidR="002E2477">
              <w:rPr>
                <w:rFonts w:ascii="Times New Roman" w:hAnsi="Times New Roman"/>
                <w:sz w:val="24"/>
                <w:szCs w:val="24"/>
              </w:rPr>
              <w:t xml:space="preserve"> тыс. рублей;</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w:t>
            </w:r>
            <w:r w:rsidR="00E07ED9">
              <w:rPr>
                <w:rFonts w:ascii="Times New Roman" w:hAnsi="Times New Roman"/>
                <w:sz w:val="24"/>
                <w:szCs w:val="24"/>
              </w:rPr>
              <w:t xml:space="preserve"> </w:t>
            </w:r>
            <w:r>
              <w:rPr>
                <w:rFonts w:ascii="Times New Roman" w:hAnsi="Times New Roman"/>
                <w:sz w:val="24"/>
                <w:szCs w:val="24"/>
              </w:rPr>
              <w:t>-</w:t>
            </w:r>
            <w:r w:rsidR="00E07ED9">
              <w:rPr>
                <w:rFonts w:ascii="Times New Roman" w:hAnsi="Times New Roman"/>
                <w:sz w:val="24"/>
                <w:szCs w:val="24"/>
              </w:rPr>
              <w:t xml:space="preserve"> </w:t>
            </w:r>
            <w:r w:rsidR="00802965">
              <w:rPr>
                <w:rFonts w:ascii="Times New Roman" w:hAnsi="Times New Roman"/>
                <w:sz w:val="24"/>
                <w:szCs w:val="24"/>
              </w:rPr>
              <w:t>2035 годах  -8 451,5</w:t>
            </w:r>
            <w:r>
              <w:rPr>
                <w:rFonts w:ascii="Times New Roman" w:hAnsi="Times New Roman"/>
                <w:sz w:val="24"/>
                <w:szCs w:val="24"/>
              </w:rPr>
              <w:t xml:space="preserve"> тыс. рублей</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FF53F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w:t>
            </w:r>
            <w:r w:rsidR="00FF53FD">
              <w:rPr>
                <w:rFonts w:ascii="Times New Roman" w:hAnsi="Times New Roman"/>
                <w:sz w:val="24"/>
                <w:szCs w:val="24"/>
              </w:rPr>
              <w:t>Обеспечение общественного порядка и противодействие преступности</w:t>
            </w:r>
            <w:r>
              <w:rPr>
                <w:rFonts w:ascii="Times New Roman" w:hAnsi="Times New Roman"/>
                <w:sz w:val="24"/>
                <w:szCs w:val="24"/>
              </w:rPr>
              <w:t>»</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4" w:name="P846"/>
      <w:bookmarkEnd w:id="14"/>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20"/>
          <w:headerReference w:type="default" r:id="rId21"/>
          <w:footerReference w:type="even" r:id="rId22"/>
          <w:footerReference w:type="default" r:id="rId23"/>
          <w:footerReference w:type="first" r:id="rId24"/>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sidR="00DE5C84">
        <w:rPr>
          <w:rFonts w:ascii="Times New Roman" w:hAnsi="Times New Roman"/>
          <w:sz w:val="24"/>
          <w:szCs w:val="24"/>
        </w:rPr>
        <w:t>Обеспечение общественного порядка и противодействие преступности</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130"/>
        <w:gridCol w:w="376"/>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742"/>
      </w:tblGrid>
      <w:tr w:rsidR="002E2477" w:rsidRPr="00E75FF2" w:rsidTr="00837410">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N </w:t>
            </w:r>
            <w:proofErr w:type="gramStart"/>
            <w:r w:rsidRPr="00E75FF2">
              <w:rPr>
                <w:rFonts w:ascii="Times New Roman" w:hAnsi="Times New Roman"/>
                <w:sz w:val="24"/>
                <w:szCs w:val="24"/>
              </w:rPr>
              <w:t>п</w:t>
            </w:r>
            <w:proofErr w:type="gramEnd"/>
            <w:r w:rsidRPr="00E75FF2">
              <w:rPr>
                <w:rFonts w:ascii="Times New Roman" w:hAnsi="Times New Roman"/>
                <w:sz w:val="24"/>
                <w:szCs w:val="24"/>
              </w:rPr>
              <w:t>/п</w:t>
            </w:r>
          </w:p>
        </w:tc>
        <w:tc>
          <w:tcPr>
            <w:tcW w:w="1130"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529"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25">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roofErr w:type="gramStart"/>
            <w:r w:rsidRPr="00E75FF2">
              <w:rPr>
                <w:rFonts w:ascii="Times New Roman" w:hAnsi="Times New Roman"/>
                <w:sz w:val="24"/>
                <w:szCs w:val="24"/>
              </w:rPr>
              <w:t>Ответственный</w:t>
            </w:r>
            <w:proofErr w:type="gramEnd"/>
            <w:r w:rsidRPr="00E75FF2">
              <w:rPr>
                <w:rFonts w:ascii="Times New Roman" w:hAnsi="Times New Roman"/>
                <w:sz w:val="24"/>
                <w:szCs w:val="24"/>
              </w:rPr>
              <w:t xml:space="preserve">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3"/>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E62945">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30"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29"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r w:rsidR="00D9714B">
              <w:rPr>
                <w:rFonts w:ascii="Times New Roman" w:hAnsi="Times New Roman"/>
                <w:sz w:val="24"/>
                <w:szCs w:val="24"/>
              </w:rPr>
              <w:t>-2030</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3"/>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E62945">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130"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529"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3"/>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E05AF0">
              <w:rPr>
                <w:rFonts w:ascii="Times New Roman" w:hAnsi="Times New Roman"/>
                <w:color w:val="000000" w:themeColor="text1"/>
                <w:shd w:val="clear" w:color="auto" w:fill="FFFFFF"/>
              </w:rPr>
              <w:t xml:space="preserve">Цель 1 - </w:t>
            </w:r>
            <w:r w:rsidR="006542E7"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6542E7" w:rsidRPr="003A37E8">
              <w:rPr>
                <w:rFonts w:ascii="Times New Roman" w:hAnsi="Times New Roman"/>
                <w:color w:val="000000" w:themeColor="text1"/>
                <w:sz w:val="24"/>
                <w:szCs w:val="24"/>
                <w:shd w:val="clear" w:color="auto" w:fill="FFFFFF"/>
              </w:rPr>
              <w:t xml:space="preserve"> </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4F5A26" w:rsidRPr="00E75FF2" w:rsidTr="00E62945">
        <w:tc>
          <w:tcPr>
            <w:tcW w:w="344" w:type="dxa"/>
          </w:tcPr>
          <w:p w:rsidR="004F5A26" w:rsidRPr="00E75FF2" w:rsidRDefault="004F5A26"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r>
              <w:rPr>
                <w:rFonts w:ascii="Times New Roman" w:hAnsi="Times New Roman"/>
                <w:sz w:val="24"/>
                <w:szCs w:val="24"/>
              </w:rPr>
              <w:t>1.</w:t>
            </w:r>
          </w:p>
        </w:tc>
        <w:tc>
          <w:tcPr>
            <w:tcW w:w="1695" w:type="dxa"/>
            <w:gridSpan w:val="3"/>
          </w:tcPr>
          <w:p w:rsidR="004F5A26" w:rsidRPr="005C0F19" w:rsidRDefault="004F5A26"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на улицах, в общем числе зарегистрированных преступлений</w:t>
            </w:r>
          </w:p>
        </w:tc>
        <w:tc>
          <w:tcPr>
            <w:tcW w:w="1153" w:type="dxa"/>
          </w:tcPr>
          <w:p w:rsidR="004F5A26" w:rsidRPr="00E75FF2" w:rsidRDefault="004F5A26"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4F5A26" w:rsidRPr="005C0F19" w:rsidRDefault="004F5A26"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4F5A26" w:rsidRPr="005C0F19" w:rsidRDefault="004F5A26"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4F5A26" w:rsidRPr="006542E7" w:rsidRDefault="004F5A26" w:rsidP="002E2477">
            <w:pPr>
              <w:pStyle w:val="formattext"/>
              <w:spacing w:before="0" w:beforeAutospacing="0" w:after="0" w:afterAutospacing="0"/>
              <w:jc w:val="center"/>
              <w:textAlignment w:val="baseline"/>
              <w:rPr>
                <w:color w:val="444444"/>
              </w:rPr>
            </w:pPr>
            <w:r w:rsidRPr="006542E7">
              <w:rPr>
                <w:color w:val="444444"/>
              </w:rPr>
              <w:t>20,2</w:t>
            </w:r>
          </w:p>
        </w:tc>
        <w:tc>
          <w:tcPr>
            <w:tcW w:w="624" w:type="dxa"/>
          </w:tcPr>
          <w:p w:rsidR="004F5A26" w:rsidRPr="00B94F8F" w:rsidRDefault="004F5A26"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20,0</w:t>
            </w:r>
          </w:p>
        </w:tc>
        <w:tc>
          <w:tcPr>
            <w:tcW w:w="708"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19,9</w:t>
            </w:r>
          </w:p>
        </w:tc>
        <w:tc>
          <w:tcPr>
            <w:tcW w:w="851"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19,6</w:t>
            </w:r>
          </w:p>
        </w:tc>
        <w:tc>
          <w:tcPr>
            <w:tcW w:w="709"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19,1</w:t>
            </w:r>
          </w:p>
        </w:tc>
        <w:tc>
          <w:tcPr>
            <w:tcW w:w="1275" w:type="dxa"/>
            <w:gridSpan w:val="2"/>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4F5A26" w:rsidRDefault="004F5A26" w:rsidP="00266631">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4F5A26" w:rsidRPr="00C1514C" w:rsidRDefault="004F5A26" w:rsidP="00266631">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Обеспечение защиты прав и свобод граждан, имущественных и других инте</w:t>
            </w:r>
            <w:r>
              <w:rPr>
                <w:color w:val="000000" w:themeColor="text1"/>
              </w:rPr>
              <w:lastRenderedPageBreak/>
              <w:t>ресов граждан и юридических лиц от преступных посягательств</w:t>
            </w:r>
          </w:p>
        </w:tc>
        <w:tc>
          <w:tcPr>
            <w:tcW w:w="1843" w:type="dxa"/>
            <w:gridSpan w:val="3"/>
          </w:tcPr>
          <w:p w:rsidR="004F5A26" w:rsidRPr="00B94F8F" w:rsidRDefault="004F5A26" w:rsidP="00266631">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A65F69" w:rsidRPr="00E75FF2" w:rsidTr="00E62945">
        <w:tc>
          <w:tcPr>
            <w:tcW w:w="344" w:type="dxa"/>
          </w:tcPr>
          <w:p w:rsidR="00A65F69" w:rsidRPr="00E75FF2" w:rsidRDefault="00A65F69"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1695" w:type="dxa"/>
            <w:gridSpan w:val="3"/>
          </w:tcPr>
          <w:p w:rsidR="00A65F69" w:rsidRDefault="00A65F69"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лицами, ранее их совершавшими, в общем числе раскрытых преступлений</w:t>
            </w:r>
          </w:p>
        </w:tc>
        <w:tc>
          <w:tcPr>
            <w:tcW w:w="1153" w:type="dxa"/>
          </w:tcPr>
          <w:p w:rsidR="00A65F69" w:rsidRDefault="00A65F69"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A65F69" w:rsidRPr="005C0F19" w:rsidRDefault="00A65F69"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A65F69" w:rsidRPr="005C0F19" w:rsidRDefault="00A65F69"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A65F69" w:rsidRPr="004F5A26" w:rsidRDefault="00A65F69" w:rsidP="002E2477">
            <w:pPr>
              <w:pStyle w:val="formattext"/>
              <w:spacing w:before="0" w:beforeAutospacing="0" w:after="0" w:afterAutospacing="0"/>
              <w:jc w:val="center"/>
              <w:textAlignment w:val="baseline"/>
              <w:rPr>
                <w:color w:val="444444"/>
              </w:rPr>
            </w:pPr>
            <w:r w:rsidRPr="004F5A26">
              <w:rPr>
                <w:color w:val="444444"/>
              </w:rPr>
              <w:t>62,5</w:t>
            </w:r>
          </w:p>
        </w:tc>
        <w:tc>
          <w:tcPr>
            <w:tcW w:w="624" w:type="dxa"/>
          </w:tcPr>
          <w:p w:rsidR="00A65F69" w:rsidRDefault="00A65F69"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62,4</w:t>
            </w:r>
          </w:p>
        </w:tc>
        <w:tc>
          <w:tcPr>
            <w:tcW w:w="993"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62,3</w:t>
            </w:r>
          </w:p>
        </w:tc>
        <w:tc>
          <w:tcPr>
            <w:tcW w:w="708"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62,2</w:t>
            </w:r>
          </w:p>
        </w:tc>
        <w:tc>
          <w:tcPr>
            <w:tcW w:w="851"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61,0</w:t>
            </w:r>
          </w:p>
        </w:tc>
        <w:tc>
          <w:tcPr>
            <w:tcW w:w="709"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52,9</w:t>
            </w:r>
          </w:p>
        </w:tc>
        <w:tc>
          <w:tcPr>
            <w:tcW w:w="1275" w:type="dxa"/>
            <w:gridSpan w:val="2"/>
          </w:tcPr>
          <w:p w:rsidR="00A65F69" w:rsidRPr="00B94F8F" w:rsidRDefault="00A65F69"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A65F69" w:rsidRDefault="00A65F69"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A65F69" w:rsidRPr="00C1514C" w:rsidRDefault="00A65F69"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A65F69" w:rsidRDefault="00A65F69" w:rsidP="006D305F">
            <w:pPr>
              <w:pStyle w:val="formattext"/>
              <w:spacing w:before="0" w:beforeAutospacing="0" w:after="0" w:afterAutospacing="0"/>
              <w:jc w:val="both"/>
              <w:textAlignment w:val="baseline"/>
              <w:rPr>
                <w:color w:val="000000" w:themeColor="text1"/>
              </w:rPr>
            </w:pPr>
            <w:r>
              <w:rPr>
                <w:color w:val="000000" w:themeColor="text1"/>
              </w:rPr>
              <w:t xml:space="preserve">Снижение доли преступлений, совершенных лицами, ранее их совершавшими, в общем </w:t>
            </w:r>
            <w:r>
              <w:rPr>
                <w:color w:val="000000" w:themeColor="text1"/>
              </w:rPr>
              <w:lastRenderedPageBreak/>
              <w:t>числе раскрытых преступлений до 52,9 %</w:t>
            </w:r>
          </w:p>
        </w:tc>
        <w:tc>
          <w:tcPr>
            <w:tcW w:w="1843" w:type="dxa"/>
            <w:gridSpan w:val="3"/>
          </w:tcPr>
          <w:p w:rsidR="00A65F69" w:rsidRPr="00B94F8F" w:rsidRDefault="00A65F69"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197A13" w:rsidRPr="00E75FF2" w:rsidTr="00E62945">
        <w:tc>
          <w:tcPr>
            <w:tcW w:w="344" w:type="dxa"/>
          </w:tcPr>
          <w:p w:rsidR="00197A13" w:rsidRDefault="00197A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1.3.</w:t>
            </w:r>
          </w:p>
        </w:tc>
        <w:tc>
          <w:tcPr>
            <w:tcW w:w="1695" w:type="dxa"/>
            <w:gridSpan w:val="3"/>
          </w:tcPr>
          <w:p w:rsidR="00197A13" w:rsidRDefault="00197A13"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Pr>
          <w:p w:rsidR="00197A13" w:rsidRDefault="00197A1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197A13" w:rsidRPr="005C0F19" w:rsidRDefault="00197A13"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197A13" w:rsidRPr="005C0F19" w:rsidRDefault="00197A13"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197A13" w:rsidRPr="004F5A26" w:rsidRDefault="00197A13" w:rsidP="002E2477">
            <w:pPr>
              <w:pStyle w:val="formattext"/>
              <w:spacing w:before="0" w:beforeAutospacing="0" w:after="0" w:afterAutospacing="0"/>
              <w:jc w:val="center"/>
              <w:textAlignment w:val="baseline"/>
              <w:rPr>
                <w:color w:val="444444"/>
              </w:rPr>
            </w:pPr>
            <w:r>
              <w:rPr>
                <w:color w:val="444444"/>
              </w:rPr>
              <w:t>37,2</w:t>
            </w:r>
          </w:p>
        </w:tc>
        <w:tc>
          <w:tcPr>
            <w:tcW w:w="624" w:type="dxa"/>
          </w:tcPr>
          <w:p w:rsidR="00197A13" w:rsidRDefault="00197A1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36,9</w:t>
            </w:r>
          </w:p>
        </w:tc>
        <w:tc>
          <w:tcPr>
            <w:tcW w:w="851"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36,6</w:t>
            </w:r>
          </w:p>
        </w:tc>
        <w:tc>
          <w:tcPr>
            <w:tcW w:w="709"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36,1</w:t>
            </w:r>
          </w:p>
        </w:tc>
        <w:tc>
          <w:tcPr>
            <w:tcW w:w="1275" w:type="dxa"/>
            <w:gridSpan w:val="2"/>
          </w:tcPr>
          <w:p w:rsidR="00197A13" w:rsidRDefault="00197A13" w:rsidP="006D305F">
            <w:pPr>
              <w:pStyle w:val="formattext"/>
              <w:spacing w:before="0" w:beforeAutospacing="0" w:after="0" w:afterAutospacing="0"/>
              <w:jc w:val="both"/>
              <w:textAlignment w:val="baseline"/>
              <w:rPr>
                <w:color w:val="000000" w:themeColor="text1"/>
              </w:rPr>
            </w:pPr>
          </w:p>
        </w:tc>
        <w:tc>
          <w:tcPr>
            <w:tcW w:w="1134" w:type="dxa"/>
            <w:gridSpan w:val="2"/>
          </w:tcPr>
          <w:p w:rsidR="00197A13" w:rsidRDefault="00197A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197A13" w:rsidRPr="00C1514C" w:rsidRDefault="00197A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197A13" w:rsidRDefault="00197A13" w:rsidP="006D305F">
            <w:pPr>
              <w:pStyle w:val="formattext"/>
              <w:spacing w:before="0" w:beforeAutospacing="0" w:after="0" w:afterAutospacing="0"/>
              <w:jc w:val="both"/>
              <w:textAlignment w:val="baseline"/>
              <w:rPr>
                <w:color w:val="000000" w:themeColor="text1"/>
              </w:rPr>
            </w:pPr>
          </w:p>
        </w:tc>
        <w:tc>
          <w:tcPr>
            <w:tcW w:w="1843" w:type="dxa"/>
            <w:gridSpan w:val="3"/>
          </w:tcPr>
          <w:p w:rsidR="00197A13" w:rsidRPr="00B94F8F" w:rsidRDefault="00197A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E62945">
        <w:tc>
          <w:tcPr>
            <w:tcW w:w="344" w:type="dxa"/>
          </w:tcPr>
          <w:p w:rsidR="00696D43" w:rsidRDefault="00696D4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w:t>
            </w:r>
          </w:p>
        </w:tc>
        <w:tc>
          <w:tcPr>
            <w:tcW w:w="1695" w:type="dxa"/>
            <w:gridSpan w:val="3"/>
          </w:tcPr>
          <w:p w:rsidR="00696D43" w:rsidRDefault="00696D43"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расследованных преступлений превентивной направленности в общем массиве расследованных преступлений</w:t>
            </w:r>
          </w:p>
        </w:tc>
        <w:tc>
          <w:tcPr>
            <w:tcW w:w="1153" w:type="dxa"/>
          </w:tcPr>
          <w:p w:rsidR="00696D43" w:rsidRDefault="00696D4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696D43" w:rsidRPr="005C0F19" w:rsidRDefault="00696D43" w:rsidP="006D305F">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Pr>
          <w:p w:rsidR="00696D43" w:rsidRPr="005C0F19" w:rsidRDefault="00696D43" w:rsidP="006D305F">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Pr>
          <w:p w:rsidR="00696D43" w:rsidRDefault="00696D43" w:rsidP="002E2477">
            <w:pPr>
              <w:pStyle w:val="formattext"/>
              <w:spacing w:before="0" w:beforeAutospacing="0" w:after="0" w:afterAutospacing="0"/>
              <w:jc w:val="center"/>
              <w:textAlignment w:val="baseline"/>
              <w:rPr>
                <w:color w:val="444444"/>
              </w:rPr>
            </w:pPr>
            <w:r>
              <w:rPr>
                <w:color w:val="444444"/>
              </w:rPr>
              <w:t>26,3</w:t>
            </w:r>
          </w:p>
        </w:tc>
        <w:tc>
          <w:tcPr>
            <w:tcW w:w="624" w:type="dxa"/>
          </w:tcPr>
          <w:p w:rsidR="00696D43" w:rsidRDefault="00696D4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27,0</w:t>
            </w:r>
          </w:p>
        </w:tc>
        <w:tc>
          <w:tcPr>
            <w:tcW w:w="709"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27,6</w:t>
            </w:r>
          </w:p>
        </w:tc>
        <w:tc>
          <w:tcPr>
            <w:tcW w:w="1275" w:type="dxa"/>
            <w:gridSpan w:val="2"/>
          </w:tcPr>
          <w:p w:rsidR="00696D43" w:rsidRDefault="00696D43" w:rsidP="006D305F">
            <w:pPr>
              <w:pStyle w:val="formattext"/>
              <w:spacing w:before="0" w:beforeAutospacing="0" w:after="0" w:afterAutospacing="0"/>
              <w:jc w:val="both"/>
              <w:textAlignment w:val="baseline"/>
              <w:rPr>
                <w:color w:val="000000" w:themeColor="text1"/>
              </w:rPr>
            </w:pPr>
          </w:p>
        </w:tc>
        <w:tc>
          <w:tcPr>
            <w:tcW w:w="1134" w:type="dxa"/>
            <w:gridSpan w:val="2"/>
          </w:tcPr>
          <w:p w:rsidR="00696D43" w:rsidRDefault="00696D4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696D43" w:rsidRPr="00C1514C" w:rsidRDefault="00696D4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696D43" w:rsidRDefault="00696D43" w:rsidP="006D305F">
            <w:pPr>
              <w:pStyle w:val="formattext"/>
              <w:spacing w:before="0" w:beforeAutospacing="0" w:after="0" w:afterAutospacing="0"/>
              <w:jc w:val="both"/>
              <w:textAlignment w:val="baseline"/>
              <w:rPr>
                <w:color w:val="000000" w:themeColor="text1"/>
              </w:rPr>
            </w:pPr>
          </w:p>
        </w:tc>
        <w:tc>
          <w:tcPr>
            <w:tcW w:w="1843" w:type="dxa"/>
            <w:gridSpan w:val="3"/>
          </w:tcPr>
          <w:p w:rsidR="00696D43" w:rsidRPr="00B94F8F" w:rsidRDefault="00696D4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837410">
        <w:trPr>
          <w:trHeight w:val="600"/>
        </w:trPr>
        <w:tc>
          <w:tcPr>
            <w:tcW w:w="15655" w:type="dxa"/>
            <w:gridSpan w:val="26"/>
          </w:tcPr>
          <w:p w:rsidR="00696D43" w:rsidRPr="00E05AF0" w:rsidRDefault="00696D43" w:rsidP="005C3DE0">
            <w:pPr>
              <w:widowControl w:val="0"/>
              <w:autoSpaceDE w:val="0"/>
              <w:autoSpaceDN w:val="0"/>
              <w:spacing w:after="0" w:line="240" w:lineRule="auto"/>
              <w:jc w:val="both"/>
              <w:rPr>
                <w:rFonts w:ascii="Times New Roman" w:hAnsi="Times New Roman"/>
                <w:sz w:val="24"/>
                <w:szCs w:val="24"/>
              </w:rPr>
            </w:pPr>
            <w:r w:rsidRPr="00E05AF0">
              <w:rPr>
                <w:rFonts w:ascii="Times New Roman" w:hAnsi="Times New Roman"/>
                <w:color w:val="000000" w:themeColor="text1"/>
                <w:sz w:val="24"/>
                <w:szCs w:val="24"/>
                <w:shd w:val="clear" w:color="auto" w:fill="FFFFFF"/>
              </w:rPr>
              <w:lastRenderedPageBreak/>
              <w:t>Цель 2 -</w:t>
            </w:r>
            <w:r w:rsidR="005C3DE0" w:rsidRPr="003C5FBF">
              <w:rPr>
                <w:rFonts w:ascii="Times New Roman CYR" w:eastAsiaTheme="minorEastAsia" w:hAnsi="Times New Roman CYR" w:cs="Times New Roman CYR"/>
                <w:sz w:val="24"/>
                <w:szCs w:val="24"/>
                <w:lang w:eastAsia="ru-RU"/>
              </w:rPr>
              <w:t xml:space="preserve"> совершенствование взаим</w:t>
            </w:r>
            <w:r w:rsidR="005C3DE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5C3DE0">
              <w:rPr>
                <w:rFonts w:ascii="Times New Roman CYR" w:eastAsiaTheme="minorEastAsia" w:hAnsi="Times New Roman CYR" w:cs="Times New Roman CYR"/>
                <w:sz w:val="24"/>
                <w:szCs w:val="24"/>
                <w:lang w:eastAsia="ru-RU"/>
              </w:rPr>
              <w:t>Моргаушского</w:t>
            </w:r>
            <w:proofErr w:type="spellEnd"/>
            <w:r w:rsidR="005C3DE0">
              <w:rPr>
                <w:rFonts w:ascii="Times New Roman CYR" w:eastAsiaTheme="minorEastAsia" w:hAnsi="Times New Roman CYR" w:cs="Times New Roman CYR"/>
                <w:sz w:val="24"/>
                <w:szCs w:val="24"/>
                <w:lang w:eastAsia="ru-RU"/>
              </w:rPr>
              <w:t xml:space="preserve"> муниципального округа</w:t>
            </w:r>
            <w:r w:rsidR="005C3DE0"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5C3DE0" w:rsidRPr="003C5FBF">
              <w:rPr>
                <w:rFonts w:ascii="Times New Roman CYR" w:eastAsiaTheme="minorEastAsia" w:hAnsi="Times New Roman CYR" w:cs="Times New Roman CYR"/>
                <w:sz w:val="24"/>
                <w:szCs w:val="24"/>
                <w:lang w:eastAsia="ru-RU"/>
              </w:rPr>
              <w:t>криминогенной ситуацией</w:t>
            </w:r>
            <w:proofErr w:type="gramEnd"/>
            <w:r w:rsidR="005C3DE0" w:rsidRPr="003C5FBF">
              <w:rPr>
                <w:rFonts w:ascii="Times New Roman CYR" w:eastAsiaTheme="minorEastAsia" w:hAnsi="Times New Roman CYR" w:cs="Times New Roman CYR"/>
                <w:sz w:val="24"/>
                <w:szCs w:val="24"/>
                <w:lang w:eastAsia="ru-RU"/>
              </w:rPr>
              <w:t xml:space="preserve"> в </w:t>
            </w:r>
            <w:proofErr w:type="spellStart"/>
            <w:r w:rsidR="005C3DE0">
              <w:rPr>
                <w:rFonts w:ascii="Times New Roman CYR" w:eastAsiaTheme="minorEastAsia" w:hAnsi="Times New Roman CYR" w:cs="Times New Roman CYR"/>
                <w:sz w:val="24"/>
                <w:szCs w:val="24"/>
                <w:lang w:eastAsia="ru-RU"/>
              </w:rPr>
              <w:t>Моргаушском</w:t>
            </w:r>
            <w:proofErr w:type="spellEnd"/>
            <w:r w:rsidR="005C3DE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E05AF0">
              <w:rPr>
                <w:rFonts w:ascii="Times New Roman" w:hAnsi="Times New Roman"/>
                <w:color w:val="000000" w:themeColor="text1"/>
                <w:sz w:val="24"/>
                <w:szCs w:val="24"/>
                <w:shd w:val="clear" w:color="auto" w:fill="FFFFFF"/>
              </w:rPr>
              <w:t xml:space="preserve"> </w:t>
            </w:r>
          </w:p>
        </w:tc>
      </w:tr>
      <w:tr w:rsidR="005C3DE0" w:rsidRPr="00E05AF0" w:rsidTr="001E7058">
        <w:trPr>
          <w:trHeight w:val="2940"/>
        </w:trPr>
        <w:tc>
          <w:tcPr>
            <w:tcW w:w="344" w:type="dxa"/>
          </w:tcPr>
          <w:p w:rsidR="005C3DE0" w:rsidRPr="00E75FF2" w:rsidRDefault="005C3DE0"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5" w:type="dxa"/>
            <w:gridSpan w:val="3"/>
          </w:tcPr>
          <w:p w:rsidR="005C3DE0" w:rsidRPr="00E05AF0" w:rsidRDefault="005C3DE0"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Pr>
          <w:p w:rsidR="005C3DE0" w:rsidRPr="00E05AF0" w:rsidRDefault="005C3DE0"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Pr>
          <w:p w:rsidR="005C3DE0" w:rsidRPr="00B948DE"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5C3DE0" w:rsidRPr="00B948DE" w:rsidRDefault="005C3DE0"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p>
        </w:tc>
        <w:tc>
          <w:tcPr>
            <w:tcW w:w="709"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5C3DE0" w:rsidRPr="00E05AF0" w:rsidRDefault="001E7058"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w:t>
            </w:r>
            <w:r w:rsidR="005C3DE0">
              <w:rPr>
                <w:rFonts w:ascii="Times New Roman" w:hAnsi="Times New Roman"/>
                <w:sz w:val="24"/>
                <w:szCs w:val="24"/>
              </w:rPr>
              <w:t>фициальный</w:t>
            </w:r>
            <w:r w:rsidR="005C3DE0"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1E7058" w:rsidRPr="00E05AF0" w:rsidTr="001E7058">
        <w:trPr>
          <w:trHeight w:val="2940"/>
        </w:trPr>
        <w:tc>
          <w:tcPr>
            <w:tcW w:w="344" w:type="dxa"/>
          </w:tcPr>
          <w:p w:rsidR="001E7058" w:rsidRDefault="001E705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2.2.</w:t>
            </w:r>
          </w:p>
        </w:tc>
        <w:tc>
          <w:tcPr>
            <w:tcW w:w="1695" w:type="dxa"/>
            <w:gridSpan w:val="3"/>
          </w:tcPr>
          <w:p w:rsidR="001E7058" w:rsidRDefault="001E7058"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795" w:type="dxa"/>
            <w:gridSpan w:val="4"/>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52,9</w:t>
            </w:r>
          </w:p>
        </w:tc>
        <w:tc>
          <w:tcPr>
            <w:tcW w:w="768" w:type="dxa"/>
            <w:gridSpan w:val="2"/>
          </w:tcPr>
          <w:p w:rsidR="001E7058" w:rsidRDefault="003C334D"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53,0</w:t>
            </w:r>
          </w:p>
        </w:tc>
        <w:tc>
          <w:tcPr>
            <w:tcW w:w="1134" w:type="dxa"/>
          </w:tcPr>
          <w:p w:rsidR="001E7058" w:rsidRPr="00B948DE"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1E7058" w:rsidRPr="00B948DE"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r>
              <w:rPr>
                <w:rFonts w:ascii="Times New Roman" w:hAnsi="Times New Roman"/>
                <w:sz w:val="24"/>
                <w:szCs w:val="24"/>
              </w:rPr>
              <w:t xml:space="preserve"> </w:t>
            </w:r>
          </w:p>
        </w:tc>
        <w:tc>
          <w:tcPr>
            <w:tcW w:w="709" w:type="dxa"/>
          </w:tcPr>
          <w:p w:rsidR="001E7058" w:rsidRPr="00E05AF0"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65315A" w:rsidRPr="00E05AF0" w:rsidTr="001E7058">
        <w:trPr>
          <w:trHeight w:val="2940"/>
        </w:trPr>
        <w:tc>
          <w:tcPr>
            <w:tcW w:w="344" w:type="dxa"/>
          </w:tcPr>
          <w:p w:rsidR="0065315A" w:rsidRDefault="0065315A"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2.3.</w:t>
            </w:r>
          </w:p>
        </w:tc>
        <w:tc>
          <w:tcPr>
            <w:tcW w:w="1695"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Pr>
          <w:p w:rsidR="0065315A"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Pr>
          <w:p w:rsidR="0065315A" w:rsidRPr="00B94F8F" w:rsidRDefault="0065315A"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65315A" w:rsidRDefault="0065315A" w:rsidP="001E7058">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w:t>
            </w:r>
            <w:r>
              <w:rPr>
                <w:rFonts w:ascii="Times New Roman" w:hAnsi="Times New Roman"/>
                <w:color w:val="000000" w:themeColor="text1"/>
                <w:sz w:val="24"/>
                <w:szCs w:val="24"/>
              </w:rPr>
              <w:lastRenderedPageBreak/>
              <w:t>Чувашской Республике – Чувашии»</w:t>
            </w:r>
            <w:r w:rsidR="00C1514C">
              <w:rPr>
                <w:color w:val="000000" w:themeColor="text1"/>
              </w:rPr>
              <w:t xml:space="preserve"> </w:t>
            </w:r>
            <w:r>
              <w:rPr>
                <w:color w:val="000000" w:themeColor="text1"/>
              </w:rPr>
              <w:t>*</w:t>
            </w:r>
          </w:p>
        </w:tc>
        <w:tc>
          <w:tcPr>
            <w:tcW w:w="709" w:type="dxa"/>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Увеличение доли осужденных к исправительным работам, охваченных трудом,  в общем количеств</w:t>
            </w:r>
            <w:r>
              <w:rPr>
                <w:rFonts w:ascii="Times New Roman" w:hAnsi="Times New Roman"/>
                <w:color w:val="000000" w:themeColor="text1"/>
                <w:sz w:val="24"/>
                <w:szCs w:val="24"/>
              </w:rPr>
              <w:lastRenderedPageBreak/>
              <w:t>е лиц, подлежащих привлечению к отбыванию наказания в виде исправительных работ, до 99,99%</w:t>
            </w:r>
          </w:p>
        </w:tc>
        <w:tc>
          <w:tcPr>
            <w:tcW w:w="1843"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по Чувашской Республике – Чувашии»</w:t>
            </w:r>
          </w:p>
        </w:tc>
      </w:tr>
      <w:tr w:rsidR="0065315A" w:rsidRPr="00E05AF0" w:rsidTr="00837410">
        <w:trPr>
          <w:trHeight w:val="626"/>
        </w:trPr>
        <w:tc>
          <w:tcPr>
            <w:tcW w:w="344" w:type="dxa"/>
          </w:tcPr>
          <w:p w:rsidR="0065315A" w:rsidRPr="00E75FF2" w:rsidRDefault="0065315A"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65315A" w:rsidRPr="00E05AF0" w:rsidRDefault="0065315A" w:rsidP="00082713">
            <w:pPr>
              <w:widowControl w:val="0"/>
              <w:autoSpaceDE w:val="0"/>
              <w:autoSpaceDN w:val="0"/>
              <w:spacing w:after="0" w:line="240" w:lineRule="auto"/>
              <w:rPr>
                <w:rFonts w:ascii="Times New Roman" w:hAnsi="Times New Roman"/>
                <w:color w:val="000000" w:themeColor="text1"/>
                <w:sz w:val="24"/>
                <w:szCs w:val="24"/>
              </w:rPr>
            </w:pPr>
            <w:r w:rsidRPr="00E05AF0">
              <w:rPr>
                <w:rFonts w:ascii="Times New Roman" w:hAnsi="Times New Roman"/>
                <w:color w:val="000000" w:themeColor="text1"/>
                <w:sz w:val="24"/>
                <w:szCs w:val="24"/>
                <w:shd w:val="clear" w:color="auto" w:fill="FFFFFF"/>
              </w:rPr>
              <w:t xml:space="preserve">Цель 3 - </w:t>
            </w:r>
            <w:r w:rsidR="00082713" w:rsidRPr="003C5FBF">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sidR="00082713" w:rsidRPr="00E05AF0">
              <w:rPr>
                <w:rFonts w:ascii="Times New Roman" w:hAnsi="Times New Roman"/>
                <w:color w:val="000000" w:themeColor="text1"/>
                <w:sz w:val="24"/>
                <w:szCs w:val="24"/>
                <w:shd w:val="clear" w:color="auto" w:fill="FFFFFF"/>
              </w:rPr>
              <w:t xml:space="preserve"> </w:t>
            </w:r>
          </w:p>
        </w:tc>
      </w:tr>
      <w:tr w:rsidR="00082713" w:rsidRPr="00E75FF2" w:rsidTr="00E62945">
        <w:trPr>
          <w:trHeight w:val="2940"/>
        </w:trPr>
        <w:tc>
          <w:tcPr>
            <w:tcW w:w="34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3.1.</w:t>
            </w:r>
          </w:p>
        </w:tc>
        <w:tc>
          <w:tcPr>
            <w:tcW w:w="1695" w:type="dxa"/>
            <w:gridSpan w:val="3"/>
          </w:tcPr>
          <w:p w:rsidR="00082713" w:rsidRPr="00F05DAE" w:rsidRDefault="00082713" w:rsidP="006D305F">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 xml:space="preserve">Удельный вес </w:t>
            </w:r>
            <w:proofErr w:type="spellStart"/>
            <w:r>
              <w:rPr>
                <w:rFonts w:ascii="Times New Roman" w:hAnsi="Times New Roman"/>
                <w:color w:val="444444"/>
                <w:sz w:val="24"/>
                <w:szCs w:val="24"/>
                <w:shd w:val="clear" w:color="auto" w:fill="FFFFFF"/>
              </w:rPr>
              <w:t>наркопреступлений</w:t>
            </w:r>
            <w:proofErr w:type="spellEnd"/>
            <w:r>
              <w:rPr>
                <w:rFonts w:ascii="Times New Roman" w:hAnsi="Times New Roman"/>
                <w:color w:val="444444"/>
                <w:sz w:val="24"/>
                <w:szCs w:val="24"/>
                <w:shd w:val="clear" w:color="auto" w:fill="FFFFFF"/>
              </w:rPr>
              <w:t xml:space="preserve"> в общем количестве зарегистрированных преступных деяний</w:t>
            </w:r>
          </w:p>
        </w:tc>
        <w:tc>
          <w:tcPr>
            <w:tcW w:w="1153"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Pr>
          <w:p w:rsidR="00082713" w:rsidRPr="00E75FF2" w:rsidRDefault="00082713"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Pr>
          <w:p w:rsidR="00082713" w:rsidRPr="00E75FF2" w:rsidRDefault="00082713"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082713" w:rsidRDefault="000827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082713" w:rsidRPr="00C1514C" w:rsidRDefault="000827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082713" w:rsidRPr="00E05AF0" w:rsidRDefault="00082713"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082713" w:rsidRPr="00B94F8F" w:rsidRDefault="000827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3.2.</w:t>
            </w:r>
          </w:p>
        </w:tc>
        <w:tc>
          <w:tcPr>
            <w:tcW w:w="1695" w:type="dxa"/>
            <w:gridSpan w:val="3"/>
          </w:tcPr>
          <w:p w:rsidR="00D93528" w:rsidRPr="00D93528" w:rsidRDefault="00D93528" w:rsidP="00D93528">
            <w:pPr>
              <w:pStyle w:val="af"/>
              <w:rPr>
                <w:rFonts w:ascii="Times New Roman" w:hAnsi="Times New Roman" w:cs="Times New Roman"/>
              </w:rPr>
            </w:pPr>
            <w:r w:rsidRPr="00D93528">
              <w:rPr>
                <w:rFonts w:ascii="Times New Roman" w:hAnsi="Times New Roman" w:cs="Times New Roman"/>
              </w:rPr>
              <w:t xml:space="preserve">Удельный вес лиц, привлеченных к уголовной ответственности за совершение </w:t>
            </w:r>
            <w:proofErr w:type="spellStart"/>
            <w:r w:rsidRPr="00D93528">
              <w:rPr>
                <w:rFonts w:ascii="Times New Roman" w:hAnsi="Times New Roman" w:cs="Times New Roman"/>
              </w:rPr>
              <w:t>наркопреступлений</w:t>
            </w:r>
            <w:proofErr w:type="spellEnd"/>
            <w:r w:rsidRPr="00D93528">
              <w:rPr>
                <w:rFonts w:ascii="Times New Roman" w:hAnsi="Times New Roman" w:cs="Times New Roman"/>
              </w:rPr>
              <w:t>, в общем числе лиц, совершивших преступления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4B0C01" w:rsidRDefault="004B0C01" w:rsidP="006D305F">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728" w:type="dxa"/>
            <w:gridSpan w:val="3"/>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5</w:t>
            </w:r>
          </w:p>
        </w:tc>
        <w:tc>
          <w:tcPr>
            <w:tcW w:w="694" w:type="dxa"/>
            <w:gridSpan w:val="2"/>
          </w:tcPr>
          <w:p w:rsidR="00D93528" w:rsidRDefault="004B0C01"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sidR="00D93528">
              <w:rPr>
                <w:rFonts w:ascii="Times New Roman" w:hAnsi="Times New Roman"/>
                <w:sz w:val="24"/>
                <w:szCs w:val="24"/>
              </w:rPr>
              <w:t>,0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3</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F907EB">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4</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5</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6</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Общая оценка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w:t>
            </w:r>
            <w:proofErr w:type="spellStart"/>
            <w:r>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w:t>
            </w:r>
          </w:p>
        </w:tc>
        <w:tc>
          <w:tcPr>
            <w:tcW w:w="1153" w:type="dxa"/>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907"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79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837410">
        <w:trPr>
          <w:trHeight w:val="702"/>
        </w:trPr>
        <w:tc>
          <w:tcPr>
            <w:tcW w:w="344" w:type="dxa"/>
            <w:tcBorders>
              <w:top w:val="nil"/>
            </w:tcBorders>
          </w:tcPr>
          <w:p w:rsidR="00D93528" w:rsidRPr="00E75FF2" w:rsidRDefault="00D93528"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D93528" w:rsidRPr="00FB69AA" w:rsidRDefault="00D93528" w:rsidP="00941336">
            <w:pPr>
              <w:widowControl w:val="0"/>
              <w:autoSpaceDE w:val="0"/>
              <w:autoSpaceDN w:val="0"/>
              <w:spacing w:after="0" w:line="240" w:lineRule="auto"/>
              <w:rPr>
                <w:rFonts w:ascii="Times New Roman" w:hAnsi="Times New Roman"/>
                <w:sz w:val="24"/>
                <w:szCs w:val="24"/>
              </w:rPr>
            </w:pPr>
            <w:r w:rsidRPr="00FB69AA">
              <w:rPr>
                <w:rFonts w:ascii="Times New Roman" w:hAnsi="Times New Roman"/>
                <w:color w:val="000000" w:themeColor="text1"/>
                <w:sz w:val="24"/>
                <w:szCs w:val="24"/>
                <w:shd w:val="clear" w:color="auto" w:fill="FFFFFF"/>
              </w:rPr>
              <w:t xml:space="preserve">Цель 4 - </w:t>
            </w:r>
            <w:r w:rsidRPr="003C5FBF">
              <w:rPr>
                <w:rFonts w:ascii="Times New Roman CYR" w:eastAsiaTheme="minorEastAsia" w:hAnsi="Times New Roman CYR" w:cs="Times New Roman CYR"/>
                <w:sz w:val="24"/>
                <w:szCs w:val="24"/>
                <w:lang w:eastAsia="ru-RU"/>
              </w:rPr>
              <w:t xml:space="preserve">совершенствование взаимодействия </w:t>
            </w:r>
            <w:r>
              <w:rPr>
                <w:rFonts w:ascii="Times New Roman CYR" w:eastAsiaTheme="minorEastAsia" w:hAnsi="Times New Roman CYR" w:cs="Times New Roman CYR"/>
                <w:sz w:val="24"/>
                <w:szCs w:val="24"/>
                <w:lang w:eastAsia="ru-RU"/>
              </w:rPr>
              <w:t xml:space="preserve">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D93528" w:rsidRPr="00E75FF2" w:rsidTr="00E62945">
        <w:trPr>
          <w:trHeight w:val="2940"/>
        </w:trPr>
        <w:tc>
          <w:tcPr>
            <w:tcW w:w="344"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4.1.</w:t>
            </w:r>
          </w:p>
        </w:tc>
        <w:tc>
          <w:tcPr>
            <w:tcW w:w="1695" w:type="dxa"/>
            <w:gridSpan w:val="3"/>
          </w:tcPr>
          <w:p w:rsidR="00D93528" w:rsidRPr="00684DD5"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Pr>
          <w:p w:rsidR="00D93528" w:rsidRPr="00684DD5"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Pr>
          <w:p w:rsidR="00D93528" w:rsidRPr="00E75FF2" w:rsidRDefault="00D93528"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4.2.</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Pr>
          <w:p w:rsidR="00D93528" w:rsidRPr="00684DD5"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EE4AB8" w:rsidRDefault="00EE4AB8"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Pr="00287A9F" w:rsidRDefault="002E2477" w:rsidP="002E2477">
      <w:pPr>
        <w:widowControl w:val="0"/>
        <w:autoSpaceDE w:val="0"/>
        <w:autoSpaceDN w:val="0"/>
        <w:spacing w:after="240" w:line="240" w:lineRule="auto"/>
        <w:jc w:val="center"/>
        <w:outlineLvl w:val="2"/>
        <w:rPr>
          <w:rFonts w:ascii="Times New Roman" w:hAnsi="Times New Roman"/>
          <w:b/>
          <w:sz w:val="24"/>
          <w:szCs w:val="24"/>
        </w:rPr>
      </w:pPr>
      <w:r w:rsidRPr="00287A9F">
        <w:rPr>
          <w:rFonts w:ascii="Times New Roman" w:hAnsi="Times New Roman"/>
          <w:b/>
          <w:sz w:val="24"/>
          <w:szCs w:val="24"/>
        </w:rPr>
        <w:t xml:space="preserve">3. Структура муниципальной программы </w:t>
      </w:r>
      <w:proofErr w:type="spellStart"/>
      <w:r w:rsidR="00117E92" w:rsidRPr="00287A9F">
        <w:rPr>
          <w:rFonts w:ascii="Times New Roman" w:hAnsi="Times New Roman"/>
          <w:b/>
          <w:sz w:val="24"/>
          <w:szCs w:val="24"/>
        </w:rPr>
        <w:t>Моргаушского</w:t>
      </w:r>
      <w:proofErr w:type="spellEnd"/>
      <w:r w:rsidR="00117E92" w:rsidRPr="00287A9F">
        <w:rPr>
          <w:rFonts w:ascii="Times New Roman" w:hAnsi="Times New Roman"/>
          <w:b/>
          <w:sz w:val="24"/>
          <w:szCs w:val="24"/>
        </w:rPr>
        <w:t xml:space="preserve"> муниципального округа Чувашской Республики </w:t>
      </w:r>
      <w:r w:rsidR="006633E0" w:rsidRPr="00287A9F">
        <w:rPr>
          <w:rFonts w:ascii="Times New Roman" w:hAnsi="Times New Roman"/>
          <w:b/>
          <w:sz w:val="24"/>
          <w:szCs w:val="24"/>
        </w:rPr>
        <w:t>«Обеспечение общественного порядка и противодействие преступности</w:t>
      </w:r>
      <w:r w:rsidRPr="00287A9F">
        <w:rPr>
          <w:rFonts w:ascii="Times New Roman" w:hAnsi="Times New Roman"/>
          <w:b/>
          <w:sz w:val="24"/>
          <w:szCs w:val="24"/>
        </w:rPr>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N </w:t>
            </w:r>
            <w:proofErr w:type="gramStart"/>
            <w:r w:rsidRPr="008B37BA">
              <w:rPr>
                <w:rFonts w:ascii="Times New Roman" w:hAnsi="Times New Roman"/>
                <w:sz w:val="24"/>
                <w:szCs w:val="24"/>
              </w:rPr>
              <w:t>п</w:t>
            </w:r>
            <w:proofErr w:type="gramEnd"/>
            <w:r w:rsidRPr="008B37BA">
              <w:rPr>
                <w:rFonts w:ascii="Times New Roman" w:hAnsi="Times New Roman"/>
                <w:sz w:val="24"/>
                <w:szCs w:val="24"/>
              </w:rPr>
              <w:t>/п</w:t>
            </w:r>
          </w:p>
        </w:tc>
        <w:tc>
          <w:tcPr>
            <w:tcW w:w="4365"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З</w:t>
            </w:r>
            <w:r w:rsidR="002E2477" w:rsidRPr="008B37BA">
              <w:rPr>
                <w:rFonts w:ascii="Times New Roman" w:hAnsi="Times New Roman"/>
                <w:sz w:val="24"/>
                <w:szCs w:val="24"/>
              </w:rPr>
              <w:t xml:space="preserve">адачи структурного элемента </w:t>
            </w:r>
          </w:p>
        </w:tc>
        <w:tc>
          <w:tcPr>
            <w:tcW w:w="4422"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Краткое о</w:t>
            </w:r>
            <w:r w:rsidR="002E2477" w:rsidRPr="008B37BA">
              <w:rPr>
                <w:rFonts w:ascii="Times New Roman" w:hAnsi="Times New Roman"/>
                <w:sz w:val="24"/>
                <w:szCs w:val="24"/>
              </w:rPr>
              <w:t xml:space="preserve">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w:t>
            </w:r>
            <w:r w:rsidR="006633E0">
              <w:rPr>
                <w:rFonts w:ascii="Times New Roman" w:hAnsi="Times New Roman"/>
                <w:b/>
                <w:bCs/>
                <w:color w:val="000000"/>
                <w:sz w:val="24"/>
                <w:szCs w:val="24"/>
              </w:rPr>
              <w:t xml:space="preserve"> процессных мероприятий "Развитие многоуровневой системы профилактики правонарушений</w:t>
            </w:r>
            <w:r>
              <w:rPr>
                <w:rFonts w:ascii="Times New Roman" w:hAnsi="Times New Roman"/>
                <w:b/>
                <w:bCs/>
                <w:color w:val="000000"/>
                <w:sz w:val="24"/>
                <w:szCs w:val="24"/>
              </w:rPr>
              <w:t>"</w:t>
            </w:r>
          </w:p>
        </w:tc>
      </w:tr>
      <w:tr w:rsidR="00BB4C9D" w:rsidRPr="008B37BA" w:rsidTr="00A242A9">
        <w:tc>
          <w:tcPr>
            <w:tcW w:w="850" w:type="dxa"/>
          </w:tcPr>
          <w:p w:rsidR="00BB4C9D" w:rsidRPr="008B37BA" w:rsidRDefault="00BB4C9D" w:rsidP="002E2477">
            <w:pPr>
              <w:widowControl w:val="0"/>
              <w:autoSpaceDE w:val="0"/>
              <w:autoSpaceDN w:val="0"/>
              <w:rPr>
                <w:rFonts w:ascii="Times New Roman" w:hAnsi="Times New Roman"/>
                <w:sz w:val="24"/>
                <w:szCs w:val="24"/>
              </w:rPr>
            </w:pPr>
          </w:p>
        </w:tc>
        <w:tc>
          <w:tcPr>
            <w:tcW w:w="4365" w:type="dxa"/>
            <w:vAlign w:val="bottom"/>
          </w:tcPr>
          <w:p w:rsidR="00BB4C9D" w:rsidRPr="006C37FD" w:rsidRDefault="00BB4C9D" w:rsidP="00A242A9">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color w:val="000000"/>
                <w:sz w:val="24"/>
                <w:szCs w:val="24"/>
              </w:rPr>
              <w:t>Ответственные</w:t>
            </w:r>
            <w:proofErr w:type="gramEnd"/>
            <w:r>
              <w:rPr>
                <w:rFonts w:ascii="Times New Roman" w:hAnsi="Times New Roman"/>
                <w:color w:val="000000"/>
                <w:sz w:val="24"/>
                <w:szCs w:val="24"/>
              </w:rPr>
              <w:t xml:space="preserve"> за реализацию: 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BB4C9D" w:rsidRPr="008B37BA" w:rsidRDefault="00BB4C9D"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BB4C9D" w:rsidRPr="00E45B36" w:rsidRDefault="00BB4C9D" w:rsidP="00060E7F">
            <w:pPr>
              <w:spacing w:after="0" w:line="240" w:lineRule="auto"/>
              <w:textAlignment w:val="baseline"/>
              <w:rPr>
                <w:rFonts w:ascii="Times New Roman" w:eastAsia="Times New Roman" w:hAnsi="Times New Roman"/>
                <w:sz w:val="24"/>
                <w:szCs w:val="24"/>
              </w:rPr>
            </w:pPr>
            <w:r w:rsidRPr="00E45B36">
              <w:rPr>
                <w:rFonts w:ascii="Times New Roman" w:eastAsia="Times New Roman" w:hAnsi="Times New Roman"/>
                <w:sz w:val="24"/>
                <w:szCs w:val="24"/>
              </w:rPr>
              <w:t xml:space="preserve">Повышение </w:t>
            </w:r>
            <w:proofErr w:type="gramStart"/>
            <w:r w:rsidRPr="00E45B36">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E45B36">
              <w:rPr>
                <w:rFonts w:ascii="Times New Roman" w:eastAsia="Times New Roman" w:hAnsi="Times New Roman"/>
                <w:sz w:val="24"/>
                <w:szCs w:val="24"/>
              </w:rPr>
              <w:t xml:space="preserve"> и лиц, участвующих в профилактике правонарушений;</w:t>
            </w:r>
            <w:r w:rsidRPr="00E45B36">
              <w:rPr>
                <w:rFonts w:ascii="Times New Roman" w:eastAsia="Times New Roman" w:hAnsi="Times New Roman"/>
                <w:sz w:val="24"/>
                <w:szCs w:val="24"/>
              </w:rPr>
              <w:br/>
            </w:r>
          </w:p>
          <w:p w:rsidR="00BB4C9D" w:rsidRPr="00795AE3" w:rsidRDefault="00BB4C9D" w:rsidP="00060E7F">
            <w:pPr>
              <w:pStyle w:val="af"/>
              <w:rPr>
                <w:rFonts w:ascii="Times New Roman" w:hAnsi="Times New Roman" w:cs="Times New Roman"/>
              </w:rPr>
            </w:pPr>
            <w:r w:rsidRPr="00E45B36">
              <w:rPr>
                <w:rFonts w:ascii="Times New Roman" w:hAnsi="Times New Roman" w:cs="Times New Roman"/>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r w:rsidRPr="00E45B36">
              <w:rPr>
                <w:rFonts w:ascii="Times New Roman" w:hAnsi="Times New Roman" w:cs="Times New Roman"/>
                <w:sz w:val="16"/>
                <w:szCs w:val="16"/>
              </w:rPr>
              <w:br/>
            </w:r>
          </w:p>
        </w:tc>
        <w:tc>
          <w:tcPr>
            <w:tcW w:w="4422" w:type="dxa"/>
          </w:tcPr>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lastRenderedPageBreak/>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r w:rsidRPr="000167AF">
              <w:rPr>
                <w:rFonts w:ascii="Times New Roman" w:eastAsia="Times New Roman" w:hAnsi="Times New Roman"/>
                <w:sz w:val="24"/>
                <w:szCs w:val="24"/>
              </w:rPr>
              <w:br/>
            </w:r>
          </w:p>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организац</w:t>
            </w:r>
            <w:r>
              <w:rPr>
                <w:rFonts w:ascii="Times New Roman" w:eastAsia="Times New Roman" w:hAnsi="Times New Roman"/>
                <w:sz w:val="24"/>
                <w:szCs w:val="24"/>
              </w:rPr>
              <w:t>ия и проведение муниципального</w:t>
            </w:r>
            <w:r w:rsidRPr="000167AF">
              <w:rPr>
                <w:rFonts w:ascii="Times New Roman" w:eastAsia="Times New Roman" w:hAnsi="Times New Roman"/>
                <w:sz w:val="24"/>
                <w:szCs w:val="24"/>
              </w:rPr>
              <w:t xml:space="preserve"> конкурса "Лучший народный дружинник"</w:t>
            </w:r>
            <w:r w:rsidRPr="000167AF">
              <w:rPr>
                <w:rFonts w:ascii="Times New Roman" w:eastAsia="Times New Roman" w:hAnsi="Times New Roman"/>
                <w:sz w:val="24"/>
                <w:szCs w:val="24"/>
              </w:rPr>
              <w:br/>
            </w:r>
          </w:p>
        </w:tc>
        <w:tc>
          <w:tcPr>
            <w:tcW w:w="5451" w:type="dxa"/>
          </w:tcPr>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0167AF">
              <w:rPr>
                <w:rFonts w:ascii="Times New Roman" w:eastAsia="Times New Roman" w:hAnsi="Times New Roman"/>
                <w:sz w:val="24"/>
                <w:szCs w:val="24"/>
              </w:rPr>
              <w:br/>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14238" w:type="dxa"/>
            <w:gridSpan w:val="3"/>
            <w:vAlign w:val="bottom"/>
          </w:tcPr>
          <w:p w:rsidR="00BB4C9D" w:rsidRDefault="00BB4C9D" w:rsidP="00060E7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9769E2">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9769E2">
              <w:rPr>
                <w:rFonts w:ascii="Times New Roman" w:eastAsia="Times New Roman" w:hAnsi="Times New Roman"/>
                <w:b/>
                <w:sz w:val="24"/>
                <w:szCs w:val="24"/>
              </w:rPr>
              <w:t>ресоциализация</w:t>
            </w:r>
            <w:proofErr w:type="spellEnd"/>
            <w:r w:rsidRPr="009769E2">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Pr="009769E2">
              <w:rPr>
                <w:rFonts w:ascii="Times New Roman" w:eastAsia="Times New Roman" w:hAnsi="Times New Roman"/>
                <w:b/>
                <w:sz w:val="24"/>
                <w:szCs w:val="24"/>
              </w:rPr>
              <w:br/>
            </w:r>
          </w:p>
        </w:tc>
      </w:tr>
      <w:tr w:rsidR="00A242A9" w:rsidRPr="008B37BA" w:rsidTr="00A242A9">
        <w:tc>
          <w:tcPr>
            <w:tcW w:w="850" w:type="dxa"/>
          </w:tcPr>
          <w:p w:rsidR="00A242A9" w:rsidRPr="008B37BA" w:rsidRDefault="00A242A9" w:rsidP="002E2477">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242A9"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наказания по Чувашской </w:t>
            </w:r>
            <w:proofErr w:type="spellStart"/>
            <w:r>
              <w:rPr>
                <w:rFonts w:ascii="Times New Roman" w:hAnsi="Times New Roman"/>
                <w:color w:val="000000" w:themeColor="text1"/>
                <w:sz w:val="24"/>
                <w:szCs w:val="24"/>
              </w:rPr>
              <w:t>Республикен</w:t>
            </w:r>
            <w:proofErr w:type="spellEnd"/>
            <w:r>
              <w:rPr>
                <w:rFonts w:ascii="Times New Roman" w:hAnsi="Times New Roman"/>
                <w:color w:val="000000" w:themeColor="text1"/>
                <w:sz w:val="24"/>
                <w:szCs w:val="24"/>
              </w:rPr>
              <w:t xml:space="preserve"> – Чувашии»*, 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c>
          <w:tcPr>
            <w:tcW w:w="9873" w:type="dxa"/>
            <w:gridSpan w:val="2"/>
          </w:tcPr>
          <w:p w:rsidR="00A242A9" w:rsidRPr="008B37BA" w:rsidRDefault="00A242A9"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bookmarkStart w:id="15" w:name="P872"/>
            <w:bookmarkEnd w:id="15"/>
            <w:r>
              <w:rPr>
                <w:rFonts w:ascii="Times New Roman" w:hAnsi="Times New Roman"/>
                <w:sz w:val="24"/>
                <w:szCs w:val="24"/>
              </w:rPr>
              <w:t>2</w:t>
            </w:r>
            <w:r w:rsidRPr="008B37BA">
              <w:rPr>
                <w:rFonts w:ascii="Times New Roman" w:hAnsi="Times New Roman"/>
                <w:sz w:val="24"/>
                <w:szCs w:val="24"/>
              </w:rPr>
              <w:t>.1.</w:t>
            </w:r>
          </w:p>
        </w:tc>
        <w:tc>
          <w:tcPr>
            <w:tcW w:w="4365"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Оказание помощи в </w:t>
            </w:r>
            <w:proofErr w:type="spellStart"/>
            <w:r w:rsidRPr="009769E2">
              <w:rPr>
                <w:rFonts w:ascii="Times New Roman" w:eastAsia="Times New Roman" w:hAnsi="Times New Roman"/>
                <w:sz w:val="24"/>
                <w:szCs w:val="24"/>
              </w:rPr>
              <w:t>ресоциализации</w:t>
            </w:r>
            <w:proofErr w:type="spellEnd"/>
            <w:r w:rsidRPr="009769E2">
              <w:rPr>
                <w:rFonts w:ascii="Times New Roman" w:eastAsia="Times New Roman" w:hAnsi="Times New Roman"/>
                <w:sz w:val="24"/>
                <w:szCs w:val="24"/>
              </w:rPr>
              <w:t>,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r w:rsidRPr="009769E2">
              <w:rPr>
                <w:rFonts w:ascii="Times New Roman" w:eastAsia="Times New Roman" w:hAnsi="Times New Roman"/>
                <w:sz w:val="24"/>
                <w:szCs w:val="24"/>
              </w:rPr>
              <w:br/>
            </w:r>
          </w:p>
        </w:tc>
        <w:tc>
          <w:tcPr>
            <w:tcW w:w="4422"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ожидается сокращение уровня рецидивной преступности, снижение </w:t>
            </w:r>
            <w:proofErr w:type="spellStart"/>
            <w:r w:rsidRPr="009769E2">
              <w:rPr>
                <w:rFonts w:ascii="Times New Roman" w:eastAsia="Times New Roman" w:hAnsi="Times New Roman"/>
                <w:sz w:val="24"/>
                <w:szCs w:val="24"/>
              </w:rPr>
              <w:t>криминогенности</w:t>
            </w:r>
            <w:proofErr w:type="spellEnd"/>
            <w:r w:rsidRPr="009769E2">
              <w:rPr>
                <w:rFonts w:ascii="Times New Roman" w:eastAsia="Times New Roman" w:hAnsi="Times New Roman"/>
                <w:sz w:val="24"/>
                <w:szCs w:val="24"/>
              </w:rPr>
              <w:t xml:space="preserve"> общественных мест, стабилизация оперативной обстановки</w:t>
            </w:r>
            <w:r w:rsidRPr="009769E2">
              <w:rPr>
                <w:rFonts w:ascii="Times New Roman" w:eastAsia="Times New Roman" w:hAnsi="Times New Roman"/>
                <w:sz w:val="24"/>
                <w:szCs w:val="24"/>
              </w:rPr>
              <w:br/>
            </w:r>
          </w:p>
        </w:tc>
        <w:tc>
          <w:tcPr>
            <w:tcW w:w="5451"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w:t>
            </w:r>
            <w:r w:rsidRPr="009769E2">
              <w:rPr>
                <w:rFonts w:ascii="Times New Roman" w:eastAsia="Times New Roman" w:hAnsi="Times New Roman"/>
                <w:sz w:val="24"/>
                <w:szCs w:val="24"/>
              </w:rPr>
              <w:lastRenderedPageBreak/>
              <w:t>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r w:rsidRPr="009769E2">
              <w:rPr>
                <w:rFonts w:ascii="Times New Roman" w:eastAsia="Times New Roman" w:hAnsi="Times New Roman"/>
                <w:sz w:val="24"/>
                <w:szCs w:val="24"/>
              </w:rPr>
              <w:br/>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3</w:t>
            </w:r>
            <w:r>
              <w:rPr>
                <w:rFonts w:ascii="Times New Roman" w:hAnsi="Times New Roman"/>
                <w:sz w:val="24"/>
                <w:szCs w:val="24"/>
              </w:rPr>
              <w:t>.</w:t>
            </w:r>
          </w:p>
        </w:tc>
        <w:tc>
          <w:tcPr>
            <w:tcW w:w="14238" w:type="dxa"/>
            <w:gridSpan w:val="3"/>
          </w:tcPr>
          <w:p w:rsidR="00A242A9" w:rsidRPr="0055184C" w:rsidRDefault="00A242A9" w:rsidP="00060E7F">
            <w:pPr>
              <w:spacing w:after="0" w:line="240" w:lineRule="auto"/>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r w:rsidRPr="0055184C">
              <w:rPr>
                <w:rFonts w:ascii="Times New Roman" w:eastAsia="Times New Roman" w:hAnsi="Times New Roman"/>
                <w:b/>
                <w:sz w:val="24"/>
                <w:szCs w:val="24"/>
              </w:rPr>
              <w:br/>
            </w:r>
          </w:p>
        </w:tc>
      </w:tr>
      <w:tr w:rsidR="00A242A9" w:rsidRPr="008B37BA" w:rsidTr="00A242A9">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242A9"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 xml:space="preserve">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c>
          <w:tcPr>
            <w:tcW w:w="9873" w:type="dxa"/>
            <w:gridSpan w:val="2"/>
          </w:tcPr>
          <w:p w:rsidR="00A242A9" w:rsidRPr="008B37BA" w:rsidRDefault="00A242A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3</w:t>
            </w:r>
            <w:r w:rsidRPr="008B37BA">
              <w:rPr>
                <w:rFonts w:ascii="Times New Roman" w:hAnsi="Times New Roman"/>
                <w:sz w:val="24"/>
                <w:szCs w:val="24"/>
              </w:rPr>
              <w:t>.1.</w:t>
            </w:r>
          </w:p>
        </w:tc>
        <w:tc>
          <w:tcPr>
            <w:tcW w:w="4365" w:type="dxa"/>
          </w:tcPr>
          <w:p w:rsidR="00A242A9" w:rsidRPr="008203BE" w:rsidRDefault="00A242A9" w:rsidP="00E36636">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r w:rsidRPr="008203BE">
              <w:rPr>
                <w:rFonts w:ascii="Times New Roman" w:eastAsia="Times New Roman" w:hAnsi="Times New Roman"/>
                <w:sz w:val="24"/>
                <w:szCs w:val="24"/>
              </w:rPr>
              <w:br/>
            </w:r>
          </w:p>
        </w:tc>
        <w:tc>
          <w:tcPr>
            <w:tcW w:w="4422" w:type="dxa"/>
          </w:tcPr>
          <w:p w:rsidR="00A242A9" w:rsidRPr="008203BE" w:rsidRDefault="00A242A9"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расширение охвата лиц асоциального поведения профилактическими мерами</w:t>
            </w:r>
            <w:r w:rsidRPr="008203BE">
              <w:rPr>
                <w:rFonts w:ascii="Times New Roman" w:eastAsia="Times New Roman" w:hAnsi="Times New Roman"/>
                <w:sz w:val="24"/>
                <w:szCs w:val="24"/>
              </w:rPr>
              <w:br/>
            </w:r>
          </w:p>
        </w:tc>
        <w:tc>
          <w:tcPr>
            <w:tcW w:w="5451" w:type="dxa"/>
          </w:tcPr>
          <w:p w:rsidR="00A242A9" w:rsidRPr="008203BE" w:rsidRDefault="00A242A9"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r w:rsidRPr="008203BE">
              <w:rPr>
                <w:rFonts w:ascii="Times New Roman" w:eastAsia="Times New Roman" w:hAnsi="Times New Roman"/>
                <w:sz w:val="24"/>
                <w:szCs w:val="24"/>
              </w:rPr>
              <w:br/>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4</w:t>
            </w:r>
            <w:r>
              <w:rPr>
                <w:rFonts w:ascii="Times New Roman" w:hAnsi="Times New Roman"/>
                <w:sz w:val="24"/>
                <w:szCs w:val="24"/>
              </w:rPr>
              <w:t>.</w:t>
            </w:r>
          </w:p>
        </w:tc>
        <w:tc>
          <w:tcPr>
            <w:tcW w:w="14238" w:type="dxa"/>
            <w:gridSpan w:val="3"/>
          </w:tcPr>
          <w:p w:rsidR="00A242A9" w:rsidRPr="0055184C" w:rsidRDefault="00A242A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8203BE">
              <w:rPr>
                <w:rFonts w:ascii="Times New Roman" w:eastAsia="Times New Roman" w:hAnsi="Times New Roman"/>
                <w:b/>
                <w:sz w:val="24"/>
                <w:szCs w:val="24"/>
              </w:rPr>
              <w:t xml:space="preserve"> "</w:t>
            </w:r>
          </w:p>
        </w:tc>
      </w:tr>
      <w:tr w:rsidR="00D6516F" w:rsidRPr="008B37BA" w:rsidTr="00A242A9">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20186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sidRPr="008B37BA">
              <w:rPr>
                <w:rFonts w:ascii="Times New Roman" w:hAnsi="Times New Roman"/>
                <w:sz w:val="24"/>
                <w:szCs w:val="24"/>
              </w:rPr>
              <w:t>.1.</w:t>
            </w:r>
          </w:p>
        </w:tc>
        <w:tc>
          <w:tcPr>
            <w:tcW w:w="4365"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Повышение </w:t>
            </w:r>
            <w:proofErr w:type="gramStart"/>
            <w:r w:rsidRPr="00BD4638">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BD4638">
              <w:rPr>
                <w:rFonts w:ascii="Times New Roman" w:eastAsia="Times New Roman" w:hAnsi="Times New Roman"/>
                <w:sz w:val="24"/>
                <w:szCs w:val="24"/>
              </w:rPr>
              <w:t xml:space="preserve"> и лиц, участвующих в профилактике правонарушений</w:t>
            </w:r>
            <w:r w:rsidRPr="00BD4638">
              <w:rPr>
                <w:rFonts w:ascii="Times New Roman" w:eastAsia="Times New Roman" w:hAnsi="Times New Roman"/>
                <w:sz w:val="24"/>
                <w:szCs w:val="24"/>
              </w:rPr>
              <w:br/>
            </w:r>
          </w:p>
        </w:tc>
        <w:tc>
          <w:tcPr>
            <w:tcW w:w="4422"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6516F" w:rsidRPr="008B37BA" w:rsidTr="00172B3A">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20186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8B37BA">
              <w:rPr>
                <w:rFonts w:ascii="Times New Roman" w:hAnsi="Times New Roman"/>
                <w:sz w:val="24"/>
                <w:szCs w:val="24"/>
              </w:rPr>
              <w:t>.1.</w:t>
            </w:r>
          </w:p>
        </w:tc>
        <w:tc>
          <w:tcPr>
            <w:tcW w:w="4365" w:type="dxa"/>
          </w:tcPr>
          <w:p w:rsidR="00D6516F" w:rsidRPr="00BD4638" w:rsidRDefault="00D6516F" w:rsidP="002A260D">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Укрепление законности и правопорядка на территории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w:t>
            </w:r>
            <w:r w:rsidRPr="00BD4638">
              <w:rPr>
                <w:rFonts w:ascii="Times New Roman" w:eastAsia="Times New Roman" w:hAnsi="Times New Roman"/>
                <w:sz w:val="24"/>
                <w:szCs w:val="24"/>
              </w:rPr>
              <w:br/>
            </w:r>
          </w:p>
        </w:tc>
        <w:tc>
          <w:tcPr>
            <w:tcW w:w="4422"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стабилизация оперативной обстановки</w:t>
            </w:r>
            <w:r w:rsidRPr="00BD4638">
              <w:rPr>
                <w:rFonts w:ascii="Times New Roman" w:eastAsia="Times New Roman" w:hAnsi="Times New Roman"/>
                <w:sz w:val="24"/>
                <w:szCs w:val="24"/>
              </w:rPr>
              <w:br/>
            </w:r>
          </w:p>
        </w:tc>
        <w:tc>
          <w:tcPr>
            <w:tcW w:w="5451"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BD4638">
              <w:rPr>
                <w:rFonts w:ascii="Times New Roman" w:eastAsia="Times New Roman" w:hAnsi="Times New Roman"/>
                <w:sz w:val="24"/>
                <w:szCs w:val="24"/>
              </w:rPr>
              <w:br/>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Совершенствование системы мер по сокращению спроса на наркотики</w:t>
            </w:r>
            <w:r w:rsidRPr="008203BE">
              <w:rPr>
                <w:rFonts w:ascii="Times New Roman" w:eastAsia="Times New Roman" w:hAnsi="Times New Roman"/>
                <w:b/>
                <w:sz w:val="24"/>
                <w:szCs w:val="24"/>
              </w:rPr>
              <w:t xml:space="preserve"> "</w:t>
            </w:r>
          </w:p>
        </w:tc>
      </w:tr>
      <w:tr w:rsidR="00DC1A99" w:rsidRPr="008B37BA" w:rsidTr="005305D3">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6C37FD" w:rsidRDefault="00DC1A99" w:rsidP="0020186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УБРТ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w:t>
            </w:r>
            <w:r w:rsidRPr="006C37FD">
              <w:rPr>
                <w:rFonts w:ascii="Times New Roman" w:hAnsi="Times New Roman"/>
                <w:color w:val="000000"/>
                <w:sz w:val="24"/>
                <w:szCs w:val="24"/>
              </w:rPr>
              <w:t xml:space="preserve"> </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r w:rsidRPr="008B37BA">
              <w:rPr>
                <w:rFonts w:ascii="Times New Roman" w:hAnsi="Times New Roman"/>
                <w:sz w:val="24"/>
                <w:szCs w:val="24"/>
              </w:rPr>
              <w:t>.1.</w:t>
            </w:r>
          </w:p>
        </w:tc>
        <w:tc>
          <w:tcPr>
            <w:tcW w:w="4365" w:type="dxa"/>
          </w:tcPr>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Стабилизация </w:t>
            </w:r>
            <w:proofErr w:type="gramStart"/>
            <w:r w:rsidRPr="00BD4638">
              <w:rPr>
                <w:rFonts w:ascii="Times New Roman" w:eastAsia="Times New Roman" w:hAnsi="Times New Roman"/>
                <w:sz w:val="24"/>
                <w:szCs w:val="24"/>
              </w:rPr>
              <w:t>криминогенной ситуации</w:t>
            </w:r>
            <w:proofErr w:type="gramEnd"/>
            <w:r w:rsidRPr="00BD4638">
              <w:rPr>
                <w:rFonts w:ascii="Times New Roman" w:eastAsia="Times New Roman" w:hAnsi="Times New Roman"/>
                <w:sz w:val="24"/>
                <w:szCs w:val="24"/>
              </w:rPr>
              <w:t xml:space="preserve"> в сфере незаконного оборота наркотических средств и психотропных веществ</w:t>
            </w:r>
            <w:r w:rsidRPr="00BD4638">
              <w:rPr>
                <w:rFonts w:ascii="Times New Roman" w:eastAsia="Times New Roman" w:hAnsi="Times New Roman"/>
                <w:sz w:val="24"/>
                <w:szCs w:val="24"/>
              </w:rPr>
              <w:br/>
            </w:r>
          </w:p>
        </w:tc>
        <w:tc>
          <w:tcPr>
            <w:tcW w:w="4422" w:type="dxa"/>
          </w:tcPr>
          <w:p w:rsidR="00DC1A99" w:rsidRPr="00BD4638" w:rsidRDefault="00DC1A99" w:rsidP="007F4EF9">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снижение доступности наркотических</w:t>
            </w:r>
            <w:r>
              <w:rPr>
                <w:rFonts w:ascii="Times New Roman" w:eastAsia="Times New Roman" w:hAnsi="Times New Roman"/>
                <w:sz w:val="24"/>
                <w:szCs w:val="24"/>
              </w:rPr>
              <w:t xml:space="preserve"> средств и психотропных веще</w:t>
            </w:r>
            <w:proofErr w:type="gramStart"/>
            <w:r>
              <w:rPr>
                <w:rFonts w:ascii="Times New Roman" w:eastAsia="Times New Roman" w:hAnsi="Times New Roman"/>
                <w:sz w:val="24"/>
                <w:szCs w:val="24"/>
              </w:rPr>
              <w:t xml:space="preserve">ств </w:t>
            </w:r>
            <w:r w:rsidRPr="00BD4638">
              <w:rPr>
                <w:rFonts w:ascii="Times New Roman" w:eastAsia="Times New Roman" w:hAnsi="Times New Roman"/>
                <w:sz w:val="24"/>
                <w:szCs w:val="24"/>
              </w:rPr>
              <w:t>дл</w:t>
            </w:r>
            <w:proofErr w:type="gramEnd"/>
            <w:r w:rsidRPr="00BD4638">
              <w:rPr>
                <w:rFonts w:ascii="Times New Roman" w:eastAsia="Times New Roman" w:hAnsi="Times New Roman"/>
                <w:sz w:val="24"/>
                <w:szCs w:val="24"/>
              </w:rPr>
              <w:t xml:space="preserve">я населения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 прежде всего несовершеннолетних</w:t>
            </w:r>
            <w:r w:rsidRPr="00BD4638">
              <w:rPr>
                <w:rFonts w:ascii="Times New Roman" w:eastAsia="Times New Roman" w:hAnsi="Times New Roman"/>
                <w:sz w:val="24"/>
                <w:szCs w:val="24"/>
              </w:rPr>
              <w:br/>
            </w:r>
          </w:p>
        </w:tc>
        <w:tc>
          <w:tcPr>
            <w:tcW w:w="5451" w:type="dxa"/>
          </w:tcPr>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удельный вес </w:t>
            </w:r>
            <w:proofErr w:type="spellStart"/>
            <w:r w:rsidRPr="00BD4638">
              <w:rPr>
                <w:rFonts w:ascii="Times New Roman" w:eastAsia="Times New Roman" w:hAnsi="Times New Roman"/>
                <w:sz w:val="24"/>
                <w:szCs w:val="24"/>
              </w:rPr>
              <w:t>наркопреступлений</w:t>
            </w:r>
            <w:proofErr w:type="spellEnd"/>
            <w:r w:rsidRPr="00BD4638">
              <w:rPr>
                <w:rFonts w:ascii="Times New Roman" w:eastAsia="Times New Roman" w:hAnsi="Times New Roman"/>
                <w:sz w:val="24"/>
                <w:szCs w:val="24"/>
              </w:rPr>
              <w:t xml:space="preserve"> в общем количестве зарегистрированных преступных деяний, процентов;</w:t>
            </w:r>
            <w:r w:rsidRPr="00BD4638">
              <w:rPr>
                <w:rFonts w:ascii="Times New Roman" w:eastAsia="Times New Roman" w:hAnsi="Times New Roman"/>
                <w:sz w:val="24"/>
                <w:szCs w:val="24"/>
              </w:rPr>
              <w:br/>
            </w:r>
          </w:p>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r w:rsidRPr="00BD4638">
              <w:rPr>
                <w:rFonts w:ascii="Times New Roman" w:eastAsia="Times New Roman" w:hAnsi="Times New Roman"/>
                <w:sz w:val="24"/>
                <w:szCs w:val="24"/>
              </w:rPr>
              <w:br/>
            </w:r>
          </w:p>
        </w:tc>
      </w:tr>
      <w:tr w:rsidR="00DC1A99" w:rsidRPr="008B37BA" w:rsidTr="00060E7F">
        <w:tc>
          <w:tcPr>
            <w:tcW w:w="850" w:type="dxa"/>
          </w:tcPr>
          <w:p w:rsidR="00DC1A99"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6.2.</w:t>
            </w:r>
          </w:p>
        </w:tc>
        <w:tc>
          <w:tcPr>
            <w:tcW w:w="4365"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r w:rsidRPr="00BD4638">
              <w:rPr>
                <w:rFonts w:ascii="Times New Roman" w:eastAsia="Times New Roman" w:hAnsi="Times New Roman"/>
                <w:sz w:val="24"/>
                <w:szCs w:val="24"/>
              </w:rPr>
              <w:br/>
            </w:r>
          </w:p>
        </w:tc>
        <w:tc>
          <w:tcPr>
            <w:tcW w:w="4422"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увеличение числа детей, подростков, молодежи, охваченных профилактическими мероприятиями</w:t>
            </w:r>
            <w:r w:rsidRPr="00BD4638">
              <w:rPr>
                <w:rFonts w:ascii="Times New Roman" w:eastAsia="Times New Roman" w:hAnsi="Times New Roman"/>
                <w:sz w:val="24"/>
                <w:szCs w:val="24"/>
              </w:rPr>
              <w:br/>
            </w:r>
          </w:p>
        </w:tc>
        <w:tc>
          <w:tcPr>
            <w:tcW w:w="5451"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общая оценка </w:t>
            </w:r>
            <w:proofErr w:type="spellStart"/>
            <w:r w:rsidRPr="00BD4638">
              <w:rPr>
                <w:rFonts w:ascii="Times New Roman" w:eastAsia="Times New Roman" w:hAnsi="Times New Roman"/>
                <w:sz w:val="24"/>
                <w:szCs w:val="24"/>
              </w:rPr>
              <w:t>наркоситуации</w:t>
            </w:r>
            <w:proofErr w:type="spellEnd"/>
            <w:r w:rsidRPr="00BD4638">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Моргаушском</w:t>
            </w:r>
            <w:proofErr w:type="spellEnd"/>
            <w:r>
              <w:rPr>
                <w:rFonts w:ascii="Times New Roman" w:eastAsia="Times New Roman" w:hAnsi="Times New Roman"/>
                <w:sz w:val="24"/>
                <w:szCs w:val="24"/>
              </w:rPr>
              <w:t xml:space="preserve"> муниципальном округе </w:t>
            </w:r>
            <w:r w:rsidRPr="00BD4638">
              <w:rPr>
                <w:rFonts w:ascii="Times New Roman" w:eastAsia="Times New Roman" w:hAnsi="Times New Roman"/>
                <w:sz w:val="24"/>
                <w:szCs w:val="24"/>
              </w:rPr>
              <w:t>Чувашской Республике</w:t>
            </w:r>
            <w:r w:rsidRPr="00BD4638">
              <w:rPr>
                <w:rFonts w:ascii="Times New Roman" w:eastAsia="Times New Roman" w:hAnsi="Times New Roman"/>
                <w:sz w:val="24"/>
                <w:szCs w:val="24"/>
              </w:rPr>
              <w:br/>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p>
        </w:tc>
        <w:tc>
          <w:tcPr>
            <w:tcW w:w="14238" w:type="dxa"/>
            <w:gridSpan w:val="3"/>
          </w:tcPr>
          <w:p w:rsidR="00DC1A99" w:rsidRPr="0055184C" w:rsidRDefault="00DC1A9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565340">
              <w:rPr>
                <w:rFonts w:ascii="Times New Roman" w:eastAsia="Times New Roman" w:hAnsi="Times New Roman"/>
                <w:b/>
                <w:sz w:val="24"/>
                <w:szCs w:val="24"/>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w:t>
            </w:r>
            <w:r w:rsidRPr="00565340">
              <w:rPr>
                <w:rFonts w:ascii="Times New Roman" w:eastAsia="Times New Roman" w:hAnsi="Times New Roman"/>
                <w:b/>
                <w:sz w:val="24"/>
                <w:szCs w:val="24"/>
              </w:rPr>
              <w:lastRenderedPageBreak/>
              <w:t>явлений</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C1A99" w:rsidRPr="008B37BA" w:rsidTr="008032F2">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1C6880" w:rsidRDefault="00DC1A99" w:rsidP="0020186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БУ «Моргаушский ЦСОН» Минтруда Чувашии</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r w:rsidRPr="008B37BA">
              <w:rPr>
                <w:rFonts w:ascii="Times New Roman" w:hAnsi="Times New Roman"/>
                <w:sz w:val="24"/>
                <w:szCs w:val="24"/>
              </w:rPr>
              <w:t>.1.</w:t>
            </w:r>
          </w:p>
        </w:tc>
        <w:tc>
          <w:tcPr>
            <w:tcW w:w="4365" w:type="dxa"/>
          </w:tcPr>
          <w:p w:rsidR="00DC1A99" w:rsidRPr="00565340" w:rsidRDefault="00DC1A99" w:rsidP="00AA5C5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Совершенствование взаим</w:t>
            </w:r>
            <w:r>
              <w:rPr>
                <w:rFonts w:ascii="Times New Roman" w:eastAsia="Times New Roman" w:hAnsi="Times New Roman"/>
                <w:sz w:val="24"/>
                <w:szCs w:val="24"/>
              </w:rPr>
              <w:t xml:space="preserve">одействия субъектов профилактики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565340">
              <w:rPr>
                <w:rFonts w:ascii="Times New Roman" w:eastAsia="Times New Roman" w:hAnsi="Times New Roman"/>
                <w:sz w:val="24"/>
                <w:szCs w:val="24"/>
              </w:rPr>
              <w:t>контроль за</w:t>
            </w:r>
            <w:proofErr w:type="gramEnd"/>
            <w:r w:rsidRPr="00565340">
              <w:rPr>
                <w:rFonts w:ascii="Times New Roman" w:eastAsia="Times New Roman" w:hAnsi="Times New Roman"/>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Pr="00565340">
              <w:rPr>
                <w:rFonts w:ascii="Times New Roman" w:eastAsia="Times New Roman" w:hAnsi="Times New Roman"/>
                <w:sz w:val="24"/>
                <w:szCs w:val="24"/>
              </w:rPr>
              <w:br/>
            </w:r>
          </w:p>
        </w:tc>
        <w:tc>
          <w:tcPr>
            <w:tcW w:w="4422" w:type="dxa"/>
          </w:tcPr>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оптимизация дея</w:t>
            </w:r>
            <w:r>
              <w:rPr>
                <w:rFonts w:ascii="Times New Roman" w:eastAsia="Times New Roman" w:hAnsi="Times New Roman"/>
                <w:sz w:val="24"/>
                <w:szCs w:val="24"/>
              </w:rPr>
              <w:t xml:space="preserve">тельности субъектов профилактики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в сфере профилактики безнадзорности и правонарушений несовершеннолетних;</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сокращение числа несовершеннолетних с асоциальным поведением;</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lastRenderedPageBreak/>
              <w:t>внедрение эффективных механизмов выявления семей, находящихся в социально опасном положении, их социальной реабилитации;</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r w:rsidRPr="00565340">
              <w:rPr>
                <w:rFonts w:ascii="Times New Roman" w:eastAsia="Times New Roman" w:hAnsi="Times New Roman"/>
                <w:sz w:val="24"/>
                <w:szCs w:val="24"/>
              </w:rPr>
              <w:br/>
            </w:r>
          </w:p>
        </w:tc>
        <w:tc>
          <w:tcPr>
            <w:tcW w:w="5451" w:type="dxa"/>
          </w:tcPr>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lastRenderedPageBreak/>
              <w:t>доля преступлений, совершенных несовершеннолетними, в общем числе преступлений, процентов;</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r w:rsidRPr="00565340">
              <w:rPr>
                <w:rFonts w:ascii="Times New Roman" w:eastAsia="Times New Roman" w:hAnsi="Times New Roman"/>
                <w:sz w:val="24"/>
                <w:szCs w:val="24"/>
              </w:rPr>
              <w:br/>
            </w:r>
          </w:p>
        </w:tc>
      </w:tr>
    </w:tbl>
    <w:p w:rsidR="002A199C" w:rsidRDefault="002A199C" w:rsidP="002A199C">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2E2477" w:rsidRPr="00A04F92"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sidRPr="00A04F92">
        <w:rPr>
          <w:rFonts w:ascii="Times New Roman" w:hAnsi="Times New Roman"/>
          <w:b/>
          <w:sz w:val="24"/>
          <w:szCs w:val="24"/>
        </w:rPr>
        <w:t xml:space="preserve">4. Финансовое обеспечение муниципальной программы </w:t>
      </w:r>
      <w:r w:rsidR="00A04F92" w:rsidRPr="00A04F92">
        <w:rPr>
          <w:rFonts w:ascii="Times New Roman" w:hAnsi="Times New Roman"/>
          <w:b/>
          <w:bCs/>
          <w:color w:val="000000"/>
          <w:sz w:val="24"/>
          <w:szCs w:val="24"/>
        </w:rPr>
        <w:t>"Обеспечение общественного порядка и противодействие преступности</w:t>
      </w:r>
      <w:r w:rsidRPr="00A04F92">
        <w:rPr>
          <w:rFonts w:ascii="Times New Roman" w:hAnsi="Times New Roman"/>
          <w:b/>
          <w:bCs/>
          <w:color w:val="000000"/>
          <w:sz w:val="24"/>
          <w:szCs w:val="24"/>
        </w:rPr>
        <w:t>"</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544CDE" w:rsidRPr="00AE1D82" w:rsidTr="00544CDE">
        <w:tc>
          <w:tcPr>
            <w:tcW w:w="5102" w:type="dxa"/>
          </w:tcPr>
          <w:p w:rsidR="00544CDE" w:rsidRPr="00E534B0" w:rsidRDefault="00544CDE" w:rsidP="002E2477">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00A04F92">
              <w:rPr>
                <w:rFonts w:ascii="Times New Roman" w:hAnsi="Times New Roman"/>
                <w:b/>
                <w:bCs/>
                <w:color w:val="000000"/>
                <w:sz w:val="24"/>
                <w:szCs w:val="24"/>
              </w:rPr>
              <w:t>"Обеспечение общественного порядка и противодействие преступности</w:t>
            </w:r>
            <w:r w:rsidRPr="00E534B0">
              <w:rPr>
                <w:rFonts w:ascii="Times New Roman" w:hAnsi="Times New Roman"/>
                <w:b/>
                <w:bCs/>
                <w:color w:val="000000"/>
                <w:sz w:val="24"/>
                <w:szCs w:val="24"/>
              </w:rPr>
              <w:t xml:space="preserve">"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1 623,6</w:t>
            </w:r>
          </w:p>
        </w:tc>
        <w:tc>
          <w:tcPr>
            <w:tcW w:w="1985"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134"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559"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5 070,9</w:t>
            </w:r>
          </w:p>
        </w:tc>
        <w:tc>
          <w:tcPr>
            <w:tcW w:w="1552"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8 451,5</w:t>
            </w:r>
          </w:p>
        </w:tc>
        <w:tc>
          <w:tcPr>
            <w:tcW w:w="1928"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18 526,6</w:t>
            </w:r>
          </w:p>
        </w:tc>
      </w:tr>
      <w:tr w:rsidR="00544CDE" w:rsidRPr="00AE1D82" w:rsidTr="00544CDE">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Республиканский бюджет Чувашской </w:t>
            </w:r>
            <w:r w:rsidRPr="0002619F">
              <w:rPr>
                <w:rFonts w:ascii="Times New Roman" w:hAnsi="Times New Roman"/>
                <w:i/>
                <w:sz w:val="24"/>
                <w:szCs w:val="24"/>
              </w:rPr>
              <w:lastRenderedPageBreak/>
              <w:t>Республики</w:t>
            </w:r>
          </w:p>
        </w:tc>
        <w:tc>
          <w:tcPr>
            <w:tcW w:w="1764" w:type="dxa"/>
          </w:tcPr>
          <w:p w:rsidR="00544CDE" w:rsidRPr="0002619F" w:rsidRDefault="00592C30"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1 143,6</w:t>
            </w:r>
          </w:p>
        </w:tc>
        <w:tc>
          <w:tcPr>
            <w:tcW w:w="1985"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134"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559"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w:t>
            </w:r>
            <w:r w:rsidR="003653C5">
              <w:rPr>
                <w:rFonts w:ascii="Times New Roman" w:hAnsi="Times New Roman"/>
                <w:i/>
                <w:sz w:val="24"/>
                <w:szCs w:val="24"/>
              </w:rPr>
              <w:t>630</w:t>
            </w:r>
            <w:r>
              <w:rPr>
                <w:rFonts w:ascii="Times New Roman" w:hAnsi="Times New Roman"/>
                <w:i/>
                <w:sz w:val="24"/>
                <w:szCs w:val="24"/>
              </w:rPr>
              <w:t>,</w:t>
            </w:r>
            <w:r w:rsidR="003653C5">
              <w:rPr>
                <w:rFonts w:ascii="Times New Roman" w:hAnsi="Times New Roman"/>
                <w:i/>
                <w:sz w:val="24"/>
                <w:szCs w:val="24"/>
              </w:rPr>
              <w:t>9</w:t>
            </w:r>
          </w:p>
        </w:tc>
        <w:tc>
          <w:tcPr>
            <w:tcW w:w="1552"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w:t>
            </w:r>
            <w:r w:rsidR="003653C5">
              <w:rPr>
                <w:rFonts w:ascii="Times New Roman" w:hAnsi="Times New Roman"/>
                <w:i/>
                <w:sz w:val="24"/>
                <w:szCs w:val="24"/>
              </w:rPr>
              <w:t>051</w:t>
            </w:r>
            <w:r>
              <w:rPr>
                <w:rFonts w:ascii="Times New Roman" w:hAnsi="Times New Roman"/>
                <w:i/>
                <w:sz w:val="24"/>
                <w:szCs w:val="24"/>
              </w:rPr>
              <w:t>,</w:t>
            </w:r>
            <w:r w:rsidR="003653C5">
              <w:rPr>
                <w:rFonts w:ascii="Times New Roman" w:hAnsi="Times New Roman"/>
                <w:i/>
                <w:sz w:val="24"/>
                <w:szCs w:val="24"/>
              </w:rPr>
              <w:t>5</w:t>
            </w:r>
          </w:p>
        </w:tc>
        <w:tc>
          <w:tcPr>
            <w:tcW w:w="1928"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w:t>
            </w:r>
            <w:r w:rsidR="003653C5">
              <w:rPr>
                <w:rFonts w:ascii="Times New Roman" w:hAnsi="Times New Roman"/>
                <w:i/>
                <w:sz w:val="24"/>
                <w:szCs w:val="24"/>
              </w:rPr>
              <w:t>246</w:t>
            </w:r>
            <w:r>
              <w:rPr>
                <w:rFonts w:ascii="Times New Roman" w:hAnsi="Times New Roman"/>
                <w:i/>
                <w:sz w:val="24"/>
                <w:szCs w:val="24"/>
              </w:rPr>
              <w:t>,</w:t>
            </w:r>
            <w:r w:rsidR="003653C5">
              <w:rPr>
                <w:rFonts w:ascii="Times New Roman" w:hAnsi="Times New Roman"/>
                <w:i/>
                <w:sz w:val="24"/>
                <w:szCs w:val="24"/>
              </w:rPr>
              <w:t>6</w:t>
            </w:r>
          </w:p>
        </w:tc>
      </w:tr>
      <w:tr w:rsidR="0042762D" w:rsidRPr="00AE1D82" w:rsidTr="00C93473">
        <w:tc>
          <w:tcPr>
            <w:tcW w:w="5102" w:type="dxa"/>
          </w:tcPr>
          <w:p w:rsidR="0042762D" w:rsidRPr="0002619F" w:rsidRDefault="0042762D"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 </w:t>
            </w:r>
          </w:p>
        </w:tc>
        <w:tc>
          <w:tcPr>
            <w:tcW w:w="1764"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480,0</w:t>
            </w:r>
          </w:p>
        </w:tc>
        <w:tc>
          <w:tcPr>
            <w:tcW w:w="1985" w:type="dxa"/>
          </w:tcPr>
          <w:p w:rsidR="0042762D" w:rsidRDefault="0042762D" w:rsidP="0042762D">
            <w:pPr>
              <w:jc w:val="center"/>
            </w:pPr>
            <w:r w:rsidRPr="007A65F7">
              <w:rPr>
                <w:rFonts w:ascii="Times New Roman" w:hAnsi="Times New Roman"/>
                <w:i/>
                <w:sz w:val="24"/>
                <w:szCs w:val="24"/>
              </w:rPr>
              <w:t>480,0</w:t>
            </w:r>
          </w:p>
        </w:tc>
        <w:tc>
          <w:tcPr>
            <w:tcW w:w="1134" w:type="dxa"/>
          </w:tcPr>
          <w:p w:rsidR="0042762D" w:rsidRDefault="0042762D" w:rsidP="0042762D">
            <w:pPr>
              <w:jc w:val="center"/>
            </w:pPr>
            <w:r w:rsidRPr="007A65F7">
              <w:rPr>
                <w:rFonts w:ascii="Times New Roman" w:hAnsi="Times New Roman"/>
                <w:i/>
                <w:sz w:val="24"/>
                <w:szCs w:val="24"/>
              </w:rPr>
              <w:t>480,0</w:t>
            </w:r>
          </w:p>
        </w:tc>
        <w:tc>
          <w:tcPr>
            <w:tcW w:w="1559"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1 440,0</w:t>
            </w:r>
          </w:p>
        </w:tc>
        <w:tc>
          <w:tcPr>
            <w:tcW w:w="1552"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2 400,0</w:t>
            </w:r>
          </w:p>
        </w:tc>
        <w:tc>
          <w:tcPr>
            <w:tcW w:w="1928"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5 280,0</w:t>
            </w:r>
          </w:p>
        </w:tc>
      </w:tr>
      <w:tr w:rsidR="007B0FCE" w:rsidRPr="00AE1D82" w:rsidTr="00C93473">
        <w:tc>
          <w:tcPr>
            <w:tcW w:w="5102" w:type="dxa"/>
          </w:tcPr>
          <w:p w:rsidR="007B0FCE" w:rsidRPr="0002619F" w:rsidRDefault="007B0FC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Default="00AF3FC0" w:rsidP="00060E7F">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8748B4">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sidRPr="00AE1D82">
              <w:rPr>
                <w:rFonts w:ascii="Times New Roman" w:hAnsi="Times New Roman"/>
                <w:i/>
                <w:sz w:val="24"/>
                <w:szCs w:val="24"/>
              </w:rPr>
              <w:t xml:space="preserve">, </w:t>
            </w:r>
          </w:p>
          <w:p w:rsidR="00AF3FC0" w:rsidRPr="00AE1D82" w:rsidRDefault="00AF3FC0"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985"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13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559"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645,0</w:t>
            </w:r>
          </w:p>
        </w:tc>
        <w:tc>
          <w:tcPr>
            <w:tcW w:w="1552" w:type="dxa"/>
            <w:vAlign w:val="center"/>
          </w:tcPr>
          <w:p w:rsidR="00AF3FC0" w:rsidRPr="00521639" w:rsidRDefault="00AC2B5F" w:rsidP="007E6D4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1 075,0</w:t>
            </w:r>
          </w:p>
        </w:tc>
        <w:tc>
          <w:tcPr>
            <w:tcW w:w="1928"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2 365,0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060E7F">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985"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13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559"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645,0</w:t>
            </w:r>
          </w:p>
        </w:tc>
        <w:tc>
          <w:tcPr>
            <w:tcW w:w="1552"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1 075,0</w:t>
            </w:r>
          </w:p>
        </w:tc>
        <w:tc>
          <w:tcPr>
            <w:tcW w:w="1928"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2 365,0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Pr="00B82BB1" w:rsidRDefault="00AF3FC0" w:rsidP="00060E7F">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3209A3">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3209A3">
              <w:rPr>
                <w:rFonts w:ascii="Times New Roman" w:eastAsia="Times New Roman" w:hAnsi="Times New Roman"/>
                <w:b/>
                <w:sz w:val="24"/>
                <w:szCs w:val="24"/>
              </w:rPr>
              <w:t>ресоциализация</w:t>
            </w:r>
            <w:proofErr w:type="spellEnd"/>
            <w:r w:rsidRPr="003209A3">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985"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13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559"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2"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928"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 xml:space="preserve">Республиканский бюджет Чувашской </w:t>
            </w:r>
            <w:r w:rsidRPr="00AE1D82">
              <w:rPr>
                <w:rFonts w:ascii="Times New Roman" w:hAnsi="Times New Roman"/>
                <w:i/>
                <w:sz w:val="24"/>
                <w:szCs w:val="24"/>
              </w:rPr>
              <w:lastRenderedPageBreak/>
              <w:t>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985"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13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559"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75,0</w:t>
            </w:r>
          </w:p>
        </w:tc>
        <w:tc>
          <w:tcPr>
            <w:tcW w:w="1552"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125,0</w:t>
            </w:r>
          </w:p>
        </w:tc>
        <w:tc>
          <w:tcPr>
            <w:tcW w:w="1928"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275,0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E152DB" w:rsidRDefault="00345A99" w:rsidP="00060E7F">
            <w:pPr>
              <w:widowControl w:val="0"/>
              <w:autoSpaceDE w:val="0"/>
              <w:autoSpaceDN w:val="0"/>
              <w:spacing w:after="0" w:line="240" w:lineRule="auto"/>
              <w:jc w:val="both"/>
              <w:rPr>
                <w:rFonts w:ascii="Times New Roman" w:hAnsi="Times New Roman"/>
                <w:b/>
                <w:sz w:val="24"/>
                <w:szCs w:val="24"/>
              </w:rPr>
            </w:pPr>
            <w:r w:rsidRPr="00E152DB">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E152DB">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sidRPr="00E152DB">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90,0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150,0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330,0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985"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13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2"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150,0</w:t>
            </w:r>
          </w:p>
        </w:tc>
        <w:tc>
          <w:tcPr>
            <w:tcW w:w="1928"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330,0</w:t>
            </w:r>
          </w:p>
        </w:tc>
      </w:tr>
      <w:tr w:rsidR="00667BBD" w:rsidRPr="00AE1D82" w:rsidTr="00060E7F">
        <w:tc>
          <w:tcPr>
            <w:tcW w:w="5102" w:type="dxa"/>
          </w:tcPr>
          <w:p w:rsidR="00667BBD" w:rsidRPr="00B82BB1" w:rsidRDefault="00667BBD"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C329A8" w:rsidRDefault="00345A99" w:rsidP="00060E7F">
            <w:pPr>
              <w:widowControl w:val="0"/>
              <w:autoSpaceDE w:val="0"/>
              <w:autoSpaceDN w:val="0"/>
              <w:spacing w:after="0" w:line="240" w:lineRule="auto"/>
              <w:jc w:val="both"/>
              <w:rPr>
                <w:rFonts w:ascii="Times New Roman" w:hAnsi="Times New Roman"/>
                <w:b/>
                <w:sz w:val="24"/>
                <w:szCs w:val="24"/>
              </w:rPr>
            </w:pPr>
            <w:r w:rsidRPr="00C329A8">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C329A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C329A8">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105,0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175,0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385,0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985"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13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2"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928"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345A99" w:rsidRPr="00AE1D82" w:rsidTr="00060E7F">
        <w:tc>
          <w:tcPr>
            <w:tcW w:w="5102" w:type="dxa"/>
          </w:tcPr>
          <w:p w:rsidR="00345A99" w:rsidRPr="00B82BB1" w:rsidRDefault="00345A99"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8E6CFA" w:rsidRDefault="0046197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8E6CFA">
              <w:rPr>
                <w:rFonts w:ascii="Times New Roman" w:hAnsi="Times New Roman"/>
                <w:b/>
                <w:sz w:val="24"/>
                <w:szCs w:val="24"/>
              </w:rPr>
              <w:t xml:space="preserve"> "</w:t>
            </w:r>
          </w:p>
        </w:tc>
        <w:tc>
          <w:tcPr>
            <w:tcW w:w="176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985"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13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559"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2,1</w:t>
            </w:r>
          </w:p>
        </w:tc>
        <w:tc>
          <w:tcPr>
            <w:tcW w:w="1552"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3,5</w:t>
            </w:r>
          </w:p>
        </w:tc>
        <w:tc>
          <w:tcPr>
            <w:tcW w:w="1928"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985"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13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559"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w:t>
            </w:r>
          </w:p>
        </w:tc>
        <w:tc>
          <w:tcPr>
            <w:tcW w:w="1552"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w:t>
            </w:r>
          </w:p>
        </w:tc>
        <w:tc>
          <w:tcPr>
            <w:tcW w:w="1928"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B82BB1" w:rsidRDefault="0046197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8E6CFA" w:rsidRDefault="003566F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Совершенствование системы мер по сокращению спроса на наркотики</w:t>
            </w:r>
            <w:r w:rsidRPr="00542B48">
              <w:rPr>
                <w:rFonts w:ascii="Times New Roman" w:eastAsia="Times New Roman" w:hAnsi="Times New Roman"/>
                <w:sz w:val="16"/>
                <w:szCs w:val="16"/>
              </w:rPr>
              <w:t xml:space="preserve"> </w:t>
            </w:r>
            <w:r w:rsidRPr="008E6CFA">
              <w:rPr>
                <w:rFonts w:ascii="Times New Roman" w:hAnsi="Times New Roman"/>
                <w:b/>
                <w:sz w:val="24"/>
                <w:szCs w:val="24"/>
              </w:rPr>
              <w:t>"</w:t>
            </w:r>
          </w:p>
        </w:tc>
        <w:tc>
          <w:tcPr>
            <w:tcW w:w="176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985"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13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559"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120,0</w:t>
            </w:r>
          </w:p>
        </w:tc>
        <w:tc>
          <w:tcPr>
            <w:tcW w:w="1552"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200,0</w:t>
            </w:r>
          </w:p>
        </w:tc>
        <w:tc>
          <w:tcPr>
            <w:tcW w:w="1928"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440,0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440,0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FC1685" w:rsidRDefault="003566F7" w:rsidP="00060E7F">
            <w:pPr>
              <w:widowControl w:val="0"/>
              <w:autoSpaceDE w:val="0"/>
              <w:autoSpaceDN w:val="0"/>
              <w:spacing w:after="0" w:line="240" w:lineRule="auto"/>
              <w:jc w:val="both"/>
              <w:rPr>
                <w:rFonts w:ascii="Times New Roman" w:hAnsi="Times New Roman"/>
                <w:b/>
                <w:sz w:val="24"/>
                <w:szCs w:val="24"/>
              </w:rPr>
            </w:pPr>
            <w:r w:rsidRPr="00FC1685">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FC1685">
              <w:rPr>
                <w:rFonts w:ascii="Times New Roman" w:eastAsia="Times New Roman" w:hAnsi="Times New Roman"/>
                <w:b/>
                <w:sz w:val="24"/>
                <w:szCs w:val="24"/>
              </w:rPr>
              <w:t xml:space="preserve">Предупреждение безнадзорности, беспризорности, правонарушений и антиобщественных действий </w:t>
            </w:r>
            <w:r w:rsidRPr="00FC1685">
              <w:rPr>
                <w:rFonts w:ascii="Times New Roman" w:eastAsia="Times New Roman" w:hAnsi="Times New Roman"/>
                <w:b/>
                <w:sz w:val="24"/>
                <w:szCs w:val="24"/>
              </w:rPr>
              <w:lastRenderedPageBreak/>
              <w:t>несовершеннолетних, выявление и устранение причин и условий, способствующих развитию этих негативных явлений</w:t>
            </w:r>
            <w:r w:rsidRPr="00FC1685">
              <w:rPr>
                <w:rFonts w:ascii="Times New Roman" w:hAnsi="Times New Roman"/>
                <w:b/>
                <w:sz w:val="24"/>
                <w:szCs w:val="24"/>
              </w:rPr>
              <w:t xml:space="preserve"> "</w:t>
            </w:r>
          </w:p>
        </w:tc>
        <w:tc>
          <w:tcPr>
            <w:tcW w:w="176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1 277,9</w:t>
            </w:r>
          </w:p>
        </w:tc>
        <w:tc>
          <w:tcPr>
            <w:tcW w:w="1985"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13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559"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2"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6 723,0</w:t>
            </w:r>
          </w:p>
        </w:tc>
        <w:tc>
          <w:tcPr>
            <w:tcW w:w="1928"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985"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13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405,0</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1 485,0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3566F7" w:rsidRPr="00F92379" w:rsidRDefault="003566F7" w:rsidP="003566F7">
      <w:pPr>
        <w:widowControl w:val="0"/>
        <w:autoSpaceDE w:val="0"/>
        <w:autoSpaceDN w:val="0"/>
        <w:ind w:firstLine="709"/>
        <w:jc w:val="both"/>
      </w:pPr>
    </w:p>
    <w:p w:rsidR="003566F7" w:rsidRDefault="003566F7" w:rsidP="003566F7">
      <w:pPr>
        <w:pStyle w:val="ConsPlusNormal"/>
        <w:widowControl/>
        <w:jc w:val="center"/>
        <w:outlineLvl w:val="1"/>
        <w:rPr>
          <w:rFonts w:ascii="Times New Roman" w:hAnsi="Times New Roman" w:cs="Times New Roman"/>
          <w:color w:val="000000"/>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027FE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r w:rsidR="008468B9">
        <w:rPr>
          <w:rFonts w:ascii="Times New Roman" w:hAnsi="Times New Roman"/>
          <w:b/>
          <w:sz w:val="24"/>
          <w:szCs w:val="24"/>
        </w:rPr>
        <w:t>»</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027FE9" w:rsidRDefault="00C93473" w:rsidP="00C93473">
      <w:pPr>
        <w:widowControl w:val="0"/>
        <w:autoSpaceDE w:val="0"/>
        <w:autoSpaceDN w:val="0"/>
        <w:jc w:val="center"/>
        <w:outlineLvl w:val="2"/>
        <w:rPr>
          <w:rFonts w:ascii="Times New Roman" w:hAnsi="Times New Roman"/>
          <w:b/>
          <w:sz w:val="24"/>
          <w:szCs w:val="24"/>
        </w:rPr>
      </w:pPr>
      <w:r w:rsidRPr="00027FE9">
        <w:rPr>
          <w:rFonts w:ascii="Times New Roman" w:hAnsi="Times New Roman"/>
          <w:b/>
          <w:sz w:val="24"/>
          <w:szCs w:val="24"/>
        </w:rPr>
        <w:t xml:space="preserve"> </w:t>
      </w:r>
      <w:r w:rsidR="00027FE9" w:rsidRPr="00027FE9">
        <w:rPr>
          <w:rFonts w:ascii="Times New Roman" w:hAnsi="Times New Roman"/>
          <w:b/>
          <w:sz w:val="24"/>
          <w:szCs w:val="24"/>
        </w:rPr>
        <w:t>1. Общие</w:t>
      </w:r>
      <w:r w:rsidRPr="00027FE9">
        <w:rPr>
          <w:rFonts w:ascii="Times New Roman" w:hAnsi="Times New Roman"/>
          <w:b/>
          <w:sz w:val="24"/>
          <w:szCs w:val="24"/>
        </w:rPr>
        <w:t xml:space="preserve">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7472A5" w:rsidRDefault="00496E99" w:rsidP="00F93CA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w:t>
            </w:r>
            <w:r w:rsidR="00027FE9">
              <w:rPr>
                <w:rFonts w:ascii="Times New Roman" w:hAnsi="Times New Roman"/>
                <w:sz w:val="24"/>
                <w:szCs w:val="24"/>
              </w:rPr>
              <w:t>тветственный исполнительный</w:t>
            </w:r>
            <w:r w:rsidR="00FF1CE0" w:rsidRPr="00FF1CE0">
              <w:rPr>
                <w:rFonts w:ascii="Times New Roman" w:hAnsi="Times New Roman"/>
                <w:sz w:val="24"/>
                <w:szCs w:val="24"/>
              </w:rPr>
              <w:t xml:space="preserve"> </w:t>
            </w:r>
            <w:r w:rsidR="00FF1CE0">
              <w:rPr>
                <w:rFonts w:ascii="Times New Roman" w:hAnsi="Times New Roman"/>
                <w:sz w:val="24"/>
                <w:szCs w:val="24"/>
              </w:rPr>
              <w:t>орган</w:t>
            </w:r>
            <w:r w:rsidR="007472A5" w:rsidRPr="007472A5">
              <w:rPr>
                <w:rFonts w:ascii="Times New Roman" w:hAnsi="Times New Roman"/>
                <w:sz w:val="24"/>
                <w:szCs w:val="24"/>
              </w:rPr>
              <w:t xml:space="preserve"> (</w:t>
            </w:r>
            <w:r w:rsidR="007472A5">
              <w:rPr>
                <w:rFonts w:ascii="Times New Roman" w:hAnsi="Times New Roman"/>
                <w:sz w:val="24"/>
                <w:szCs w:val="24"/>
              </w:rPr>
              <w:t>иной орган, организация)</w:t>
            </w:r>
          </w:p>
        </w:tc>
        <w:tc>
          <w:tcPr>
            <w:tcW w:w="6237" w:type="dxa"/>
            <w:vAlign w:val="bottom"/>
          </w:tcPr>
          <w:p w:rsidR="00C93473" w:rsidRPr="006C37FD" w:rsidRDefault="00FF1CE0" w:rsidP="00F13FAB">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00C93473" w:rsidRPr="006C37FD">
              <w:rPr>
                <w:rFonts w:ascii="Times New Roman" w:hAnsi="Times New Roman"/>
                <w:color w:val="000000"/>
                <w:sz w:val="24"/>
                <w:szCs w:val="24"/>
              </w:rPr>
              <w:t xml:space="preserve">администрации </w:t>
            </w:r>
            <w:proofErr w:type="spellStart"/>
            <w:r w:rsidR="00C93473" w:rsidRPr="006C37FD">
              <w:rPr>
                <w:rFonts w:ascii="Times New Roman" w:hAnsi="Times New Roman"/>
                <w:color w:val="000000"/>
                <w:sz w:val="24"/>
                <w:szCs w:val="24"/>
              </w:rPr>
              <w:t>Моргаушского</w:t>
            </w:r>
            <w:proofErr w:type="spellEnd"/>
            <w:r w:rsidR="00C93473"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ОМВД России «Моргаушский»*</w:t>
            </w:r>
            <w:r w:rsidR="00C93473" w:rsidRPr="006C37FD">
              <w:rPr>
                <w:rFonts w:ascii="Times New Roman" w:hAnsi="Times New Roman"/>
                <w:color w:val="000000"/>
                <w:sz w:val="24"/>
                <w:szCs w:val="24"/>
              </w:rPr>
              <w:t xml:space="preserve"> </w:t>
            </w:r>
          </w:p>
        </w:tc>
      </w:tr>
      <w:tr w:rsidR="00C93473" w:rsidRPr="00E75FF2" w:rsidTr="00C93473">
        <w:tc>
          <w:tcPr>
            <w:tcW w:w="3890" w:type="dxa"/>
          </w:tcPr>
          <w:p w:rsidR="00C93473" w:rsidRPr="00E75FF2" w:rsidRDefault="00027FE9"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C93473" w:rsidRDefault="007472A5"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w:t>
            </w:r>
            <w:r w:rsidR="00C93473">
              <w:rPr>
                <w:rFonts w:ascii="Times New Roman" w:hAnsi="Times New Roman"/>
                <w:sz w:val="24"/>
                <w:szCs w:val="24"/>
              </w:rPr>
              <w:t>Чувашской Республики</w:t>
            </w:r>
            <w:r w:rsidR="0010615F">
              <w:rPr>
                <w:rFonts w:ascii="Times New Roman" w:hAnsi="Times New Roman"/>
                <w:sz w:val="24"/>
                <w:szCs w:val="24"/>
              </w:rPr>
              <w:t xml:space="preserve"> </w:t>
            </w:r>
            <w:r w:rsidR="00496E99">
              <w:rPr>
                <w:rFonts w:ascii="Times New Roman" w:hAnsi="Times New Roman"/>
                <w:sz w:val="24"/>
                <w:szCs w:val="24"/>
              </w:rPr>
              <w:t>«Обеспечение общественного порядка и противодействие преступности»</w:t>
            </w:r>
          </w:p>
          <w:p w:rsidR="00C93473" w:rsidRPr="00E75FF2" w:rsidRDefault="00C93473" w:rsidP="00496E99">
            <w:pPr>
              <w:widowControl w:val="0"/>
              <w:autoSpaceDE w:val="0"/>
              <w:autoSpaceDN w:val="0"/>
              <w:spacing w:after="0" w:line="240" w:lineRule="auto"/>
              <w:jc w:val="both"/>
              <w:rPr>
                <w:rFonts w:ascii="Times New Roman" w:hAnsi="Times New Roman"/>
                <w:sz w:val="24"/>
                <w:szCs w:val="24"/>
              </w:rPr>
            </w:pP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Pr="00F13FAB" w:rsidRDefault="0010615F" w:rsidP="0010615F">
      <w:pPr>
        <w:widowControl w:val="0"/>
        <w:autoSpaceDE w:val="0"/>
        <w:autoSpaceDN w:val="0"/>
        <w:jc w:val="center"/>
        <w:outlineLvl w:val="2"/>
        <w:rPr>
          <w:rFonts w:ascii="Times New Roman" w:hAnsi="Times New Roman"/>
          <w:b/>
          <w:sz w:val="24"/>
          <w:szCs w:val="24"/>
        </w:rPr>
      </w:pPr>
      <w:r w:rsidRPr="00F13FAB">
        <w:rPr>
          <w:rFonts w:ascii="Times New Roman" w:hAnsi="Times New Roman"/>
          <w:b/>
          <w:sz w:val="24"/>
          <w:szCs w:val="24"/>
        </w:rPr>
        <w:t xml:space="preserve">2. Показатели </w:t>
      </w:r>
      <w:r w:rsidR="002161FB" w:rsidRPr="00F13FAB">
        <w:rPr>
          <w:rFonts w:ascii="Times New Roman" w:hAnsi="Times New Roman"/>
          <w:b/>
          <w:sz w:val="24"/>
          <w:szCs w:val="24"/>
        </w:rPr>
        <w:t xml:space="preserve">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117"/>
        <w:gridCol w:w="907"/>
        <w:gridCol w:w="794"/>
        <w:gridCol w:w="624"/>
        <w:gridCol w:w="811"/>
        <w:gridCol w:w="993"/>
        <w:gridCol w:w="708"/>
        <w:gridCol w:w="709"/>
        <w:gridCol w:w="85"/>
        <w:gridCol w:w="766"/>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Наименование показателя</w:t>
            </w:r>
            <w:r w:rsidR="00F13FAB">
              <w:rPr>
                <w:rFonts w:ascii="Times New Roman" w:hAnsi="Times New Roman"/>
                <w:sz w:val="24"/>
                <w:szCs w:val="24"/>
              </w:rPr>
              <w:t>/задачи</w:t>
            </w:r>
            <w:r w:rsidRPr="00581514">
              <w:rPr>
                <w:rFonts w:ascii="Times New Roman" w:hAnsi="Times New Roman"/>
                <w:sz w:val="24"/>
                <w:szCs w:val="24"/>
              </w:rPr>
              <w:t xml:space="preserve">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измерения (по </w:t>
            </w:r>
            <w:hyperlink r:id="rId26">
              <w:r w:rsidRPr="00581514">
                <w:rPr>
                  <w:rFonts w:ascii="Times New Roman" w:hAnsi="Times New Roman"/>
                  <w:color w:val="0000FF"/>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6"/>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060E7F" w:rsidRPr="002161FB" w:rsidTr="00045404">
        <w:tc>
          <w:tcPr>
            <w:tcW w:w="15168" w:type="dxa"/>
            <w:gridSpan w:val="16"/>
            <w:tcBorders>
              <w:top w:val="nil"/>
              <w:left w:val="single" w:sz="4" w:space="0" w:color="auto"/>
              <w:right w:val="single" w:sz="4" w:space="0" w:color="auto"/>
            </w:tcBorders>
          </w:tcPr>
          <w:p w:rsidR="00060E7F" w:rsidRPr="003C5201" w:rsidRDefault="00060E7F" w:rsidP="00060E7F">
            <w:pPr>
              <w:pStyle w:val="af"/>
              <w:rPr>
                <w:rFonts w:ascii="Times New Roman" w:hAnsi="Times New Roman" w:cs="Times New Roman"/>
                <w:b/>
              </w:rPr>
            </w:pPr>
            <w:r w:rsidRPr="003C5201">
              <w:rPr>
                <w:rFonts w:ascii="Times New Roman" w:hAnsi="Times New Roman" w:cs="Times New Roman"/>
                <w:b/>
              </w:rPr>
              <w:t xml:space="preserve">Задача "Повышение </w:t>
            </w:r>
            <w:proofErr w:type="gramStart"/>
            <w:r w:rsidRPr="003C5201">
              <w:rPr>
                <w:rFonts w:ascii="Times New Roman" w:hAnsi="Times New Roman" w:cs="Times New Roman"/>
                <w:b/>
              </w:rPr>
              <w:t>эффективности взаимодействия субъектов профилактики правонарушений</w:t>
            </w:r>
            <w:proofErr w:type="gramEnd"/>
            <w:r w:rsidRPr="003C5201">
              <w:rPr>
                <w:rFonts w:ascii="Times New Roman" w:hAnsi="Times New Roman" w:cs="Times New Roman"/>
                <w:b/>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610A1E" w:rsidRPr="002161FB" w:rsidTr="001E54A2">
        <w:tc>
          <w:tcPr>
            <w:tcW w:w="567" w:type="dxa"/>
          </w:tcPr>
          <w:p w:rsidR="00610A1E" w:rsidRPr="00045404" w:rsidRDefault="00610A1E"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Pr>
                <w:rFonts w:ascii="Times New Roman" w:hAnsi="Times New Roman"/>
                <w:sz w:val="24"/>
                <w:szCs w:val="24"/>
              </w:rPr>
              <w:t>1.</w:t>
            </w:r>
          </w:p>
        </w:tc>
        <w:tc>
          <w:tcPr>
            <w:tcW w:w="1693" w:type="dxa"/>
          </w:tcPr>
          <w:p w:rsidR="00610A1E" w:rsidRPr="003C5201" w:rsidRDefault="00610A1E" w:rsidP="008D7666">
            <w:pPr>
              <w:pStyle w:val="af"/>
              <w:rPr>
                <w:rFonts w:ascii="Times New Roman" w:hAnsi="Times New Roman" w:cs="Times New Roman"/>
              </w:rPr>
            </w:pPr>
            <w:r w:rsidRPr="003C5201">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Pr>
          <w:p w:rsidR="00610A1E" w:rsidRPr="00045404" w:rsidRDefault="00610A1E" w:rsidP="00044CA2">
            <w:pPr>
              <w:widowControl w:val="0"/>
              <w:autoSpaceDE w:val="0"/>
              <w:autoSpaceDN w:val="0"/>
              <w:spacing w:after="0" w:line="240" w:lineRule="auto"/>
              <w:jc w:val="center"/>
              <w:rPr>
                <w:rFonts w:ascii="Times New Roman" w:hAnsi="Times New Roman"/>
                <w:sz w:val="24"/>
                <w:szCs w:val="24"/>
              </w:rPr>
            </w:pPr>
            <w:r w:rsidRPr="00045404">
              <w:rPr>
                <w:rFonts w:ascii="Times New Roman" w:hAnsi="Times New Roman"/>
                <w:sz w:val="24"/>
                <w:szCs w:val="24"/>
              </w:rPr>
              <w:t>П</w:t>
            </w:r>
            <w:r>
              <w:rPr>
                <w:rFonts w:ascii="Times New Roman" w:hAnsi="Times New Roman"/>
                <w:sz w:val="24"/>
                <w:szCs w:val="24"/>
              </w:rPr>
              <w:t>М</w:t>
            </w:r>
          </w:p>
        </w:tc>
        <w:tc>
          <w:tcPr>
            <w:tcW w:w="1117" w:type="dxa"/>
          </w:tcPr>
          <w:p w:rsidR="00610A1E" w:rsidRPr="003C5201" w:rsidRDefault="00610A1E" w:rsidP="00044CA2">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Pr>
          <w:p w:rsidR="00610A1E" w:rsidRPr="00045404" w:rsidRDefault="00610A1E"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610A1E" w:rsidRPr="003C5201" w:rsidRDefault="00610A1E" w:rsidP="00044CA2">
            <w:pPr>
              <w:pStyle w:val="formattext"/>
              <w:spacing w:before="0" w:beforeAutospacing="0" w:after="0" w:afterAutospacing="0"/>
              <w:jc w:val="center"/>
              <w:textAlignment w:val="baseline"/>
              <w:rPr>
                <w:color w:val="444444"/>
              </w:rPr>
            </w:pPr>
            <w:r w:rsidRPr="003C5201">
              <w:rPr>
                <w:color w:val="444444"/>
              </w:rPr>
              <w:t>20,2</w:t>
            </w:r>
          </w:p>
        </w:tc>
        <w:tc>
          <w:tcPr>
            <w:tcW w:w="624" w:type="dxa"/>
          </w:tcPr>
          <w:p w:rsidR="00610A1E" w:rsidRPr="00045404" w:rsidRDefault="00610A1E"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Pr>
          <w:p w:rsidR="00610A1E" w:rsidRPr="00045404" w:rsidRDefault="00610A1E" w:rsidP="00044CA2">
            <w:pPr>
              <w:pStyle w:val="formattext"/>
              <w:spacing w:before="0" w:after="0"/>
              <w:jc w:val="center"/>
              <w:textAlignment w:val="baseline"/>
              <w:rPr>
                <w:color w:val="000000" w:themeColor="text1"/>
              </w:rPr>
            </w:pPr>
            <w:r>
              <w:rPr>
                <w:color w:val="000000" w:themeColor="text1"/>
              </w:rPr>
              <w:t>19,3</w:t>
            </w:r>
          </w:p>
        </w:tc>
        <w:tc>
          <w:tcPr>
            <w:tcW w:w="851" w:type="dxa"/>
            <w:gridSpan w:val="2"/>
          </w:tcPr>
          <w:p w:rsidR="00610A1E" w:rsidRPr="00045404" w:rsidRDefault="00610A1E" w:rsidP="00044CA2">
            <w:pPr>
              <w:pStyle w:val="formattext"/>
              <w:spacing w:before="0" w:after="0"/>
              <w:jc w:val="center"/>
              <w:textAlignment w:val="baseline"/>
              <w:rPr>
                <w:color w:val="000000" w:themeColor="text1"/>
              </w:rPr>
            </w:pPr>
            <w:r>
              <w:rPr>
                <w:color w:val="000000" w:themeColor="text1"/>
              </w:rPr>
              <w:t>19,1</w:t>
            </w:r>
          </w:p>
        </w:tc>
        <w:tc>
          <w:tcPr>
            <w:tcW w:w="2551" w:type="dxa"/>
          </w:tcPr>
          <w:p w:rsidR="00610A1E" w:rsidRPr="00C1514C" w:rsidRDefault="00610A1E" w:rsidP="008D7666">
            <w:pPr>
              <w:pStyle w:val="af"/>
              <w:rPr>
                <w:rFonts w:ascii="Times New Roman" w:hAnsi="Times New Roman" w:cs="Times New Roman"/>
              </w:rPr>
            </w:pPr>
            <w:r w:rsidRPr="00610A1E">
              <w:rPr>
                <w:rFonts w:ascii="Times New Roman" w:hAnsi="Times New Roman" w:cs="Times New Roman"/>
              </w:rPr>
              <w:t>ОМВД России «Моргаушский» *</w:t>
            </w:r>
          </w:p>
        </w:tc>
        <w:tc>
          <w:tcPr>
            <w:tcW w:w="1843" w:type="dxa"/>
          </w:tcPr>
          <w:p w:rsidR="00610A1E" w:rsidRPr="00610A1E" w:rsidRDefault="00610A1E" w:rsidP="008D7666">
            <w:pPr>
              <w:pStyle w:val="af"/>
              <w:rPr>
                <w:rFonts w:ascii="Times New Roman" w:hAnsi="Times New Roman" w:cs="Times New Roman"/>
              </w:rPr>
            </w:pPr>
            <w:r w:rsidRPr="00610A1E">
              <w:rPr>
                <w:rFonts w:ascii="Times New Roman" w:hAnsi="Times New Roman" w:cs="Times New Roman"/>
              </w:rPr>
              <w:t>сведения (база) ОМВД России «Моргаушский»</w:t>
            </w:r>
          </w:p>
        </w:tc>
      </w:tr>
    </w:tbl>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E51C7E" w:rsidRDefault="002161FB" w:rsidP="002161FB">
      <w:pPr>
        <w:pStyle w:val="1"/>
        <w:rPr>
          <w:b/>
          <w:sz w:val="24"/>
        </w:rPr>
      </w:pPr>
      <w:bookmarkStart w:id="16" w:name="sub_303"/>
      <w:r w:rsidRPr="00E51C7E">
        <w:rPr>
          <w:b/>
          <w:sz w:val="24"/>
        </w:rPr>
        <w:lastRenderedPageBreak/>
        <w:t>3. Перечень мероприятий (результатов) комплекса процессных мероприятий</w:t>
      </w:r>
    </w:p>
    <w:bookmarkEnd w:id="16"/>
    <w:p w:rsidR="002161FB" w:rsidRPr="00E51C7E" w:rsidRDefault="002161FB" w:rsidP="002161FB">
      <w:pPr>
        <w:rPr>
          <w:b/>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9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27"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C02D55" w:rsidRPr="00F61CCD" w:rsidTr="00F61CCD">
        <w:tc>
          <w:tcPr>
            <w:tcW w:w="840" w:type="dxa"/>
            <w:tcBorders>
              <w:top w:val="single" w:sz="4" w:space="0" w:color="auto"/>
              <w:bottom w:val="single" w:sz="4" w:space="0" w:color="auto"/>
              <w:right w:val="single" w:sz="4" w:space="0" w:color="auto"/>
            </w:tcBorders>
          </w:tcPr>
          <w:p w:rsidR="00C02D55" w:rsidRPr="00F61CCD" w:rsidRDefault="00C02D55"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 xml:space="preserve">Задача "Повышение </w:t>
            </w:r>
            <w:proofErr w:type="gramStart"/>
            <w:r w:rsidRPr="00C02D55">
              <w:rPr>
                <w:rFonts w:ascii="Times New Roman" w:hAnsi="Times New Roman" w:cs="Times New Roman"/>
              </w:rPr>
              <w:t>эффективности взаимодействия субъектов профилактики правонарушений</w:t>
            </w:r>
            <w:proofErr w:type="gramEnd"/>
            <w:r w:rsidRPr="00C02D55">
              <w:rPr>
                <w:rFonts w:ascii="Times New Roman" w:hAnsi="Times New Roman" w:cs="Times New Roman"/>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C02D55" w:rsidRPr="00F61CCD" w:rsidTr="00EF43B3">
        <w:tc>
          <w:tcPr>
            <w:tcW w:w="840" w:type="dxa"/>
            <w:tcBorders>
              <w:top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Разраб</w:t>
            </w:r>
            <w:r w:rsidR="00307F80">
              <w:rPr>
                <w:rFonts w:ascii="Times New Roman" w:hAnsi="Times New Roman" w:cs="Times New Roman"/>
              </w:rPr>
              <w:t>отаны нормативно</w:t>
            </w:r>
            <w:r w:rsidRPr="00C02D55">
              <w:rPr>
                <w:rFonts w:ascii="Times New Roman" w:hAnsi="Times New Roman" w:cs="Times New Roman"/>
              </w:rPr>
              <w:t xml:space="preserve">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C02D55">
            <w:pPr>
              <w:pStyle w:val="af"/>
              <w:jc w:val="both"/>
              <w:rPr>
                <w:rFonts w:ascii="Times New Roman" w:hAnsi="Times New Roman" w:cs="Times New Roman"/>
              </w:rPr>
            </w:pPr>
            <w:r w:rsidRPr="00C02D55">
              <w:rPr>
                <w:rFonts w:ascii="Times New Roman" w:hAnsi="Times New Roman" w:cs="Times New Roman"/>
              </w:rPr>
              <w:t xml:space="preserve">проекты нормативных правовых актов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регулирующих вопросы профилактики правонарушений, представляются своевременно на рассмотрение </w:t>
            </w:r>
            <w:r w:rsidRPr="00FF012C">
              <w:rPr>
                <w:rFonts w:ascii="Times New Roman" w:hAnsi="Times New Roman" w:cs="Times New Roman"/>
              </w:rPr>
              <w:t xml:space="preserve">в Собрание депутатов </w:t>
            </w:r>
            <w:proofErr w:type="spellStart"/>
            <w:r w:rsidRPr="00FF012C">
              <w:rPr>
                <w:rFonts w:ascii="Times New Roman" w:hAnsi="Times New Roman" w:cs="Times New Roman"/>
              </w:rPr>
              <w:t>Моргаушского</w:t>
            </w:r>
            <w:proofErr w:type="spellEnd"/>
            <w:r w:rsidRPr="00FF012C">
              <w:rPr>
                <w:rFonts w:ascii="Times New Roman" w:hAnsi="Times New Roman" w:cs="Times New Roman"/>
              </w:rPr>
              <w:t xml:space="preserve">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f"/>
              <w:rPr>
                <w:rFonts w:ascii="Times New Roman" w:hAnsi="Times New Roman" w:cs="Times New Roman"/>
              </w:rPr>
            </w:pPr>
            <w:r w:rsidRPr="00C90043">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2783B">
            <w:pPr>
              <w:pStyle w:val="ae"/>
              <w:jc w:val="center"/>
              <w:rPr>
                <w:rFonts w:ascii="Times New Roman" w:hAnsi="Times New Roman" w:cs="Times New Roman"/>
              </w:rPr>
            </w:pPr>
            <w:r w:rsidRPr="00C90043">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02783B" w:rsidRDefault="00C02D55" w:rsidP="00044CA2">
            <w:pPr>
              <w:pStyle w:val="ae"/>
              <w:jc w:val="center"/>
              <w:rPr>
                <w:rFonts w:ascii="Times New Roman" w:hAnsi="Times New Roman" w:cs="Times New Roman"/>
              </w:rPr>
            </w:pPr>
            <w:r w:rsidRPr="00C90043">
              <w:rPr>
                <w:rFonts w:ascii="Times New Roman" w:hAnsi="Times New Roman" w:cs="Times New Roman"/>
              </w:rPr>
              <w:t>1</w:t>
            </w:r>
          </w:p>
        </w:tc>
      </w:tr>
      <w:tr w:rsidR="00C02D55" w:rsidRPr="00FF012C" w:rsidTr="00EF43B3">
        <w:tc>
          <w:tcPr>
            <w:tcW w:w="840" w:type="dxa"/>
            <w:tcBorders>
              <w:top w:val="single" w:sz="4" w:space="0" w:color="auto"/>
              <w:bottom w:val="single" w:sz="4" w:space="0" w:color="auto"/>
              <w:right w:val="single" w:sz="4" w:space="0" w:color="auto"/>
            </w:tcBorders>
          </w:tcPr>
          <w:p w:rsidR="00C02D55" w:rsidRPr="00201DF2" w:rsidRDefault="00C02D55" w:rsidP="00044CA2">
            <w:pPr>
              <w:pStyle w:val="ae"/>
              <w:jc w:val="center"/>
              <w:rPr>
                <w:rFonts w:ascii="Times New Roman" w:hAnsi="Times New Roman" w:cs="Times New Roman"/>
              </w:rPr>
            </w:pPr>
            <w:r w:rsidRPr="00201DF2">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307F80" w:rsidP="008D7666">
            <w:pPr>
              <w:pStyle w:val="af"/>
              <w:rPr>
                <w:rFonts w:ascii="Times New Roman" w:hAnsi="Times New Roman" w:cs="Times New Roman"/>
              </w:rPr>
            </w:pPr>
            <w:r>
              <w:rPr>
                <w:rFonts w:ascii="Times New Roman" w:hAnsi="Times New Roman" w:cs="Times New Roman"/>
              </w:rPr>
              <w:t>Проведен муниципальный</w:t>
            </w:r>
            <w:r w:rsidR="00C02D55" w:rsidRPr="00C02D55">
              <w:rPr>
                <w:rFonts w:ascii="Times New Roman" w:hAnsi="Times New Roman" w:cs="Times New Roman"/>
              </w:rPr>
              <w:t xml:space="preserve">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Pr>
                <w:rFonts w:ascii="Times New Roman" w:hAnsi="Times New Roman" w:cs="Times New Roman"/>
              </w:rPr>
              <w:t xml:space="preserve">постановление </w:t>
            </w:r>
            <w:r w:rsidRPr="00C02D55">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о порядке проведения </w:t>
            </w:r>
            <w:r w:rsidR="006A36BA">
              <w:rPr>
                <w:rFonts w:ascii="Times New Roman" w:hAnsi="Times New Roman" w:cs="Times New Roman"/>
              </w:rPr>
              <w:lastRenderedPageBreak/>
              <w:t>муниципального</w:t>
            </w:r>
            <w:r w:rsidRPr="00C02D55">
              <w:rPr>
                <w:rFonts w:ascii="Times New Roman" w:hAnsi="Times New Roman" w:cs="Times New Roman"/>
              </w:rPr>
              <w:t xml:space="preserve"> конкурса "Лучший народный дружинник". 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FF012C">
            <w:pPr>
              <w:pStyle w:val="ae"/>
              <w:jc w:val="center"/>
              <w:rPr>
                <w:rFonts w:ascii="Times New Roman" w:hAnsi="Times New Roman" w:cs="Times New Roman"/>
              </w:rPr>
            </w:pPr>
            <w:r w:rsidRPr="00FF012C">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r>
    </w:tbl>
    <w:p w:rsidR="006A36BA" w:rsidRDefault="006A36BA" w:rsidP="00B2085F">
      <w:pPr>
        <w:widowControl w:val="0"/>
        <w:autoSpaceDE w:val="0"/>
        <w:autoSpaceDN w:val="0"/>
        <w:spacing w:after="240" w:line="240" w:lineRule="auto"/>
        <w:jc w:val="center"/>
        <w:outlineLvl w:val="2"/>
        <w:rPr>
          <w:rFonts w:ascii="Times New Roman" w:hAnsi="Times New Roman"/>
          <w:sz w:val="24"/>
          <w:szCs w:val="24"/>
        </w:rPr>
      </w:pPr>
    </w:p>
    <w:p w:rsidR="00B2085F" w:rsidRPr="006A36BA"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sidRPr="006A36BA">
        <w:rPr>
          <w:rFonts w:ascii="Times New Roman" w:hAnsi="Times New Roman"/>
          <w:b/>
          <w:sz w:val="24"/>
          <w:szCs w:val="24"/>
        </w:rPr>
        <w:t>4</w:t>
      </w:r>
      <w:r w:rsidR="00B2085F" w:rsidRPr="006A36BA">
        <w:rPr>
          <w:rFonts w:ascii="Times New Roman" w:hAnsi="Times New Roman"/>
          <w:b/>
          <w:sz w:val="24"/>
          <w:szCs w:val="24"/>
        </w:rPr>
        <w:t xml:space="preserve">. Финансовое обеспечение </w:t>
      </w:r>
      <w:r w:rsidR="00A32802" w:rsidRPr="006A36BA">
        <w:rPr>
          <w:rFonts w:ascii="Times New Roman" w:hAnsi="Times New Roman"/>
          <w:b/>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6751C" w:rsidRPr="00AE1D82" w:rsidTr="008D7666">
        <w:tc>
          <w:tcPr>
            <w:tcW w:w="4173" w:type="dxa"/>
          </w:tcPr>
          <w:p w:rsidR="0076751C" w:rsidRPr="006A36BA" w:rsidRDefault="0076751C" w:rsidP="008D7666">
            <w:pPr>
              <w:pStyle w:val="af"/>
              <w:rPr>
                <w:rFonts w:ascii="Times New Roman" w:hAnsi="Times New Roman" w:cs="Times New Roman"/>
              </w:rPr>
            </w:pPr>
            <w:r w:rsidRPr="006A36BA">
              <w:rPr>
                <w:rStyle w:val="aff8"/>
                <w:rFonts w:ascii="Times New Roman" w:hAnsi="Times New Roman" w:cs="Times New Roman"/>
                <w:color w:val="auto"/>
              </w:rPr>
              <w:t xml:space="preserve">Комплекс процессных мероприятий "Развитие многоуровневой системы </w:t>
            </w:r>
            <w:r w:rsidRPr="006A36BA">
              <w:rPr>
                <w:rStyle w:val="aff8"/>
                <w:rFonts w:ascii="Times New Roman" w:hAnsi="Times New Roman" w:cs="Times New Roman"/>
                <w:color w:val="auto"/>
              </w:rPr>
              <w:lastRenderedPageBreak/>
              <w:t>профилактики правонарушений" (всего)</w:t>
            </w:r>
            <w:r w:rsidRPr="006A36BA">
              <w:rPr>
                <w:rFonts w:ascii="Times New Roman" w:hAnsi="Times New Roman" w:cs="Times New Roman"/>
              </w:rPr>
              <w:t>,</w:t>
            </w:r>
          </w:p>
          <w:p w:rsidR="0076751C" w:rsidRPr="006A36BA" w:rsidRDefault="0076751C" w:rsidP="008D7666">
            <w:pPr>
              <w:pStyle w:val="af"/>
              <w:rPr>
                <w:rFonts w:ascii="Times New Roman" w:hAnsi="Times New Roman" w:cs="Times New Roman"/>
              </w:rPr>
            </w:pPr>
            <w:r w:rsidRPr="006A36BA">
              <w:rPr>
                <w:rFonts w:ascii="Times New Roman" w:hAnsi="Times New Roman" w:cs="Times New Roman"/>
              </w:rPr>
              <w:t>в том числе:</w:t>
            </w:r>
          </w:p>
        </w:tc>
        <w:tc>
          <w:tcPr>
            <w:tcW w:w="3119" w:type="dxa"/>
          </w:tcPr>
          <w:p w:rsidR="0076751C" w:rsidRDefault="0076751C">
            <w:pPr>
              <w:spacing w:after="0" w:line="240" w:lineRule="auto"/>
              <w:rPr>
                <w:rFonts w:ascii="Times New Roman" w:hAnsi="Times New Roman"/>
                <w:sz w:val="24"/>
                <w:szCs w:val="24"/>
              </w:rPr>
            </w:pPr>
          </w:p>
          <w:p w:rsidR="0076751C" w:rsidRDefault="0076751C"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76751C" w:rsidRDefault="0076751C">
            <w:pPr>
              <w:spacing w:after="0" w:line="240" w:lineRule="auto"/>
              <w:rPr>
                <w:rFonts w:ascii="Times New Roman" w:hAnsi="Times New Roman"/>
                <w:sz w:val="24"/>
                <w:szCs w:val="24"/>
              </w:rPr>
            </w:pPr>
          </w:p>
          <w:p w:rsidR="0076751C" w:rsidRPr="00AE1D82" w:rsidRDefault="0076751C" w:rsidP="006D064F">
            <w:pPr>
              <w:widowControl w:val="0"/>
              <w:autoSpaceDE w:val="0"/>
              <w:autoSpaceDN w:val="0"/>
              <w:spacing w:after="0" w:line="240" w:lineRule="auto"/>
              <w:rPr>
                <w:rFonts w:ascii="Times New Roman" w:hAnsi="Times New Roman"/>
                <w:sz w:val="24"/>
                <w:szCs w:val="24"/>
              </w:rPr>
            </w:pPr>
          </w:p>
        </w:tc>
        <w:tc>
          <w:tcPr>
            <w:tcW w:w="992"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lastRenderedPageBreak/>
              <w:t>215,0</w:t>
            </w:r>
          </w:p>
        </w:tc>
        <w:tc>
          <w:tcPr>
            <w:tcW w:w="1417"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215,0</w:t>
            </w:r>
          </w:p>
        </w:tc>
        <w:tc>
          <w:tcPr>
            <w:tcW w:w="1560"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w:t>
            </w:r>
          </w:p>
        </w:tc>
        <w:tc>
          <w:tcPr>
            <w:tcW w:w="113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645,0</w:t>
            </w:r>
          </w:p>
        </w:tc>
        <w:tc>
          <w:tcPr>
            <w:tcW w:w="1275"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1 075,0</w:t>
            </w:r>
          </w:p>
        </w:tc>
        <w:tc>
          <w:tcPr>
            <w:tcW w:w="135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2 365,0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417"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560" w:type="dxa"/>
          </w:tcPr>
          <w:p w:rsidR="006A36BA" w:rsidRPr="00A11371" w:rsidRDefault="006A36BA" w:rsidP="003549A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w:t>
            </w:r>
          </w:p>
        </w:tc>
        <w:tc>
          <w:tcPr>
            <w:tcW w:w="113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645,0</w:t>
            </w:r>
          </w:p>
        </w:tc>
        <w:tc>
          <w:tcPr>
            <w:tcW w:w="1275"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1 075,0</w:t>
            </w:r>
          </w:p>
        </w:tc>
        <w:tc>
          <w:tcPr>
            <w:tcW w:w="135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2 365,0</w:t>
            </w:r>
          </w:p>
        </w:tc>
      </w:tr>
      <w:tr w:rsidR="006A36BA" w:rsidRPr="00AE1D82" w:rsidTr="005B1D07">
        <w:tc>
          <w:tcPr>
            <w:tcW w:w="4173" w:type="dxa"/>
          </w:tcPr>
          <w:p w:rsidR="006A36BA" w:rsidRPr="00B82BB1" w:rsidRDefault="006A36BA" w:rsidP="005C7D3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56E8E" w:rsidRPr="00AE1D82" w:rsidTr="005B1D07">
        <w:tc>
          <w:tcPr>
            <w:tcW w:w="4173" w:type="dxa"/>
          </w:tcPr>
          <w:p w:rsidR="00156E8E" w:rsidRPr="00C02D55" w:rsidRDefault="00156E8E" w:rsidP="008D7666">
            <w:pPr>
              <w:pStyle w:val="af"/>
              <w:rPr>
                <w:rFonts w:ascii="Times New Roman" w:hAnsi="Times New Roman" w:cs="Times New Roman"/>
              </w:rPr>
            </w:pPr>
            <w:r>
              <w:rPr>
                <w:rFonts w:ascii="Times New Roman" w:hAnsi="Times New Roman" w:cs="Times New Roman"/>
              </w:rPr>
              <w:t>Мероприятие (результат) «</w:t>
            </w:r>
            <w:r w:rsidRPr="00C02D55">
              <w:rPr>
                <w:rFonts w:ascii="Times New Roman" w:hAnsi="Times New Roman" w:cs="Times New Roman"/>
              </w:rPr>
              <w:t xml:space="preserve">Разработаны нормативные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r>
              <w:rPr>
                <w:rFonts w:ascii="Times New Roman" w:hAnsi="Times New Roman" w:cs="Times New Roman"/>
              </w:rPr>
              <w:t>,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7"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560"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585,0</w:t>
            </w:r>
          </w:p>
        </w:tc>
        <w:tc>
          <w:tcPr>
            <w:tcW w:w="1275"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975,0</w:t>
            </w:r>
          </w:p>
        </w:tc>
        <w:tc>
          <w:tcPr>
            <w:tcW w:w="135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2 145,0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95F30" w:rsidRPr="00AE1D82" w:rsidTr="005B1D07">
        <w:tc>
          <w:tcPr>
            <w:tcW w:w="4173" w:type="dxa"/>
          </w:tcPr>
          <w:p w:rsidR="00195F30" w:rsidRPr="00AE1D82" w:rsidRDefault="00195F30"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95F30" w:rsidRPr="00F61CCD" w:rsidRDefault="00195F30"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7"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560"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585,0</w:t>
            </w:r>
          </w:p>
        </w:tc>
        <w:tc>
          <w:tcPr>
            <w:tcW w:w="1275"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975,0</w:t>
            </w:r>
          </w:p>
        </w:tc>
        <w:tc>
          <w:tcPr>
            <w:tcW w:w="1354" w:type="dxa"/>
          </w:tcPr>
          <w:p w:rsidR="00195F30" w:rsidRPr="00D72E77" w:rsidRDefault="00195F30"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2 145,0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lastRenderedPageBreak/>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156E8E" w:rsidRDefault="00156E8E" w:rsidP="008D7666">
            <w:pPr>
              <w:pStyle w:val="af"/>
              <w:rPr>
                <w:rFonts w:ascii="Times New Roman" w:hAnsi="Times New Roman" w:cs="Times New Roman"/>
              </w:rPr>
            </w:pPr>
            <w:r w:rsidRPr="00156E8E">
              <w:rPr>
                <w:rFonts w:ascii="Times New Roman" w:hAnsi="Times New Roman" w:cs="Times New Roman"/>
              </w:rPr>
              <w:t>Мероприятие (резу</w:t>
            </w:r>
            <w:r>
              <w:rPr>
                <w:rFonts w:ascii="Times New Roman" w:hAnsi="Times New Roman" w:cs="Times New Roman"/>
              </w:rPr>
              <w:t>льтат) "Проведен муниципальный</w:t>
            </w:r>
            <w:r w:rsidRPr="00156E8E">
              <w:rPr>
                <w:rFonts w:ascii="Times New Roman" w:hAnsi="Times New Roman" w:cs="Times New Roman"/>
              </w:rPr>
              <w:t xml:space="preserve"> конкурс "Лучший народный дружинник", всего, в том числе:</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r w:rsidRPr="00D72E77">
              <w:rPr>
                <w:rFonts w:ascii="Times New Roman" w:hAnsi="Times New Roman"/>
                <w:sz w:val="24"/>
                <w:szCs w:val="24"/>
              </w:rPr>
              <w:t>,0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r w:rsidRPr="00D72E77">
              <w:rPr>
                <w:rFonts w:ascii="Times New Roman" w:hAnsi="Times New Roman"/>
                <w:sz w:val="24"/>
                <w:szCs w:val="24"/>
              </w:rPr>
              <w:t>,0</w:t>
            </w:r>
          </w:p>
        </w:tc>
        <w:tc>
          <w:tcPr>
            <w:tcW w:w="1417"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560"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Pr="00D72E77">
              <w:rPr>
                <w:rFonts w:ascii="Times New Roman" w:hAnsi="Times New Roman"/>
                <w:sz w:val="24"/>
                <w:szCs w:val="24"/>
              </w:rPr>
              <w:t>0,0</w:t>
            </w:r>
          </w:p>
        </w:tc>
        <w:tc>
          <w:tcPr>
            <w:tcW w:w="1134"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Pr="00D72E77">
              <w:rPr>
                <w:rFonts w:ascii="Times New Roman" w:hAnsi="Times New Roman"/>
                <w:sz w:val="24"/>
                <w:szCs w:val="24"/>
              </w:rPr>
              <w:t>0,0</w:t>
            </w:r>
          </w:p>
        </w:tc>
        <w:tc>
          <w:tcPr>
            <w:tcW w:w="1275"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r w:rsidRPr="00D72E77">
              <w:rPr>
                <w:rFonts w:ascii="Times New Roman" w:hAnsi="Times New Roman"/>
                <w:sz w:val="24"/>
                <w:szCs w:val="24"/>
              </w:rPr>
              <w:t>0,0</w:t>
            </w:r>
          </w:p>
        </w:tc>
        <w:tc>
          <w:tcPr>
            <w:tcW w:w="1354" w:type="dxa"/>
          </w:tcPr>
          <w:p w:rsidR="00156E8E" w:rsidRPr="00D72E77" w:rsidRDefault="00156E8E" w:rsidP="008D76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r w:rsidRPr="00D72E77">
              <w:rPr>
                <w:rFonts w:ascii="Times New Roman" w:hAnsi="Times New Roman"/>
                <w:sz w:val="24"/>
                <w:szCs w:val="24"/>
              </w:rPr>
              <w:t>0,0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417"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560"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156E8E" w:rsidRPr="00D72E77" w:rsidRDefault="00156E8E" w:rsidP="0037717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Default="00B2085F" w:rsidP="00B2085F">
      <w:pPr>
        <w:widowControl w:val="0"/>
        <w:autoSpaceDE w:val="0"/>
        <w:autoSpaceDN w:val="0"/>
        <w:ind w:firstLine="709"/>
        <w:jc w:val="both"/>
      </w:pPr>
    </w:p>
    <w:p w:rsidR="00681891" w:rsidRPr="00681891" w:rsidRDefault="00681891" w:rsidP="00681891">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8"/>
          <w:footerReference w:type="default" r:id="rId29"/>
          <w:pgSz w:w="16837" w:h="11905" w:orient="landscape"/>
          <w:pgMar w:top="799" w:right="1440" w:bottom="799" w:left="1440" w:header="720" w:footer="720" w:gutter="0"/>
          <w:cols w:space="720"/>
          <w:noEndnote/>
        </w:sectPr>
      </w:pPr>
      <w:bookmarkStart w:id="17" w:name="sub_10000"/>
    </w:p>
    <w:p w:rsidR="0044681A" w:rsidRPr="00681891" w:rsidRDefault="0044681A" w:rsidP="0044681A">
      <w:pPr>
        <w:pStyle w:val="1"/>
        <w:rPr>
          <w:b/>
          <w:sz w:val="24"/>
        </w:rPr>
      </w:pPr>
      <w:r w:rsidRPr="00681891">
        <w:rPr>
          <w:b/>
          <w:sz w:val="24"/>
        </w:rPr>
        <w:lastRenderedPageBreak/>
        <w:t>Паспорт</w:t>
      </w:r>
      <w:r w:rsidRPr="00681891">
        <w:rPr>
          <w:b/>
          <w:sz w:val="24"/>
        </w:rPr>
        <w:br/>
        <w:t>комплекса процессных мероприятий "</w:t>
      </w:r>
      <w:r w:rsidR="00681891" w:rsidRPr="00681891">
        <w:rPr>
          <w:b/>
          <w:sz w:val="24"/>
        </w:rPr>
        <w:t xml:space="preserve">Профилактика и предупреждение рецидивной преступности, </w:t>
      </w:r>
      <w:proofErr w:type="spellStart"/>
      <w:r w:rsidR="00681891" w:rsidRPr="00681891">
        <w:rPr>
          <w:b/>
          <w:sz w:val="24"/>
        </w:rPr>
        <w:t>ресоциализация</w:t>
      </w:r>
      <w:proofErr w:type="spellEnd"/>
      <w:r w:rsidR="00681891" w:rsidRPr="00681891">
        <w:rPr>
          <w:b/>
          <w:sz w:val="24"/>
        </w:rPr>
        <w:t xml:space="preserve">,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r w:rsidRPr="00681891">
        <w:rPr>
          <w:b/>
          <w:sz w:val="24"/>
        </w:rPr>
        <w:t>"</w:t>
      </w:r>
    </w:p>
    <w:p w:rsidR="0037717C" w:rsidRDefault="0037717C" w:rsidP="0044681A">
      <w:pPr>
        <w:pStyle w:val="1"/>
        <w:rPr>
          <w:sz w:val="24"/>
        </w:rPr>
      </w:pPr>
      <w:bookmarkStart w:id="18" w:name="sub_10001"/>
      <w:bookmarkEnd w:id="17"/>
    </w:p>
    <w:p w:rsidR="0044681A" w:rsidRPr="00681891" w:rsidRDefault="00681891" w:rsidP="0044681A">
      <w:pPr>
        <w:pStyle w:val="1"/>
        <w:rPr>
          <w:b/>
          <w:sz w:val="24"/>
        </w:rPr>
      </w:pPr>
      <w:r w:rsidRPr="00681891">
        <w:rPr>
          <w:b/>
          <w:sz w:val="24"/>
        </w:rPr>
        <w:t>1.Общие</w:t>
      </w:r>
      <w:r w:rsidR="0044681A" w:rsidRPr="00681891">
        <w:rPr>
          <w:b/>
          <w:sz w:val="24"/>
        </w:rPr>
        <w:t xml:space="preserve">  положения</w:t>
      </w:r>
    </w:p>
    <w:p w:rsidR="00681891" w:rsidRPr="00681891" w:rsidRDefault="00681891" w:rsidP="00681891">
      <w:pPr>
        <w:rPr>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681891" w:rsidRPr="00E75FF2" w:rsidTr="00892A0C">
        <w:tc>
          <w:tcPr>
            <w:tcW w:w="3890" w:type="dxa"/>
            <w:vAlign w:val="bottom"/>
          </w:tcPr>
          <w:bookmarkEnd w:id="18"/>
          <w:p w:rsidR="00681891" w:rsidRPr="007472A5"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237" w:type="dxa"/>
            <w:vAlign w:val="bottom"/>
          </w:tcPr>
          <w:p w:rsidR="00681891" w:rsidRPr="00307F80"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sidR="00307F80">
              <w:rPr>
                <w:rFonts w:ascii="Times New Roman" w:hAnsi="Times New Roman"/>
                <w:sz w:val="24"/>
                <w:szCs w:val="24"/>
              </w:rPr>
              <w:t>Отдел КУ ЦЗН Чувашской Республики «Моргаушский»</w:t>
            </w:r>
            <w:r w:rsidR="00307F80">
              <w:rPr>
                <w:color w:val="000000" w:themeColor="text1"/>
              </w:rPr>
              <w:t xml:space="preserve"> *, </w:t>
            </w:r>
            <w:proofErr w:type="spellStart"/>
            <w:r w:rsidR="00307F80">
              <w:rPr>
                <w:rFonts w:ascii="Times New Roman" w:hAnsi="Times New Roman"/>
                <w:color w:val="000000" w:themeColor="text1"/>
                <w:sz w:val="24"/>
                <w:szCs w:val="24"/>
              </w:rPr>
              <w:t>Ядринский</w:t>
            </w:r>
            <w:proofErr w:type="spellEnd"/>
            <w:r w:rsidR="00307F80">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наказания по Чувашской </w:t>
            </w:r>
            <w:proofErr w:type="spellStart"/>
            <w:r w:rsidR="00307F80">
              <w:rPr>
                <w:rFonts w:ascii="Times New Roman" w:hAnsi="Times New Roman"/>
                <w:color w:val="000000" w:themeColor="text1"/>
                <w:sz w:val="24"/>
                <w:szCs w:val="24"/>
              </w:rPr>
              <w:t>Республикен</w:t>
            </w:r>
            <w:proofErr w:type="spellEnd"/>
            <w:r w:rsidR="00307F80">
              <w:rPr>
                <w:rFonts w:ascii="Times New Roman" w:hAnsi="Times New Roman"/>
                <w:color w:val="000000" w:themeColor="text1"/>
                <w:sz w:val="24"/>
                <w:szCs w:val="24"/>
              </w:rPr>
              <w:t xml:space="preserve"> – Чувашии»*</w:t>
            </w:r>
            <w:r w:rsidR="000A6F7D">
              <w:rPr>
                <w:rFonts w:ascii="Times New Roman" w:hAnsi="Times New Roman"/>
                <w:color w:val="000000" w:themeColor="text1"/>
                <w:sz w:val="24"/>
                <w:szCs w:val="24"/>
              </w:rPr>
              <w:t xml:space="preserve">, </w:t>
            </w:r>
            <w:r w:rsidR="00B07190">
              <w:rPr>
                <w:rFonts w:ascii="Times New Roman" w:hAnsi="Times New Roman"/>
                <w:color w:val="000000" w:themeColor="text1"/>
                <w:sz w:val="24"/>
                <w:szCs w:val="24"/>
              </w:rPr>
              <w:t xml:space="preserve">БУ «Моргаушский ЦСОН» Минтруда Чувашии*, </w:t>
            </w:r>
            <w:r w:rsidR="000A6F7D">
              <w:rPr>
                <w:rFonts w:ascii="Times New Roman" w:hAnsi="Times New Roman"/>
                <w:color w:val="000000" w:themeColor="text1"/>
                <w:sz w:val="24"/>
                <w:szCs w:val="24"/>
              </w:rPr>
              <w:t xml:space="preserve">УБРТ администрации </w:t>
            </w:r>
            <w:proofErr w:type="spellStart"/>
            <w:r w:rsidR="000A6F7D">
              <w:rPr>
                <w:rFonts w:ascii="Times New Roman" w:hAnsi="Times New Roman"/>
                <w:color w:val="000000" w:themeColor="text1"/>
                <w:sz w:val="24"/>
                <w:szCs w:val="24"/>
              </w:rPr>
              <w:t>Моргаушского</w:t>
            </w:r>
            <w:proofErr w:type="spellEnd"/>
            <w:r w:rsidR="000A6F7D">
              <w:rPr>
                <w:rFonts w:ascii="Times New Roman" w:hAnsi="Times New Roman"/>
                <w:color w:val="000000" w:themeColor="text1"/>
                <w:sz w:val="24"/>
                <w:szCs w:val="24"/>
              </w:rPr>
              <w:t xml:space="preserve"> муниципального округа</w:t>
            </w:r>
          </w:p>
        </w:tc>
      </w:tr>
      <w:tr w:rsidR="00681891" w:rsidRPr="00E75FF2" w:rsidTr="00892A0C">
        <w:tc>
          <w:tcPr>
            <w:tcW w:w="3890" w:type="dxa"/>
          </w:tcPr>
          <w:p w:rsidR="00681891" w:rsidRPr="00E75FF2"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681891"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681891" w:rsidRPr="00E75FF2" w:rsidRDefault="00681891" w:rsidP="008D7666">
            <w:pPr>
              <w:widowControl w:val="0"/>
              <w:autoSpaceDE w:val="0"/>
              <w:autoSpaceDN w:val="0"/>
              <w:spacing w:after="0" w:line="240" w:lineRule="auto"/>
              <w:jc w:val="both"/>
              <w:rPr>
                <w:rFonts w:ascii="Times New Roman" w:hAnsi="Times New Roman"/>
                <w:sz w:val="24"/>
                <w:szCs w:val="24"/>
              </w:rPr>
            </w:pP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171B98" w:rsidRPr="00171B98" w:rsidRDefault="00171B98" w:rsidP="00171B9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 w:name="sub_10002"/>
      <w:r w:rsidRPr="00171B98">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171B98" w:rsidRPr="00171B98" w:rsidRDefault="00171B98" w:rsidP="00171B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260"/>
        <w:gridCol w:w="980"/>
        <w:gridCol w:w="840"/>
        <w:gridCol w:w="840"/>
        <w:gridCol w:w="840"/>
        <w:gridCol w:w="840"/>
        <w:gridCol w:w="840"/>
        <w:gridCol w:w="840"/>
        <w:gridCol w:w="840"/>
        <w:gridCol w:w="1400"/>
        <w:gridCol w:w="1400"/>
      </w:tblGrid>
      <w:tr w:rsidR="00171B98" w:rsidRPr="00171B98" w:rsidTr="008D7666">
        <w:tc>
          <w:tcPr>
            <w:tcW w:w="840" w:type="dxa"/>
            <w:vMerge w:val="restart"/>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N </w:t>
            </w:r>
            <w:proofErr w:type="spellStart"/>
            <w:r w:rsidRPr="00171B98">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Единица измерения (по </w:t>
            </w:r>
            <w:hyperlink r:id="rId30" w:history="1">
              <w:r w:rsidRPr="00171B98">
                <w:rPr>
                  <w:rFonts w:ascii="Times New Roman CYR" w:eastAsiaTheme="minorEastAsia" w:hAnsi="Times New Roman CYR" w:cs="Times New Roman CYR"/>
                  <w:color w:val="106BBE"/>
                  <w:sz w:val="24"/>
                  <w:szCs w:val="24"/>
                  <w:lang w:eastAsia="ru-RU"/>
                </w:rPr>
                <w:t>ОКЕИ</w:t>
              </w:r>
            </w:hyperlink>
            <w:r w:rsidRPr="00171B98">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171B98">
              <w:rPr>
                <w:rFonts w:ascii="Times New Roman CYR" w:eastAsiaTheme="minorEastAsia" w:hAnsi="Times New Roman CYR" w:cs="Times New Roman CYR"/>
                <w:sz w:val="24"/>
                <w:szCs w:val="24"/>
                <w:lang w:eastAsia="ru-RU"/>
              </w:rPr>
              <w:t>Ответственные</w:t>
            </w:r>
            <w:proofErr w:type="gramEnd"/>
            <w:r w:rsidRPr="00171B98">
              <w:rPr>
                <w:rFonts w:ascii="Times New Roman CYR" w:eastAsiaTheme="minorEastAsia" w:hAnsi="Times New Roman CYR" w:cs="Times New Roman CYR"/>
                <w:sz w:val="24"/>
                <w:szCs w:val="24"/>
                <w:lang w:eastAsia="ru-RU"/>
              </w:rPr>
              <w:t xml:space="preserve"> за достижение показателя</w:t>
            </w:r>
          </w:p>
        </w:tc>
        <w:tc>
          <w:tcPr>
            <w:tcW w:w="1400" w:type="dxa"/>
            <w:vMerge w:val="restart"/>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Информационная система</w:t>
            </w:r>
          </w:p>
        </w:tc>
      </w:tr>
      <w:tr w:rsidR="00171B98" w:rsidRPr="00171B98" w:rsidTr="008D7666">
        <w:tc>
          <w:tcPr>
            <w:tcW w:w="840" w:type="dxa"/>
            <w:vMerge/>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2035</w:t>
            </w:r>
          </w:p>
        </w:tc>
        <w:tc>
          <w:tcPr>
            <w:tcW w:w="140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 w:type="dxa"/>
            <w:vMerge/>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Задача "Оказание помощи в </w:t>
            </w:r>
            <w:proofErr w:type="spellStart"/>
            <w:r w:rsidRPr="00171B98">
              <w:rPr>
                <w:rFonts w:ascii="Times New Roman CYR" w:eastAsiaTheme="minorEastAsia" w:hAnsi="Times New Roman CYR" w:cs="Times New Roman CYR"/>
                <w:sz w:val="24"/>
                <w:szCs w:val="24"/>
                <w:lang w:eastAsia="ru-RU"/>
              </w:rPr>
              <w:t>ресоциализации</w:t>
            </w:r>
            <w:proofErr w:type="spellEnd"/>
            <w:r w:rsidRPr="00171B98">
              <w:rPr>
                <w:rFonts w:ascii="Times New Roman CYR" w:eastAsiaTheme="minorEastAsia" w:hAnsi="Times New Roman CYR" w:cs="Times New Roman CYR"/>
                <w:sz w:val="24"/>
                <w:szCs w:val="24"/>
                <w:lang w:eastAsia="ru-RU"/>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8D7666"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171B98"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tcPr>
          <w:p w:rsidR="00171B98" w:rsidRPr="008D7666" w:rsidRDefault="008D7666"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3F41A1" w:rsidRDefault="003F41A1"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62</w:t>
            </w:r>
            <w:r>
              <w:rPr>
                <w:rFonts w:ascii="Times New Roman CYR" w:eastAsiaTheme="minorEastAsia"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171B98" w:rsidRPr="00171B98">
              <w:rPr>
                <w:rFonts w:ascii="Times New Roman CYR" w:eastAsiaTheme="minorEastAsia" w:hAnsi="Times New Roman CYR" w:cs="Times New Roman CYR"/>
                <w:sz w:val="24"/>
                <w:szCs w:val="24"/>
                <w:lang w:eastAsia="ru-RU"/>
              </w:rPr>
              <w:t xml:space="preserve"> </w:t>
            </w:r>
            <w:hyperlink w:anchor="sub_3333" w:history="1">
              <w:r w:rsidR="00171B98" w:rsidRPr="007443A5">
                <w:rPr>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сведения (б</w:t>
            </w:r>
            <w:r w:rsidR="000973FC">
              <w:rPr>
                <w:rFonts w:ascii="Times New Roman CYR" w:eastAsiaTheme="minorEastAsia" w:hAnsi="Times New Roman CYR" w:cs="Times New Roman CYR"/>
                <w:sz w:val="24"/>
                <w:szCs w:val="24"/>
                <w:lang w:eastAsia="ru-RU"/>
              </w:rPr>
              <w:t>аза) ОМВД России «Моргаушский»</w:t>
            </w:r>
          </w:p>
        </w:tc>
      </w:tr>
      <w:tr w:rsidR="007443A5" w:rsidRPr="00171B98" w:rsidTr="008D7666">
        <w:tc>
          <w:tcPr>
            <w:tcW w:w="840" w:type="dxa"/>
            <w:tcBorders>
              <w:top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tcPr>
          <w:p w:rsidR="007443A5" w:rsidRPr="000973FC"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sidRPr="00917223">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sidRPr="00171B98">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tcPr>
          <w:p w:rsidR="007443A5" w:rsidRPr="008D7666"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w:t>
            </w:r>
            <w:r>
              <w:rPr>
                <w:rFonts w:ascii="Times New Roman" w:hAnsi="Times New Roman"/>
                <w:color w:val="000000" w:themeColor="text1"/>
                <w:sz w:val="24"/>
                <w:szCs w:val="24"/>
              </w:rPr>
              <w:lastRenderedPageBreak/>
              <w:t>Республике – Чувашии»</w:t>
            </w:r>
            <w:r>
              <w:rPr>
                <w:color w:val="000000" w:themeColor="text1"/>
              </w:rPr>
              <w:t xml:space="preserve"> *</w:t>
            </w:r>
          </w:p>
        </w:tc>
        <w:tc>
          <w:tcPr>
            <w:tcW w:w="1400" w:type="dxa"/>
            <w:tcBorders>
              <w:top w:val="single" w:sz="4" w:space="0" w:color="auto"/>
              <w:left w:val="single" w:sz="4" w:space="0" w:color="auto"/>
              <w:bottom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w:t>
            </w:r>
            <w:r>
              <w:rPr>
                <w:rFonts w:ascii="Times New Roman" w:hAnsi="Times New Roman"/>
                <w:color w:val="000000" w:themeColor="text1"/>
                <w:sz w:val="24"/>
                <w:szCs w:val="24"/>
              </w:rPr>
              <w:lastRenderedPageBreak/>
              <w:t>по Чувашской Республике – Чувашии»</w:t>
            </w:r>
            <w:r>
              <w:rPr>
                <w:color w:val="000000" w:themeColor="text1"/>
              </w:rPr>
              <w:t xml:space="preserve"> </w:t>
            </w:r>
          </w:p>
        </w:tc>
      </w:tr>
      <w:tr w:rsidR="00B54AC8" w:rsidRPr="00171B98" w:rsidTr="008D7666">
        <w:tc>
          <w:tcPr>
            <w:tcW w:w="840" w:type="dxa"/>
            <w:tcBorders>
              <w:top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58,0</w:t>
            </w:r>
          </w:p>
        </w:tc>
        <w:tc>
          <w:tcPr>
            <w:tcW w:w="1400" w:type="dxa"/>
            <w:tcBorders>
              <w:top w:val="single" w:sz="4" w:space="0" w:color="auto"/>
              <w:left w:val="single" w:sz="4" w:space="0" w:color="auto"/>
              <w:bottom w:val="single" w:sz="4" w:space="0" w:color="auto"/>
              <w:right w:val="single" w:sz="4" w:space="0" w:color="auto"/>
            </w:tcBorders>
          </w:tcPr>
          <w:p w:rsidR="00B54AC8" w:rsidRPr="00B948DE" w:rsidRDefault="00B54AC8"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«Моргаушский»</w:t>
            </w:r>
          </w:p>
        </w:tc>
      </w:tr>
      <w:tr w:rsidR="00817423" w:rsidRPr="00171B98" w:rsidTr="008D7666">
        <w:tc>
          <w:tcPr>
            <w:tcW w:w="840" w:type="dxa"/>
            <w:tcBorders>
              <w:top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Доля трудоустроенных </w:t>
            </w:r>
            <w:r w:rsidRPr="00171B98">
              <w:rPr>
                <w:rFonts w:ascii="Times New Roman CYR" w:eastAsiaTheme="minorEastAsia" w:hAnsi="Times New Roman CYR" w:cs="Times New Roman CYR"/>
                <w:sz w:val="24"/>
                <w:szCs w:val="24"/>
                <w:lang w:eastAsia="ru-RU"/>
              </w:rPr>
              <w:lastRenderedPageBreak/>
              <w:t>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53,0</w:t>
            </w:r>
          </w:p>
        </w:tc>
        <w:tc>
          <w:tcPr>
            <w:tcW w:w="1400" w:type="dxa"/>
            <w:tcBorders>
              <w:top w:val="single" w:sz="4" w:space="0" w:color="auto"/>
              <w:left w:val="single" w:sz="4" w:space="0" w:color="auto"/>
              <w:bottom w:val="single" w:sz="4" w:space="0" w:color="auto"/>
              <w:right w:val="single" w:sz="4" w:space="0" w:color="auto"/>
            </w:tcBorders>
          </w:tcPr>
          <w:p w:rsidR="00817423" w:rsidRPr="00B948DE" w:rsidRDefault="00817423"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 xml:space="preserve">Отдел КУ ЦЗН </w:t>
            </w:r>
            <w:r>
              <w:rPr>
                <w:rFonts w:ascii="Times New Roman" w:hAnsi="Times New Roman"/>
                <w:sz w:val="24"/>
                <w:szCs w:val="24"/>
              </w:rPr>
              <w:lastRenderedPageBreak/>
              <w:t>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817423" w:rsidRPr="00171B98" w:rsidRDefault="00817423" w:rsidP="00C23CB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Сведения Отдела КУ </w:t>
            </w:r>
            <w:r>
              <w:rPr>
                <w:rFonts w:ascii="Times New Roman CYR" w:eastAsiaTheme="minorEastAsia" w:hAnsi="Times New Roman CYR" w:cs="Times New Roman CYR"/>
                <w:sz w:val="24"/>
                <w:szCs w:val="24"/>
                <w:lang w:eastAsia="ru-RU"/>
              </w:rPr>
              <w:lastRenderedPageBreak/>
              <w:t>ЦЗН Чувашской Республики «Моргаушский»</w:t>
            </w:r>
          </w:p>
        </w:tc>
      </w:tr>
    </w:tbl>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44681A" w:rsidRPr="00171B98" w:rsidRDefault="00E126F8" w:rsidP="0044681A">
      <w:pPr>
        <w:pStyle w:val="1"/>
        <w:rPr>
          <w:b/>
          <w:sz w:val="24"/>
        </w:rPr>
      </w:pPr>
      <w:r>
        <w:rPr>
          <w:b/>
          <w:sz w:val="24"/>
        </w:rPr>
        <w:t>3. Перечень мероприятий (результатов)</w:t>
      </w:r>
      <w:r w:rsidR="0044681A" w:rsidRPr="00171B98">
        <w:rPr>
          <w:b/>
          <w:sz w:val="24"/>
        </w:rPr>
        <w:t xml:space="preserve"> комплекса процессных мероприятий</w:t>
      </w:r>
    </w:p>
    <w:p w:rsidR="008B266E" w:rsidRPr="00171B98" w:rsidRDefault="008B266E" w:rsidP="008B266E">
      <w:pPr>
        <w:rPr>
          <w:b/>
          <w:highlight w:val="yellow"/>
          <w:lang w:eastAsia="ru-RU"/>
        </w:rPr>
      </w:pPr>
    </w:p>
    <w:bookmarkEnd w:id="1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951"/>
      </w:tblGrid>
      <w:tr w:rsidR="0044681A" w:rsidRPr="008B266E" w:rsidTr="008B266E">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E126F8">
              <w:rPr>
                <w:rFonts w:ascii="Times New Roman" w:hAnsi="Times New Roman" w:cs="Times New Roman"/>
              </w:rPr>
              <w:t>мероприятия</w:t>
            </w:r>
            <w:r w:rsidR="00F14682" w:rsidRPr="008B266E">
              <w:rPr>
                <w:rFonts w:ascii="Times New Roman" w:hAnsi="Times New Roman" w:cs="Times New Roman"/>
              </w:rPr>
              <w:t xml:space="preserve">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31"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3804"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044CA2">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951"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044CA2">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lastRenderedPageBreak/>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951"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E126F8" w:rsidRPr="008B266E" w:rsidTr="00C23CB9">
        <w:tc>
          <w:tcPr>
            <w:tcW w:w="815" w:type="dxa"/>
            <w:tcBorders>
              <w:top w:val="single" w:sz="4" w:space="0" w:color="auto"/>
              <w:bottom w:val="single" w:sz="4" w:space="0" w:color="auto"/>
              <w:right w:val="single" w:sz="4" w:space="0" w:color="auto"/>
            </w:tcBorders>
          </w:tcPr>
          <w:p w:rsidR="00E126F8" w:rsidRPr="008B266E" w:rsidRDefault="00E126F8" w:rsidP="00044CA2">
            <w:pPr>
              <w:pStyle w:val="ae"/>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397" w:type="dxa"/>
            <w:gridSpan w:val="10"/>
            <w:tcBorders>
              <w:top w:val="single" w:sz="4" w:space="0" w:color="auto"/>
              <w:left w:val="single" w:sz="4" w:space="0" w:color="auto"/>
              <w:bottom w:val="single" w:sz="4" w:space="0" w:color="auto"/>
            </w:tcBorders>
          </w:tcPr>
          <w:p w:rsidR="00E126F8" w:rsidRPr="00E126F8" w:rsidRDefault="00E126F8" w:rsidP="00C23CB9">
            <w:pPr>
              <w:pStyle w:val="af"/>
              <w:rPr>
                <w:rFonts w:ascii="Times New Roman" w:hAnsi="Times New Roman" w:cs="Times New Roman"/>
              </w:rPr>
            </w:pPr>
            <w:bookmarkStart w:id="20" w:name="sub_331"/>
            <w:r w:rsidRPr="00E126F8">
              <w:rPr>
                <w:rFonts w:ascii="Times New Roman" w:hAnsi="Times New Roman" w:cs="Times New Roman"/>
              </w:rPr>
              <w:t xml:space="preserve">Задача "Оказание помощи в </w:t>
            </w:r>
            <w:proofErr w:type="spellStart"/>
            <w:r w:rsidRPr="00E126F8">
              <w:rPr>
                <w:rFonts w:ascii="Times New Roman" w:hAnsi="Times New Roman" w:cs="Times New Roman"/>
              </w:rPr>
              <w:t>ресоциализации</w:t>
            </w:r>
            <w:proofErr w:type="spellEnd"/>
            <w:r w:rsidRPr="00E126F8">
              <w:rPr>
                <w:rFonts w:ascii="Times New Roman" w:hAnsi="Times New Roman" w:cs="Times New Roman"/>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0"/>
          </w:p>
        </w:tc>
      </w:tr>
      <w:tr w:rsidR="00E126F8" w:rsidRPr="00B04A52" w:rsidTr="00044CA2">
        <w:tc>
          <w:tcPr>
            <w:tcW w:w="815" w:type="dxa"/>
            <w:tcBorders>
              <w:top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w:t>
            </w:r>
          </w:p>
        </w:tc>
        <w:tc>
          <w:tcPr>
            <w:tcW w:w="1765"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proofErr w:type="gramStart"/>
            <w:r w:rsidRPr="00E126F8">
              <w:rPr>
                <w:rFonts w:ascii="Times New Roman" w:hAnsi="Times New Roman" w:cs="Times New Roman"/>
              </w:rPr>
              <w:t>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признанных в установленном порядке безработными</w:t>
            </w:r>
            <w:proofErr w:type="gramEnd"/>
          </w:p>
        </w:tc>
        <w:tc>
          <w:tcPr>
            <w:tcW w:w="1222"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FE37CF">
            <w:pPr>
              <w:pStyle w:val="ae"/>
              <w:jc w:val="center"/>
              <w:rPr>
                <w:rFonts w:ascii="Times New Roman" w:hAnsi="Times New Roman" w:cs="Times New Roman"/>
                <w:lang w:val="en-US"/>
              </w:rPr>
            </w:pPr>
            <w:r w:rsidRPr="00B04A52">
              <w:rPr>
                <w:rFonts w:ascii="Times New Roman" w:hAnsi="Times New Roman" w:cs="Times New Roman"/>
              </w:rPr>
              <w:t>202</w:t>
            </w:r>
            <w:r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sidRPr="00B04A52">
              <w:rPr>
                <w:rFonts w:ascii="Times New Roman" w:hAnsi="Times New Roman" w:cs="Times New Roman"/>
              </w:rPr>
              <w:lastRenderedPageBreak/>
              <w:t>1.2.</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sidRPr="00B04A52">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 xml:space="preserve">оказание адресной помощи в предварительном решении вопросов трудоустройства лиц, готовящихся к освобождению из учреждений, исполняющих наказания в виде принудительных работ или лишения </w:t>
            </w:r>
            <w:r w:rsidRPr="00B97146">
              <w:rPr>
                <w:rFonts w:ascii="Times New Roman" w:hAnsi="Times New Roman" w:cs="Times New Roman"/>
              </w:rPr>
              <w:lastRenderedPageBreak/>
              <w:t>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0A6F7D" w:rsidP="00044CA2">
            <w:pPr>
              <w:pStyle w:val="ae"/>
              <w:jc w:val="center"/>
              <w:rPr>
                <w:rFonts w:ascii="Times New Roman" w:hAnsi="Times New Roman" w:cs="Times New Roman"/>
              </w:rPr>
            </w:pPr>
            <w:r>
              <w:rPr>
                <w:rFonts w:ascii="Times New Roman" w:hAnsi="Times New Roman" w:cs="Times New Roman"/>
              </w:rPr>
              <w:lastRenderedPageBreak/>
              <w:t>1.5</w:t>
            </w:r>
            <w:r w:rsidR="00B97146">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e"/>
              <w:jc w:val="center"/>
              <w:rPr>
                <w:rFonts w:ascii="Times New Roman" w:hAnsi="Times New Roman" w:cs="Times New Roman"/>
              </w:rPr>
            </w:pPr>
            <w:r w:rsidRPr="00B97146">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1.6</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Оказано содействие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оказание содействия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lastRenderedPageBreak/>
              <w:t>1.7</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1.8</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bl>
    <w:p w:rsidR="0044681A" w:rsidRDefault="0044681A" w:rsidP="0044681A"/>
    <w:p w:rsidR="0044681A" w:rsidRPr="00B051BA" w:rsidRDefault="00B051BA" w:rsidP="0044681A">
      <w:pPr>
        <w:pStyle w:val="1"/>
        <w:rPr>
          <w:b/>
          <w:sz w:val="24"/>
        </w:rPr>
      </w:pPr>
      <w:r w:rsidRPr="00B051BA">
        <w:rPr>
          <w:b/>
          <w:sz w:val="24"/>
        </w:rPr>
        <w:t>4</w:t>
      </w:r>
      <w:r w:rsidR="0044681A" w:rsidRPr="00B051BA">
        <w:rPr>
          <w:b/>
          <w:sz w:val="24"/>
        </w:rPr>
        <w:t>. Финансовое обеспечение комплекса процессных мероприятий</w:t>
      </w:r>
    </w:p>
    <w:p w:rsidR="0044681A" w:rsidRDefault="0044681A" w:rsidP="0044681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AD6CB0" w:rsidRDefault="00AD6CB0" w:rsidP="00F14682">
            <w:pPr>
              <w:widowControl w:val="0"/>
              <w:autoSpaceDE w:val="0"/>
              <w:autoSpaceDN w:val="0"/>
              <w:spacing w:after="0" w:line="240" w:lineRule="auto"/>
              <w:jc w:val="center"/>
              <w:rPr>
                <w:rFonts w:ascii="Times New Roman" w:hAnsi="Times New Roman"/>
                <w:sz w:val="24"/>
                <w:szCs w:val="24"/>
              </w:rPr>
            </w:pPr>
          </w:p>
          <w:p w:rsidR="00AD6CB0" w:rsidRDefault="00AD6CB0" w:rsidP="00F14682">
            <w:pPr>
              <w:widowControl w:val="0"/>
              <w:autoSpaceDE w:val="0"/>
              <w:autoSpaceDN w:val="0"/>
              <w:spacing w:after="0" w:line="240" w:lineRule="auto"/>
              <w:jc w:val="center"/>
              <w:rPr>
                <w:rFonts w:ascii="Times New Roman" w:hAnsi="Times New Roman"/>
                <w:sz w:val="24"/>
                <w:szCs w:val="24"/>
              </w:rPr>
            </w:pPr>
          </w:p>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C7973" w:rsidRPr="00AE1D82" w:rsidTr="005C5381">
        <w:tc>
          <w:tcPr>
            <w:tcW w:w="4031" w:type="dxa"/>
          </w:tcPr>
          <w:p w:rsidR="007C7973" w:rsidRPr="007C7973" w:rsidRDefault="007C7973" w:rsidP="00C23CB9">
            <w:pPr>
              <w:pStyle w:val="af"/>
              <w:rPr>
                <w:rFonts w:ascii="Times New Roman" w:hAnsi="Times New Roman" w:cs="Times New Roman"/>
              </w:rPr>
            </w:pPr>
            <w:r w:rsidRPr="007C7973">
              <w:rPr>
                <w:rStyle w:val="aff8"/>
                <w:rFonts w:ascii="Times New Roman" w:hAnsi="Times New Roman" w:cs="Times New Roman"/>
                <w:bCs w:val="0"/>
                <w:color w:val="auto"/>
              </w:rPr>
              <w:t xml:space="preserve">Комплекс процессных мероприятий "Профилактика и предупреждение рецидивной преступности, </w:t>
            </w:r>
            <w:proofErr w:type="spellStart"/>
            <w:r w:rsidRPr="007C7973">
              <w:rPr>
                <w:rStyle w:val="aff8"/>
                <w:rFonts w:ascii="Times New Roman" w:hAnsi="Times New Roman" w:cs="Times New Roman"/>
                <w:bCs w:val="0"/>
                <w:color w:val="auto"/>
              </w:rPr>
              <w:t>ресоциализация</w:t>
            </w:r>
            <w:proofErr w:type="spellEnd"/>
            <w:r w:rsidRPr="007C7973">
              <w:rPr>
                <w:rStyle w:val="aff8"/>
                <w:rFonts w:ascii="Times New Roman" w:hAnsi="Times New Roman" w:cs="Times New Roman"/>
                <w:bCs w:val="0"/>
                <w:color w:val="auto"/>
              </w:rPr>
              <w:t xml:space="preserve">, социальная адаптация и </w:t>
            </w:r>
            <w:r w:rsidRPr="007C7973">
              <w:rPr>
                <w:rStyle w:val="aff8"/>
                <w:rFonts w:ascii="Times New Roman" w:hAnsi="Times New Roman" w:cs="Times New Roman"/>
                <w:bCs w:val="0"/>
                <w:color w:val="auto"/>
              </w:rPr>
              <w:lastRenderedPageBreak/>
              <w:t>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(всего), в том числе:</w:t>
            </w:r>
          </w:p>
        </w:tc>
        <w:tc>
          <w:tcPr>
            <w:tcW w:w="2552" w:type="dxa"/>
          </w:tcPr>
          <w:p w:rsidR="007C7973" w:rsidRPr="00B060F4" w:rsidRDefault="007C7973" w:rsidP="00B04A52">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418" w:type="dxa"/>
          </w:tcPr>
          <w:p w:rsidR="007C7973"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p>
        </w:tc>
        <w:tc>
          <w:tcPr>
            <w:tcW w:w="1276"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701"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C7973" w:rsidRPr="003E4AB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418"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p>
        </w:tc>
        <w:tc>
          <w:tcPr>
            <w:tcW w:w="1276"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701"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75,0</w:t>
            </w:r>
          </w:p>
        </w:tc>
        <w:tc>
          <w:tcPr>
            <w:tcW w:w="1559"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125,0</w:t>
            </w:r>
          </w:p>
        </w:tc>
        <w:tc>
          <w:tcPr>
            <w:tcW w:w="1559" w:type="dxa"/>
          </w:tcPr>
          <w:p w:rsidR="007C7973" w:rsidRPr="007C7973" w:rsidRDefault="007C7973"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275,0</w:t>
            </w:r>
          </w:p>
        </w:tc>
      </w:tr>
      <w:tr w:rsidR="007C7973" w:rsidRPr="00AE1D82" w:rsidTr="005C5381">
        <w:tc>
          <w:tcPr>
            <w:tcW w:w="4031" w:type="dxa"/>
          </w:tcPr>
          <w:p w:rsidR="007C7973" w:rsidRPr="00B82BB1" w:rsidRDefault="007C7973" w:rsidP="00604F1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C7973" w:rsidRPr="00AE1D82" w:rsidRDefault="007C7973"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c>
          <w:tcPr>
            <w:tcW w:w="4031" w:type="dxa"/>
          </w:tcPr>
          <w:p w:rsidR="0075574F" w:rsidRPr="0075574F" w:rsidRDefault="0075574F" w:rsidP="00C23CB9">
            <w:pPr>
              <w:pStyle w:val="af"/>
              <w:rPr>
                <w:rFonts w:ascii="Times New Roman" w:hAnsi="Times New Roman" w:cs="Times New Roman"/>
              </w:rPr>
            </w:pPr>
            <w:r w:rsidRPr="0075574F">
              <w:rPr>
                <w:rFonts w:ascii="Times New Roman" w:hAnsi="Times New Roman" w:cs="Times New Roman"/>
              </w:rPr>
              <w:t xml:space="preserve">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w:t>
            </w:r>
            <w:r w:rsidRPr="0075574F">
              <w:rPr>
                <w:rFonts w:ascii="Times New Roman" w:hAnsi="Times New Roman" w:cs="Times New Roman"/>
              </w:rPr>
              <w:lastRenderedPageBreak/>
              <w:t>безработных, по направлению органов службы занятости",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02619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02619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3E4ABF"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75574F" w:rsidRDefault="0075574F" w:rsidP="00E34A2A">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c>
          <w:tcPr>
            <w:tcW w:w="4031" w:type="dxa"/>
          </w:tcPr>
          <w:p w:rsidR="0075574F" w:rsidRPr="00B82BB1" w:rsidRDefault="0075574F"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5574F" w:rsidRPr="0002619F" w:rsidRDefault="0075574F"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5574F" w:rsidRPr="00AE1D82" w:rsidTr="005C5381">
        <w:trPr>
          <w:trHeight w:val="1729"/>
        </w:trPr>
        <w:tc>
          <w:tcPr>
            <w:tcW w:w="4031" w:type="dxa"/>
          </w:tcPr>
          <w:p w:rsidR="0075574F" w:rsidRPr="0075574F" w:rsidRDefault="0075574F" w:rsidP="00C23CB9">
            <w:pPr>
              <w:pStyle w:val="af"/>
              <w:rPr>
                <w:rFonts w:ascii="Times New Roman" w:hAnsi="Times New Roman" w:cs="Times New Roman"/>
              </w:rPr>
            </w:pPr>
            <w:r w:rsidRPr="0075574F">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2" w:type="dxa"/>
          </w:tcPr>
          <w:p w:rsidR="0075574F" w:rsidRPr="0075574F" w:rsidRDefault="0075574F"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5574F" w:rsidRPr="0002619F" w:rsidRDefault="0075574F"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AE1D82" w:rsidRDefault="0075574F"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5574F" w:rsidRPr="003E4ABF" w:rsidRDefault="0075574F" w:rsidP="00E34A2A">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75574F" w:rsidRPr="00AE1D82" w:rsidTr="005C5381">
        <w:tc>
          <w:tcPr>
            <w:tcW w:w="4031" w:type="dxa"/>
          </w:tcPr>
          <w:p w:rsidR="0075574F" w:rsidRPr="00B82BB1" w:rsidRDefault="0075574F"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5574F" w:rsidRPr="00AE1D82" w:rsidRDefault="0075574F"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5574F" w:rsidRPr="0075574F" w:rsidRDefault="0075574F"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rPr>
          <w:trHeight w:val="1729"/>
        </w:trPr>
        <w:tc>
          <w:tcPr>
            <w:tcW w:w="4031" w:type="dxa"/>
          </w:tcPr>
          <w:p w:rsidR="008D33F0" w:rsidRPr="008D33F0" w:rsidRDefault="008D33F0" w:rsidP="00C23CB9">
            <w:pPr>
              <w:pStyle w:val="af"/>
              <w:rPr>
                <w:rFonts w:ascii="Times New Roman" w:hAnsi="Times New Roman" w:cs="Times New Roman"/>
              </w:rPr>
            </w:pPr>
            <w:r w:rsidRPr="008D33F0">
              <w:rPr>
                <w:rFonts w:ascii="Times New Roman" w:hAnsi="Times New Roman" w:cs="Times New Roman"/>
              </w:rPr>
              <w:lastRenderedPageBreak/>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2" w:type="dxa"/>
          </w:tcPr>
          <w:p w:rsidR="008D33F0" w:rsidRPr="0075574F" w:rsidRDefault="008D33F0"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8D33F0" w:rsidRPr="0002619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AE1D82" w:rsidRDefault="008D33F0"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D33F0" w:rsidRPr="003E4ABF" w:rsidRDefault="008D33F0"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8D33F0" w:rsidRPr="00AE1D82" w:rsidTr="00C23CB9">
        <w:tc>
          <w:tcPr>
            <w:tcW w:w="4031" w:type="dxa"/>
          </w:tcPr>
          <w:p w:rsidR="008D33F0" w:rsidRPr="00B82BB1" w:rsidRDefault="008D33F0"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8D33F0" w:rsidRPr="00AE1D82" w:rsidRDefault="008D33F0"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8D33F0" w:rsidRPr="0075574F" w:rsidRDefault="008D33F0"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proofErr w:type="gramStart"/>
            <w:r w:rsidRPr="00ED790E">
              <w:rPr>
                <w:rFonts w:ascii="Times New Roman" w:hAnsi="Times New Roman" w:cs="Times New Roman"/>
              </w:rPr>
              <w:t>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 всего, в том числе:</w:t>
            </w:r>
            <w:proofErr w:type="gramEnd"/>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lastRenderedPageBreak/>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rPr>
          <w:trHeight w:val="1729"/>
        </w:trPr>
        <w:tc>
          <w:tcPr>
            <w:tcW w:w="4031" w:type="dxa"/>
          </w:tcPr>
          <w:p w:rsidR="00ED790E" w:rsidRPr="00ED790E" w:rsidRDefault="00ED790E"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получении медицинской помощи лицам, в отношении которых применяется пробация"</w:t>
            </w:r>
          </w:p>
        </w:tc>
        <w:tc>
          <w:tcPr>
            <w:tcW w:w="2552" w:type="dxa"/>
          </w:tcPr>
          <w:p w:rsidR="00ED790E" w:rsidRPr="0075574F" w:rsidRDefault="00ED790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ED790E" w:rsidRPr="003E4AB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8E4271" w:rsidRPr="00AE1D82" w:rsidTr="00C23CB9">
        <w:trPr>
          <w:trHeight w:val="1729"/>
        </w:trPr>
        <w:tc>
          <w:tcPr>
            <w:tcW w:w="4031" w:type="dxa"/>
          </w:tcPr>
          <w:p w:rsidR="008E4271" w:rsidRPr="00ED790E" w:rsidRDefault="008E4271"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2" w:type="dxa"/>
          </w:tcPr>
          <w:p w:rsidR="008E4271" w:rsidRPr="0075574F" w:rsidRDefault="008E4271"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p>
        </w:tc>
        <w:tc>
          <w:tcPr>
            <w:tcW w:w="1276"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ED790E" w:rsidRPr="00AE1D82" w:rsidTr="00C23CB9">
        <w:tc>
          <w:tcPr>
            <w:tcW w:w="4031" w:type="dxa"/>
          </w:tcPr>
          <w:p w:rsidR="00ED790E" w:rsidRPr="00AE1D82" w:rsidRDefault="00ED790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ED790E" w:rsidRPr="0002619F" w:rsidRDefault="00ED790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r w:rsidR="008E4271" w:rsidRPr="00AE1D82" w:rsidTr="00C23CB9">
        <w:tc>
          <w:tcPr>
            <w:tcW w:w="4031" w:type="dxa"/>
          </w:tcPr>
          <w:p w:rsidR="008E4271" w:rsidRPr="00AE1D82" w:rsidRDefault="008E4271"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E4271" w:rsidRPr="003E4ABF" w:rsidRDefault="008E4271"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p>
        </w:tc>
        <w:tc>
          <w:tcPr>
            <w:tcW w:w="1276"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8E4271" w:rsidRPr="008E4271" w:rsidRDefault="008E4271"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ED790E" w:rsidRPr="00AE1D82" w:rsidTr="00C23CB9">
        <w:tc>
          <w:tcPr>
            <w:tcW w:w="4031" w:type="dxa"/>
          </w:tcPr>
          <w:p w:rsidR="00ED790E" w:rsidRPr="00B82BB1" w:rsidRDefault="00ED790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ED790E" w:rsidRPr="00AE1D82" w:rsidRDefault="00ED790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ED790E" w:rsidRPr="0075574F" w:rsidRDefault="00ED790E" w:rsidP="00C23CB9">
            <w:pPr>
              <w:pStyle w:val="ae"/>
              <w:jc w:val="center"/>
              <w:rPr>
                <w:rFonts w:ascii="Times New Roman" w:hAnsi="Times New Roman" w:cs="Times New Roman"/>
                <w:i/>
              </w:rPr>
            </w:pPr>
            <w:r w:rsidRPr="0075574F">
              <w:rPr>
                <w:rFonts w:ascii="Times New Roman" w:hAnsi="Times New Roman" w:cs="Times New Roman"/>
                <w:i/>
              </w:rPr>
              <w:t>0,0</w:t>
            </w:r>
          </w:p>
        </w:tc>
      </w:tr>
    </w:tbl>
    <w:p w:rsidR="00ED790E" w:rsidRDefault="00ED790E" w:rsidP="00ED790E">
      <w:pPr>
        <w:pStyle w:val="ConsPlusNormal"/>
        <w:widowControl/>
        <w:jc w:val="both"/>
        <w:outlineLvl w:val="1"/>
        <w:rPr>
          <w:rFonts w:ascii="Times New Roman" w:hAnsi="Times New Roman" w:cs="Times New Roman"/>
          <w:color w:val="000000"/>
          <w:sz w:val="24"/>
          <w:szCs w:val="24"/>
        </w:rPr>
      </w:pPr>
    </w:p>
    <w:p w:rsidR="0010615F" w:rsidRDefault="0010615F" w:rsidP="00604F1D">
      <w:pPr>
        <w:pStyle w:val="ConsPlusNormal"/>
        <w:widowControl/>
        <w:jc w:val="both"/>
        <w:outlineLvl w:val="1"/>
        <w:rPr>
          <w:rFonts w:ascii="Times New Roman" w:hAnsi="Times New Roman" w:cs="Times New Roman"/>
          <w:color w:val="000000"/>
          <w:sz w:val="24"/>
          <w:szCs w:val="24"/>
        </w:rPr>
      </w:pPr>
    </w:p>
    <w:p w:rsidR="00917223" w:rsidRPr="00681891" w:rsidRDefault="00917223" w:rsidP="00917223">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Pr="00566E3A"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4000"/>
      <w:r w:rsidRPr="00763173">
        <w:rPr>
          <w:rFonts w:ascii="Times New Roman CYR" w:eastAsiaTheme="minorEastAsia" w:hAnsi="Times New Roman CYR" w:cs="Times New Roman CYR"/>
          <w:b/>
          <w:bCs/>
          <w:color w:val="26282F"/>
          <w:sz w:val="24"/>
          <w:szCs w:val="24"/>
          <w:lang w:eastAsia="ru-RU"/>
        </w:rPr>
        <w:t>Паспорт</w:t>
      </w:r>
      <w:r w:rsidRPr="00763173">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1"/>
    <w:p w:rsidR="00763173" w:rsidRPr="00763173" w:rsidRDefault="00763173" w:rsidP="0076317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4001"/>
      <w:r w:rsidRPr="00763173">
        <w:rPr>
          <w:rFonts w:ascii="Times New Roman CYR" w:eastAsiaTheme="minorEastAsia" w:hAnsi="Times New Roman CYR" w:cs="Times New Roman CYR"/>
          <w:b/>
          <w:bCs/>
          <w:color w:val="26282F"/>
          <w:sz w:val="24"/>
          <w:szCs w:val="24"/>
          <w:lang w:eastAsia="ru-RU"/>
        </w:rPr>
        <w:t>1. Общие положения</w:t>
      </w:r>
    </w:p>
    <w:bookmarkEnd w:id="22"/>
    <w:p w:rsidR="00203596" w:rsidRPr="00F0789D" w:rsidRDefault="00203596" w:rsidP="00B85AD7">
      <w:pPr>
        <w:pStyle w:val="ConsPlusNormal"/>
        <w:widowControl/>
        <w:jc w:val="center"/>
        <w:outlineLvl w:val="1"/>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7700"/>
      </w:tblGrid>
      <w:tr w:rsidR="005C2C0D" w:rsidRPr="00F0789D" w:rsidTr="00C23CB9">
        <w:tc>
          <w:tcPr>
            <w:tcW w:w="5180" w:type="dxa"/>
            <w:tcBorders>
              <w:top w:val="single" w:sz="4" w:space="0" w:color="auto"/>
              <w:bottom w:val="single" w:sz="4" w:space="0" w:color="auto"/>
              <w:right w:val="single" w:sz="4" w:space="0" w:color="auto"/>
            </w:tcBorders>
            <w:vAlign w:val="bottom"/>
          </w:tcPr>
          <w:p w:rsidR="005C2C0D" w:rsidRPr="007472A5"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C2C0D" w:rsidRPr="00307F80" w:rsidRDefault="005C2C0D" w:rsidP="005C2C0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 xml:space="preserve">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5C2C0D" w:rsidRPr="00F0789D" w:rsidTr="00C23CB9">
        <w:tc>
          <w:tcPr>
            <w:tcW w:w="5180" w:type="dxa"/>
            <w:tcBorders>
              <w:top w:val="single" w:sz="4" w:space="0" w:color="auto"/>
              <w:bottom w:val="single" w:sz="4" w:space="0" w:color="auto"/>
              <w:right w:val="single" w:sz="4" w:space="0" w:color="auto"/>
            </w:tcBorders>
          </w:tcPr>
          <w:p w:rsidR="005C2C0D" w:rsidRPr="00E75FF2"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C2C0D" w:rsidRDefault="005C2C0D"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C2C0D" w:rsidRPr="00E75FF2" w:rsidRDefault="005C2C0D" w:rsidP="00C23CB9">
            <w:pPr>
              <w:widowControl w:val="0"/>
              <w:autoSpaceDE w:val="0"/>
              <w:autoSpaceDN w:val="0"/>
              <w:spacing w:after="0" w:line="240" w:lineRule="auto"/>
              <w:jc w:val="both"/>
              <w:rPr>
                <w:rFonts w:ascii="Times New Roman" w:hAnsi="Times New Roman"/>
                <w:sz w:val="24"/>
                <w:szCs w:val="24"/>
              </w:rPr>
            </w:pPr>
          </w:p>
        </w:tc>
      </w:tr>
    </w:tbl>
    <w:p w:rsidR="00FF1BB8" w:rsidRPr="00802AE0" w:rsidRDefault="00FF1BB8"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079"/>
        <w:gridCol w:w="1109"/>
        <w:gridCol w:w="1247"/>
        <w:gridCol w:w="1247"/>
        <w:gridCol w:w="832"/>
        <w:gridCol w:w="832"/>
        <w:gridCol w:w="832"/>
        <w:gridCol w:w="832"/>
        <w:gridCol w:w="832"/>
        <w:gridCol w:w="832"/>
        <w:gridCol w:w="832"/>
        <w:gridCol w:w="1663"/>
        <w:gridCol w:w="1247"/>
      </w:tblGrid>
      <w:tr w:rsidR="00061266" w:rsidRPr="00061266" w:rsidTr="00C23CB9">
        <w:tc>
          <w:tcPr>
            <w:tcW w:w="832"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N </w:t>
            </w:r>
            <w:proofErr w:type="spellStart"/>
            <w:r w:rsidRPr="00061266">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 xml:space="preserve">Единица измерения (по </w:t>
            </w:r>
            <w:hyperlink r:id="rId32" w:history="1">
              <w:r w:rsidRPr="00061266">
                <w:rPr>
                  <w:rFonts w:ascii="Times New Roman CYR" w:eastAsiaTheme="minorEastAsia" w:hAnsi="Times New Roman CYR" w:cs="Times New Roman CYR"/>
                  <w:color w:val="106BBE"/>
                  <w:sz w:val="24"/>
                  <w:szCs w:val="24"/>
                  <w:lang w:eastAsia="ru-RU"/>
                </w:rPr>
                <w:t>ОКЕИ</w:t>
              </w:r>
            </w:hyperlink>
            <w:r w:rsidRPr="00061266">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061266">
              <w:rPr>
                <w:rFonts w:ascii="Times New Roman CYR" w:eastAsiaTheme="minorEastAsia" w:hAnsi="Times New Roman CYR" w:cs="Times New Roman CYR"/>
                <w:sz w:val="24"/>
                <w:szCs w:val="24"/>
                <w:lang w:eastAsia="ru-RU"/>
              </w:rPr>
              <w:t>Ответственные</w:t>
            </w:r>
            <w:proofErr w:type="gramEnd"/>
            <w:r w:rsidRPr="00061266">
              <w:rPr>
                <w:rFonts w:ascii="Times New Roman CYR" w:eastAsiaTheme="minorEastAsia" w:hAnsi="Times New Roman CYR" w:cs="Times New Roman CYR"/>
                <w:sz w:val="24"/>
                <w:szCs w:val="24"/>
                <w:lang w:eastAsia="ru-RU"/>
              </w:rPr>
              <w:t xml:space="preserve"> за достижение показателя</w:t>
            </w:r>
          </w:p>
        </w:tc>
        <w:tc>
          <w:tcPr>
            <w:tcW w:w="1247" w:type="dxa"/>
            <w:vMerge w:val="restart"/>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Информационная система</w:t>
            </w:r>
          </w:p>
        </w:tc>
      </w:tr>
      <w:tr w:rsidR="00061266" w:rsidRPr="00061266" w:rsidTr="00C23CB9">
        <w:tc>
          <w:tcPr>
            <w:tcW w:w="832"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2035</w:t>
            </w:r>
          </w:p>
        </w:tc>
        <w:tc>
          <w:tcPr>
            <w:tcW w:w="1663"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061266">
              <w:rPr>
                <w:rFonts w:ascii="Times New Roman CYR" w:eastAsiaTheme="minorEastAsia" w:hAnsi="Times New Roman CYR" w:cs="Times New Roman CYR"/>
                <w:sz w:val="24"/>
                <w:szCs w:val="24"/>
                <w:lang w:eastAsia="ru-RU"/>
              </w:rPr>
              <w:t>П</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061266">
              <w:rPr>
                <w:rFonts w:ascii="Times New Roman CYR" w:eastAsiaTheme="minorEastAsia" w:hAnsi="Times New Roman CYR" w:cs="Times New Roman CYR"/>
                <w:sz w:val="24"/>
                <w:szCs w:val="24"/>
                <w:lang w:eastAsia="ru-RU"/>
              </w:rPr>
              <w:t xml:space="preserve"> </w:t>
            </w:r>
            <w:hyperlink w:anchor="sub_4444" w:history="1">
              <w:r w:rsidRPr="00061266">
                <w:rPr>
                  <w:rFonts w:ascii="Times New Roman CYR" w:eastAsiaTheme="minorEastAsia" w:hAnsi="Times New Roman CYR" w:cs="Times New Roman CYR"/>
                  <w:color w:val="106BBE"/>
                  <w:sz w:val="24"/>
                  <w:szCs w:val="24"/>
                  <w:lang w:eastAsia="ru-RU"/>
                </w:rPr>
                <w:t>*</w:t>
              </w:r>
            </w:hyperlink>
          </w:p>
        </w:tc>
        <w:tc>
          <w:tcPr>
            <w:tcW w:w="1247"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bl>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988"/>
        <w:gridCol w:w="1765"/>
        <w:gridCol w:w="3667"/>
        <w:gridCol w:w="1086"/>
        <w:gridCol w:w="815"/>
        <w:gridCol w:w="815"/>
        <w:gridCol w:w="815"/>
        <w:gridCol w:w="815"/>
        <w:gridCol w:w="815"/>
        <w:gridCol w:w="815"/>
      </w:tblGrid>
      <w:tr w:rsidR="00061266" w:rsidRPr="00061266" w:rsidTr="00E123B5">
        <w:tc>
          <w:tcPr>
            <w:tcW w:w="815"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N </w:t>
            </w:r>
            <w:proofErr w:type="spellStart"/>
            <w:r w:rsidRPr="00061266">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Единица измерения (по </w:t>
            </w:r>
            <w:hyperlink r:id="rId33" w:history="1">
              <w:r w:rsidRPr="00061266">
                <w:rPr>
                  <w:rFonts w:ascii="Times New Roman CYR" w:eastAsiaTheme="minorEastAsia" w:hAnsi="Times New Roman CYR" w:cs="Times New Roman CYR"/>
                  <w:color w:val="106BBE"/>
                  <w:sz w:val="23"/>
                  <w:szCs w:val="23"/>
                  <w:lang w:eastAsia="ru-RU"/>
                </w:rPr>
                <w:t>ОКЕИ</w:t>
              </w:r>
            </w:hyperlink>
            <w:r w:rsidRPr="00061266">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Базовое значение</w:t>
            </w:r>
          </w:p>
        </w:tc>
        <w:tc>
          <w:tcPr>
            <w:tcW w:w="3260" w:type="dxa"/>
            <w:gridSpan w:val="4"/>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 мероприятия (результата) по годам</w:t>
            </w:r>
          </w:p>
        </w:tc>
      </w:tr>
      <w:tr w:rsidR="00061266" w:rsidRPr="00061266" w:rsidTr="00C23CB9">
        <w:tc>
          <w:tcPr>
            <w:tcW w:w="815"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988"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061266" w:rsidRPr="00061266" w:rsidTr="00E123B5">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4396" w:type="dxa"/>
            <w:gridSpan w:val="10"/>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Проведен комплекс </w:t>
            </w:r>
            <w:r w:rsidRPr="00061266">
              <w:rPr>
                <w:rFonts w:ascii="Times New Roman CYR" w:eastAsiaTheme="minorEastAsia" w:hAnsi="Times New Roman CYR" w:cs="Times New Roman CYR"/>
                <w:sz w:val="23"/>
                <w:szCs w:val="23"/>
                <w:lang w:eastAsia="ru-RU"/>
              </w:rPr>
              <w:lastRenderedPageBreak/>
              <w:t>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иные </w:t>
            </w:r>
            <w:r w:rsidRPr="00061266">
              <w:rPr>
                <w:rFonts w:ascii="Times New Roman CYR" w:eastAsiaTheme="minorEastAsia" w:hAnsi="Times New Roman CYR" w:cs="Times New Roman CYR"/>
                <w:sz w:val="23"/>
                <w:szCs w:val="23"/>
                <w:lang w:eastAsia="ru-RU"/>
              </w:rPr>
              <w:lastRenderedPageBreak/>
              <w:t>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субъектами профилактики </w:t>
            </w:r>
            <w:r w:rsidRPr="00061266">
              <w:rPr>
                <w:rFonts w:ascii="Times New Roman CYR" w:eastAsiaTheme="minorEastAsia" w:hAnsi="Times New Roman CYR" w:cs="Times New Roman CYR"/>
                <w:sz w:val="23"/>
                <w:szCs w:val="23"/>
                <w:lang w:eastAsia="ru-RU"/>
              </w:rPr>
              <w:lastRenderedPageBreak/>
              <w:t>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1.2.</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bl>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C23CB9" w:rsidRDefault="00C23CB9" w:rsidP="00B85AD7">
      <w:pPr>
        <w:pStyle w:val="ConsPlusNormal"/>
        <w:widowControl/>
        <w:jc w:val="center"/>
        <w:outlineLvl w:val="1"/>
        <w:rPr>
          <w:rFonts w:ascii="Times New Roman" w:hAnsi="Times New Roman" w:cs="Times New Roman"/>
          <w:color w:val="000000"/>
          <w:sz w:val="24"/>
          <w:szCs w:val="24"/>
        </w:rPr>
      </w:pPr>
    </w:p>
    <w:p w:rsidR="00C23CB9" w:rsidRPr="00B051BA" w:rsidRDefault="00C23CB9" w:rsidP="00C23CB9">
      <w:pPr>
        <w:pStyle w:val="1"/>
        <w:rPr>
          <w:b/>
          <w:sz w:val="24"/>
        </w:rPr>
      </w:pPr>
      <w:r w:rsidRPr="00B051BA">
        <w:rPr>
          <w:b/>
          <w:sz w:val="24"/>
        </w:rPr>
        <w:t>4. Финансовое обеспечение комплекса процессных мероприятий</w:t>
      </w:r>
    </w:p>
    <w:p w:rsidR="00C23CB9" w:rsidRDefault="00C23CB9" w:rsidP="00C23CB9"/>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C23CB9" w:rsidRPr="00AE1D82" w:rsidTr="00C23CB9">
        <w:tc>
          <w:tcPr>
            <w:tcW w:w="4031" w:type="dxa"/>
            <w:vMerge w:val="restart"/>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C23CB9" w:rsidRPr="00AE1D82" w:rsidTr="00C23CB9">
        <w:tc>
          <w:tcPr>
            <w:tcW w:w="4031" w:type="dxa"/>
            <w:vMerge/>
          </w:tcPr>
          <w:p w:rsidR="00C23CB9" w:rsidRPr="00AE1D82" w:rsidRDefault="00C23CB9" w:rsidP="00C23CB9">
            <w:pPr>
              <w:widowControl w:val="0"/>
              <w:autoSpaceDE w:val="0"/>
              <w:autoSpaceDN w:val="0"/>
              <w:spacing w:after="0" w:line="240" w:lineRule="auto"/>
              <w:rPr>
                <w:rFonts w:ascii="Times New Roman" w:hAnsi="Times New Roman"/>
                <w:sz w:val="24"/>
                <w:szCs w:val="24"/>
              </w:rPr>
            </w:pPr>
          </w:p>
        </w:tc>
        <w:tc>
          <w:tcPr>
            <w:tcW w:w="2552" w:type="dxa"/>
            <w:vMerge/>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C23CB9" w:rsidRPr="00AE1D82" w:rsidTr="00C23CB9">
        <w:trPr>
          <w:trHeight w:val="307"/>
        </w:trPr>
        <w:tc>
          <w:tcPr>
            <w:tcW w:w="403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C23CB9"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F76F9" w:rsidRPr="00AE1D82" w:rsidTr="00C23CB9">
        <w:tc>
          <w:tcPr>
            <w:tcW w:w="4031" w:type="dxa"/>
          </w:tcPr>
          <w:p w:rsidR="007F76F9" w:rsidRPr="007F76F9" w:rsidRDefault="007F76F9" w:rsidP="00802AE0">
            <w:pPr>
              <w:pStyle w:val="af"/>
              <w:rPr>
                <w:rFonts w:ascii="Times New Roman" w:hAnsi="Times New Roman" w:cs="Times New Roman"/>
              </w:rPr>
            </w:pPr>
            <w:r w:rsidRPr="007F76F9">
              <w:rPr>
                <w:rStyle w:val="aff8"/>
                <w:rFonts w:ascii="Times New Roman" w:hAnsi="Times New Roman" w:cs="Times New Roman"/>
                <w:bCs w:val="0"/>
                <w:color w:val="auto"/>
              </w:rPr>
              <w:t xml:space="preserve">Комплекс процессных мероприятий "Профилактика и предупреждение бытовой </w:t>
            </w:r>
            <w:r w:rsidRPr="007F76F9">
              <w:rPr>
                <w:rStyle w:val="aff8"/>
                <w:rFonts w:ascii="Times New Roman" w:hAnsi="Times New Roman" w:cs="Times New Roman"/>
                <w:bCs w:val="0"/>
                <w:color w:val="auto"/>
              </w:rPr>
              <w:lastRenderedPageBreak/>
              <w:t>преступности, а также преступлений, совершенных в состоянии алкогольного опьянения" (всего), в том числе:</w:t>
            </w:r>
          </w:p>
        </w:tc>
        <w:tc>
          <w:tcPr>
            <w:tcW w:w="2552"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418"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276"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701"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F6CFB" w:rsidRPr="00AE1D82" w:rsidTr="00C23CB9">
        <w:tc>
          <w:tcPr>
            <w:tcW w:w="4031" w:type="dxa"/>
          </w:tcPr>
          <w:p w:rsidR="00FF6CFB" w:rsidRPr="007F76F9" w:rsidRDefault="00FF6CFB" w:rsidP="00802AE0">
            <w:pPr>
              <w:pStyle w:val="af"/>
              <w:rPr>
                <w:rFonts w:ascii="Times New Roman" w:hAnsi="Times New Roman" w:cs="Times New Roman"/>
              </w:rPr>
            </w:pPr>
            <w:r w:rsidRPr="007F76F9">
              <w:rPr>
                <w:rFonts w:ascii="Times New Roman" w:hAnsi="Times New Roman" w:cs="Times New Roman"/>
              </w:rPr>
              <w:t>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числе:</w:t>
            </w:r>
          </w:p>
        </w:tc>
        <w:tc>
          <w:tcPr>
            <w:tcW w:w="2552" w:type="dxa"/>
          </w:tcPr>
          <w:p w:rsidR="00FF6CFB" w:rsidRPr="0075574F" w:rsidRDefault="00FF6CFB"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F6CFB" w:rsidRPr="003E4ABF" w:rsidTr="00C23CB9">
        <w:tc>
          <w:tcPr>
            <w:tcW w:w="4031" w:type="dxa"/>
          </w:tcPr>
          <w:p w:rsidR="00FF6CFB" w:rsidRPr="00AE1D82" w:rsidRDefault="00FF6CFB"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FF6CFB" w:rsidRPr="0075574F" w:rsidRDefault="00FF6CFB" w:rsidP="00C23CB9">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lastRenderedPageBreak/>
              <w:t>х</w:t>
            </w:r>
          </w:p>
        </w:tc>
        <w:tc>
          <w:tcPr>
            <w:tcW w:w="1417"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rPr>
          <w:trHeight w:val="1729"/>
        </w:trPr>
        <w:tc>
          <w:tcPr>
            <w:tcW w:w="4031" w:type="dxa"/>
          </w:tcPr>
          <w:p w:rsidR="007F76F9" w:rsidRPr="007F76F9" w:rsidRDefault="007F76F9" w:rsidP="00802AE0">
            <w:pPr>
              <w:pStyle w:val="af"/>
              <w:rPr>
                <w:rFonts w:ascii="Times New Roman" w:hAnsi="Times New Roman" w:cs="Times New Roman"/>
              </w:rPr>
            </w:pPr>
            <w:r w:rsidRPr="007F76F9">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Pr>
          <w:p w:rsidR="007F76F9" w:rsidRPr="0075574F" w:rsidRDefault="007F76F9"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3E4AB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7F76F9" w:rsidRPr="0075574F" w:rsidRDefault="007F76F9" w:rsidP="00C23CB9">
            <w:pPr>
              <w:pStyle w:val="ae"/>
              <w:jc w:val="center"/>
              <w:rPr>
                <w:rFonts w:ascii="Times New Roman" w:hAnsi="Times New Roman" w:cs="Times New Roman"/>
                <w:i/>
              </w:rPr>
            </w:pPr>
            <w:r w:rsidRPr="0075574F">
              <w:rPr>
                <w:rFonts w:ascii="Times New Roman" w:hAnsi="Times New Roman" w:cs="Times New Roman"/>
                <w:i/>
              </w:rPr>
              <w:t>0,0</w:t>
            </w:r>
          </w:p>
        </w:tc>
      </w:tr>
    </w:tbl>
    <w:p w:rsidR="00C23CB9" w:rsidRDefault="00C23CB9" w:rsidP="00B85AD7">
      <w:pPr>
        <w:pStyle w:val="ConsPlusNormal"/>
        <w:widowControl/>
        <w:jc w:val="center"/>
        <w:outlineLvl w:val="1"/>
        <w:rPr>
          <w:rFonts w:ascii="Times New Roman" w:hAnsi="Times New Roman" w:cs="Times New Roman"/>
          <w:color w:val="000000"/>
          <w:sz w:val="24"/>
          <w:szCs w:val="24"/>
        </w:rPr>
      </w:pPr>
    </w:p>
    <w:p w:rsidR="00DC4FAA" w:rsidRDefault="00DC4FAA" w:rsidP="00DC4FAA">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7000"/>
      <w:r w:rsidRPr="00547661">
        <w:rPr>
          <w:rFonts w:ascii="Times New Roman CYR" w:eastAsiaTheme="minorEastAsia" w:hAnsi="Times New Roman CYR" w:cs="Times New Roman CYR"/>
          <w:b/>
          <w:bCs/>
          <w:color w:val="26282F"/>
          <w:sz w:val="24"/>
          <w:szCs w:val="24"/>
          <w:lang w:eastAsia="ru-RU"/>
        </w:rPr>
        <w:t>Паспорт</w:t>
      </w:r>
      <w:r w:rsidRPr="00547661">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bookmarkEnd w:id="23"/>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7001"/>
      <w:r w:rsidRPr="00547661">
        <w:rPr>
          <w:rFonts w:ascii="Times New Roman CYR" w:eastAsiaTheme="minorEastAsia" w:hAnsi="Times New Roman CYR" w:cs="Times New Roman CYR"/>
          <w:b/>
          <w:bCs/>
          <w:color w:val="26282F"/>
          <w:sz w:val="24"/>
          <w:szCs w:val="24"/>
          <w:lang w:eastAsia="ru-RU"/>
        </w:rPr>
        <w:lastRenderedPageBreak/>
        <w:t>1. Общие положения</w:t>
      </w:r>
    </w:p>
    <w:bookmarkEnd w:id="24"/>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7700"/>
      </w:tblGrid>
      <w:tr w:rsidR="005006CC" w:rsidRPr="00547661" w:rsidTr="00802AE0">
        <w:tc>
          <w:tcPr>
            <w:tcW w:w="4620" w:type="dxa"/>
            <w:tcBorders>
              <w:top w:val="single" w:sz="4" w:space="0" w:color="auto"/>
              <w:bottom w:val="single" w:sz="4" w:space="0" w:color="auto"/>
              <w:right w:val="single" w:sz="4" w:space="0" w:color="auto"/>
            </w:tcBorders>
            <w:vAlign w:val="bottom"/>
          </w:tcPr>
          <w:p w:rsidR="005006CC" w:rsidRPr="007472A5"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006CC" w:rsidRPr="006C37FD"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E123B5">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r>
      <w:tr w:rsidR="005006CC" w:rsidRPr="00547661" w:rsidTr="00802AE0">
        <w:tc>
          <w:tcPr>
            <w:tcW w:w="4620" w:type="dxa"/>
            <w:tcBorders>
              <w:top w:val="single" w:sz="4" w:space="0" w:color="auto"/>
              <w:bottom w:val="single" w:sz="4" w:space="0" w:color="auto"/>
              <w:right w:val="single" w:sz="4" w:space="0" w:color="auto"/>
            </w:tcBorders>
          </w:tcPr>
          <w:p w:rsidR="005006CC" w:rsidRPr="00E75FF2"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006CC"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006CC" w:rsidRPr="00E75FF2" w:rsidRDefault="005006CC" w:rsidP="00802AE0">
            <w:pPr>
              <w:widowControl w:val="0"/>
              <w:autoSpaceDE w:val="0"/>
              <w:autoSpaceDN w:val="0"/>
              <w:spacing w:after="0" w:line="240" w:lineRule="auto"/>
              <w:jc w:val="both"/>
              <w:rPr>
                <w:rFonts w:ascii="Times New Roman" w:hAnsi="Times New Roman"/>
                <w:sz w:val="24"/>
                <w:szCs w:val="24"/>
              </w:rPr>
            </w:pPr>
          </w:p>
        </w:tc>
      </w:tr>
    </w:tbl>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Default="00547661"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47661">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547661" w:rsidRPr="00547661" w:rsidTr="00802AE0">
        <w:tc>
          <w:tcPr>
            <w:tcW w:w="832" w:type="dxa"/>
            <w:vMerge w:val="restart"/>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N </w:t>
            </w:r>
            <w:proofErr w:type="spellStart"/>
            <w:r w:rsidRPr="00547661">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Единица измерения (по </w:t>
            </w:r>
            <w:hyperlink r:id="rId34" w:history="1">
              <w:r w:rsidRPr="00547661">
                <w:rPr>
                  <w:rFonts w:ascii="Times New Roman CYR" w:eastAsiaTheme="minorEastAsia" w:hAnsi="Times New Roman CYR" w:cs="Times New Roman CYR"/>
                  <w:color w:val="106BBE"/>
                  <w:sz w:val="24"/>
                  <w:szCs w:val="24"/>
                  <w:lang w:eastAsia="ru-RU"/>
                </w:rPr>
                <w:t>ОКЕИ</w:t>
              </w:r>
            </w:hyperlink>
            <w:r w:rsidRPr="00547661">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547661">
              <w:rPr>
                <w:rFonts w:ascii="Times New Roman CYR" w:eastAsiaTheme="minorEastAsia" w:hAnsi="Times New Roman CYR" w:cs="Times New Roman CYR"/>
                <w:sz w:val="24"/>
                <w:szCs w:val="24"/>
                <w:lang w:eastAsia="ru-RU"/>
              </w:rPr>
              <w:t>Ответственные</w:t>
            </w:r>
            <w:proofErr w:type="gramEnd"/>
            <w:r w:rsidRPr="00547661">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Информационная система</w:t>
            </w:r>
          </w:p>
        </w:tc>
      </w:tr>
      <w:tr w:rsidR="00547661" w:rsidRPr="00547661" w:rsidTr="00802AE0">
        <w:tc>
          <w:tcPr>
            <w:tcW w:w="832" w:type="dxa"/>
            <w:vMerge/>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Задача "Повышение </w:t>
            </w:r>
            <w:proofErr w:type="gramStart"/>
            <w:r w:rsidRPr="00547661">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547661">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547661" w:rsidRPr="00547661">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547661" w:rsidRPr="00547661">
              <w:rPr>
                <w:rFonts w:ascii="Times New Roman CYR" w:eastAsiaTheme="minorEastAsia" w:hAnsi="Times New Roman CYR" w:cs="Times New Roman CYR"/>
                <w:sz w:val="24"/>
                <w:szCs w:val="24"/>
                <w:lang w:eastAsia="ru-RU"/>
              </w:rPr>
              <w:t xml:space="preserve"> </w:t>
            </w:r>
            <w:hyperlink w:anchor="sub_7777" w:history="1">
              <w:r w:rsidR="00547661" w:rsidRPr="00547661">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сведения (б</w:t>
            </w:r>
            <w:r w:rsidR="005006CC">
              <w:rPr>
                <w:rFonts w:ascii="Times New Roman CYR" w:eastAsiaTheme="minorEastAsia" w:hAnsi="Times New Roman CYR" w:cs="Times New Roman CYR"/>
                <w:sz w:val="24"/>
                <w:szCs w:val="24"/>
                <w:lang w:eastAsia="ru-RU"/>
              </w:rPr>
              <w:t>аза) ОМВД России «Моргаушский»</w:t>
            </w:r>
          </w:p>
        </w:tc>
      </w:tr>
    </w:tbl>
    <w:p w:rsidR="00547661" w:rsidRDefault="00547661"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Pr="009155C7" w:rsidRDefault="009155C7" w:rsidP="009155C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155C7">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9155C7" w:rsidRPr="009155C7" w:rsidRDefault="009155C7" w:rsidP="009155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9155C7" w:rsidRPr="009155C7" w:rsidTr="00802AE0">
        <w:tc>
          <w:tcPr>
            <w:tcW w:w="832" w:type="dxa"/>
            <w:vMerge w:val="restart"/>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N </w:t>
            </w:r>
            <w:proofErr w:type="spellStart"/>
            <w:r w:rsidRPr="009155C7">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Единица измерения (по </w:t>
            </w:r>
            <w:hyperlink r:id="rId35" w:history="1">
              <w:r w:rsidRPr="009155C7">
                <w:rPr>
                  <w:rFonts w:ascii="Times New Roman CYR" w:eastAsiaTheme="minorEastAsia" w:hAnsi="Times New Roman CYR" w:cs="Times New Roman CYR"/>
                  <w:color w:val="106BBE"/>
                  <w:sz w:val="24"/>
                  <w:szCs w:val="24"/>
                  <w:lang w:eastAsia="ru-RU"/>
                </w:rPr>
                <w:t>ОКЕИ</w:t>
              </w:r>
            </w:hyperlink>
            <w:r w:rsidRPr="009155C7">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Базовое значение</w:t>
            </w:r>
          </w:p>
        </w:tc>
        <w:tc>
          <w:tcPr>
            <w:tcW w:w="3326" w:type="dxa"/>
            <w:gridSpan w:val="4"/>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 мероприятия (результата) по годам</w:t>
            </w:r>
          </w:p>
        </w:tc>
      </w:tr>
      <w:tr w:rsidR="009155C7" w:rsidRPr="009155C7" w:rsidTr="00802AE0">
        <w:tc>
          <w:tcPr>
            <w:tcW w:w="832" w:type="dxa"/>
            <w:vMerge/>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14414" w:type="dxa"/>
            <w:gridSpan w:val="10"/>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Задача "Повышение </w:t>
            </w:r>
            <w:proofErr w:type="gramStart"/>
            <w:r w:rsidRPr="009155C7">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9155C7">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w:t>
            </w:r>
            <w:r w:rsidRPr="009155C7">
              <w:rPr>
                <w:rFonts w:ascii="Times New Roman CYR" w:eastAsiaTheme="minorEastAsia" w:hAnsi="Times New Roman CYR" w:cs="Times New Roman CYR"/>
                <w:sz w:val="24"/>
                <w:szCs w:val="24"/>
                <w:lang w:eastAsia="ru-RU"/>
              </w:rPr>
              <w:lastRenderedPageBreak/>
              <w:t>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квадратных сантиметров</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1.2.</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w:t>
            </w:r>
            <w:r w:rsidRPr="009155C7">
              <w:rPr>
                <w:rFonts w:ascii="Times New Roman CYR" w:eastAsiaTheme="minorEastAsia" w:hAnsi="Times New Roman CYR" w:cs="Times New Roman CYR"/>
                <w:sz w:val="24"/>
                <w:szCs w:val="24"/>
                <w:lang w:eastAsia="ru-RU"/>
              </w:rPr>
              <w:lastRenderedPageBreak/>
              <w:t>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1.4.</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w:t>
            </w:r>
            <w:r w:rsidRPr="009155C7">
              <w:rPr>
                <w:rFonts w:ascii="Times New Roman CYR" w:eastAsiaTheme="minorEastAsia" w:hAnsi="Times New Roman CYR" w:cs="Times New Roman CYR"/>
                <w:sz w:val="24"/>
                <w:szCs w:val="24"/>
                <w:lang w:eastAsia="ru-RU"/>
              </w:rPr>
              <w:lastRenderedPageBreak/>
              <w:t>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bl>
    <w:p w:rsidR="009155C7" w:rsidRDefault="009155C7"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Pr="00B051BA" w:rsidRDefault="0047337D" w:rsidP="0047337D">
      <w:pPr>
        <w:pStyle w:val="1"/>
        <w:rPr>
          <w:b/>
          <w:sz w:val="24"/>
        </w:rPr>
      </w:pPr>
      <w:r w:rsidRPr="00B051BA">
        <w:rPr>
          <w:b/>
          <w:sz w:val="24"/>
        </w:rPr>
        <w:t>4. Финансовое обеспечение комплекса процессных мероприятий</w:t>
      </w:r>
    </w:p>
    <w:p w:rsidR="0047337D" w:rsidRDefault="0047337D" w:rsidP="0047337D"/>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47337D" w:rsidRPr="00AE1D82" w:rsidTr="00802AE0">
        <w:tc>
          <w:tcPr>
            <w:tcW w:w="4031" w:type="dxa"/>
            <w:vMerge w:val="restart"/>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47337D" w:rsidRPr="00AE1D82" w:rsidTr="00802AE0">
        <w:tc>
          <w:tcPr>
            <w:tcW w:w="4031" w:type="dxa"/>
            <w:vMerge/>
          </w:tcPr>
          <w:p w:rsidR="0047337D" w:rsidRPr="00AE1D82" w:rsidRDefault="0047337D" w:rsidP="00802AE0">
            <w:pPr>
              <w:widowControl w:val="0"/>
              <w:autoSpaceDE w:val="0"/>
              <w:autoSpaceDN w:val="0"/>
              <w:spacing w:after="0" w:line="240" w:lineRule="auto"/>
              <w:rPr>
                <w:rFonts w:ascii="Times New Roman" w:hAnsi="Times New Roman"/>
                <w:sz w:val="24"/>
                <w:szCs w:val="24"/>
              </w:rPr>
            </w:pPr>
          </w:p>
        </w:tc>
        <w:tc>
          <w:tcPr>
            <w:tcW w:w="2552" w:type="dxa"/>
            <w:vMerge/>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47337D" w:rsidRPr="00AE1D82" w:rsidTr="00802AE0">
        <w:trPr>
          <w:trHeight w:val="307"/>
        </w:trPr>
        <w:tc>
          <w:tcPr>
            <w:tcW w:w="403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47337D"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47337D" w:rsidRPr="00AE1D82" w:rsidTr="00802AE0">
        <w:tc>
          <w:tcPr>
            <w:tcW w:w="4031" w:type="dxa"/>
          </w:tcPr>
          <w:p w:rsidR="0047337D" w:rsidRPr="0047337D" w:rsidRDefault="0047337D" w:rsidP="00802AE0">
            <w:pPr>
              <w:pStyle w:val="af"/>
              <w:rPr>
                <w:rFonts w:ascii="Times New Roman" w:hAnsi="Times New Roman" w:cs="Times New Roman"/>
              </w:rPr>
            </w:pPr>
            <w:r w:rsidRPr="0047337D">
              <w:rPr>
                <w:rStyle w:val="aff8"/>
                <w:rFonts w:ascii="Times New Roman" w:hAnsi="Times New Roman" w:cs="Times New Roman"/>
                <w:bCs w:val="0"/>
                <w:color w:val="auto"/>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sidRPr="0047337D">
              <w:rPr>
                <w:rFonts w:ascii="Times New Roman" w:hAnsi="Times New Roman" w:cs="Times New Roman"/>
              </w:rPr>
              <w:t>, в том числе:</w:t>
            </w:r>
          </w:p>
        </w:tc>
        <w:tc>
          <w:tcPr>
            <w:tcW w:w="2552"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418"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276"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701"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385,0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47337D" w:rsidRPr="003E4AB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lastRenderedPageBreak/>
              <w:t>х</w:t>
            </w:r>
          </w:p>
        </w:tc>
        <w:tc>
          <w:tcPr>
            <w:tcW w:w="1417"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418"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276"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701"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105,0</w:t>
            </w:r>
          </w:p>
        </w:tc>
        <w:tc>
          <w:tcPr>
            <w:tcW w:w="1559"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175,0</w:t>
            </w:r>
          </w:p>
        </w:tc>
        <w:tc>
          <w:tcPr>
            <w:tcW w:w="1559" w:type="dxa"/>
          </w:tcPr>
          <w:p w:rsidR="0047337D" w:rsidRPr="0047337D" w:rsidRDefault="0047337D"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385,0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47337D" w:rsidRDefault="0047337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информационные материалы, направленные на предупреждение отдельных видов преступлений", всего, в том числе:</w:t>
            </w:r>
          </w:p>
        </w:tc>
        <w:tc>
          <w:tcPr>
            <w:tcW w:w="2552" w:type="dxa"/>
          </w:tcPr>
          <w:p w:rsidR="0047337D" w:rsidRPr="0075574F" w:rsidRDefault="0047337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47337D" w:rsidRPr="0002619F" w:rsidRDefault="00B57EA8"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w:t>
            </w:r>
            <w:r w:rsidR="0047337D">
              <w:rPr>
                <w:rFonts w:ascii="Times New Roman" w:hAnsi="Times New Roman"/>
                <w:i/>
                <w:sz w:val="24"/>
                <w:szCs w:val="24"/>
              </w:rPr>
              <w:t>,0</w:t>
            </w:r>
          </w:p>
        </w:tc>
        <w:tc>
          <w:tcPr>
            <w:tcW w:w="1418"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w:t>
            </w:r>
            <w:r w:rsidR="0047337D">
              <w:rPr>
                <w:rFonts w:ascii="Times New Roman" w:hAnsi="Times New Roman"/>
                <w:i/>
                <w:sz w:val="24"/>
                <w:szCs w:val="24"/>
              </w:rPr>
              <w:t>,0</w:t>
            </w:r>
          </w:p>
        </w:tc>
        <w:tc>
          <w:tcPr>
            <w:tcW w:w="1276"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w:t>
            </w:r>
            <w:r w:rsidR="0047337D">
              <w:rPr>
                <w:rFonts w:ascii="Times New Roman" w:hAnsi="Times New Roman"/>
                <w:i/>
                <w:sz w:val="24"/>
                <w:szCs w:val="24"/>
              </w:rPr>
              <w:t>0,0</w:t>
            </w:r>
          </w:p>
        </w:tc>
        <w:tc>
          <w:tcPr>
            <w:tcW w:w="1701"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w:t>
            </w:r>
            <w:r w:rsidR="0047337D">
              <w:rPr>
                <w:rFonts w:ascii="Times New Roman" w:hAnsi="Times New Roman"/>
                <w:i/>
                <w:sz w:val="24"/>
                <w:szCs w:val="24"/>
              </w:rPr>
              <w:t>0,0</w:t>
            </w:r>
          </w:p>
        </w:tc>
        <w:tc>
          <w:tcPr>
            <w:tcW w:w="1559"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47337D">
              <w:rPr>
                <w:rFonts w:ascii="Times New Roman" w:hAnsi="Times New Roman"/>
                <w:i/>
                <w:sz w:val="24"/>
                <w:szCs w:val="24"/>
              </w:rPr>
              <w:t>0,0</w:t>
            </w:r>
          </w:p>
        </w:tc>
        <w:tc>
          <w:tcPr>
            <w:tcW w:w="1559" w:type="dxa"/>
          </w:tcPr>
          <w:p w:rsidR="0047337D" w:rsidRPr="0002619F" w:rsidRDefault="00113F3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47337D">
              <w:rPr>
                <w:rFonts w:ascii="Times New Roman" w:hAnsi="Times New Roman"/>
                <w:i/>
                <w:sz w:val="24"/>
                <w:szCs w:val="24"/>
              </w:rPr>
              <w:t>0,0</w:t>
            </w:r>
          </w:p>
        </w:tc>
      </w:tr>
      <w:tr w:rsidR="0047337D" w:rsidRPr="0002619F"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02619F"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13F3D" w:rsidRPr="003E4ABF"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75574F" w:rsidRDefault="00113F3D" w:rsidP="00802AE0">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rPr>
          <w:trHeight w:val="1729"/>
        </w:trPr>
        <w:tc>
          <w:tcPr>
            <w:tcW w:w="4031" w:type="dxa"/>
          </w:tcPr>
          <w:p w:rsidR="0047337D" w:rsidRPr="0047337D" w:rsidRDefault="0047337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всего, в том числе:</w:t>
            </w:r>
          </w:p>
        </w:tc>
        <w:tc>
          <w:tcPr>
            <w:tcW w:w="2552" w:type="dxa"/>
          </w:tcPr>
          <w:p w:rsidR="0047337D" w:rsidRPr="0075574F" w:rsidRDefault="0047337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47337D" w:rsidRPr="0075574F" w:rsidRDefault="00B57EA8"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418"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276"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w:t>
            </w:r>
            <w:r w:rsidR="0047337D" w:rsidRPr="0075574F">
              <w:rPr>
                <w:rFonts w:ascii="Times New Roman" w:hAnsi="Times New Roman" w:cs="Times New Roman"/>
                <w:i/>
              </w:rPr>
              <w:t>,0</w:t>
            </w:r>
          </w:p>
        </w:tc>
        <w:tc>
          <w:tcPr>
            <w:tcW w:w="1701"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15</w:t>
            </w:r>
            <w:r w:rsidR="0047337D" w:rsidRPr="0075574F">
              <w:rPr>
                <w:rFonts w:ascii="Times New Roman" w:hAnsi="Times New Roman" w:cs="Times New Roman"/>
                <w:i/>
              </w:rPr>
              <w:t>,0</w:t>
            </w:r>
          </w:p>
        </w:tc>
        <w:tc>
          <w:tcPr>
            <w:tcW w:w="1559"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25</w:t>
            </w:r>
            <w:r w:rsidR="0047337D" w:rsidRPr="0075574F">
              <w:rPr>
                <w:rFonts w:ascii="Times New Roman" w:hAnsi="Times New Roman" w:cs="Times New Roman"/>
                <w:i/>
              </w:rPr>
              <w:t>,0</w:t>
            </w:r>
          </w:p>
        </w:tc>
        <w:tc>
          <w:tcPr>
            <w:tcW w:w="1559" w:type="dxa"/>
          </w:tcPr>
          <w:p w:rsidR="0047337D" w:rsidRPr="0075574F" w:rsidRDefault="00113F3D" w:rsidP="00802AE0">
            <w:pPr>
              <w:pStyle w:val="ae"/>
              <w:jc w:val="center"/>
              <w:rPr>
                <w:rFonts w:ascii="Times New Roman" w:hAnsi="Times New Roman" w:cs="Times New Roman"/>
                <w:i/>
              </w:rPr>
            </w:pPr>
            <w:r>
              <w:rPr>
                <w:rFonts w:ascii="Times New Roman" w:hAnsi="Times New Roman" w:cs="Times New Roman"/>
                <w:i/>
              </w:rPr>
              <w:t>55</w:t>
            </w:r>
            <w:r w:rsidR="0047337D" w:rsidRPr="0075574F">
              <w:rPr>
                <w:rFonts w:ascii="Times New Roman" w:hAnsi="Times New Roman" w:cs="Times New Roman"/>
                <w:i/>
              </w:rPr>
              <w:t>,0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418"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276"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701"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15</w:t>
            </w:r>
            <w:r w:rsidRPr="0075574F">
              <w:rPr>
                <w:rFonts w:ascii="Times New Roman" w:hAnsi="Times New Roman" w:cs="Times New Roman"/>
                <w:i/>
              </w:rPr>
              <w:t>,0</w:t>
            </w:r>
          </w:p>
        </w:tc>
        <w:tc>
          <w:tcPr>
            <w:tcW w:w="1559"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25</w:t>
            </w:r>
            <w:r w:rsidRPr="0075574F">
              <w:rPr>
                <w:rFonts w:ascii="Times New Roman" w:hAnsi="Times New Roman" w:cs="Times New Roman"/>
                <w:i/>
              </w:rPr>
              <w:t>,0</w:t>
            </w:r>
          </w:p>
        </w:tc>
        <w:tc>
          <w:tcPr>
            <w:tcW w:w="1559" w:type="dxa"/>
          </w:tcPr>
          <w:p w:rsidR="00113F3D" w:rsidRPr="0075574F" w:rsidRDefault="00113F3D" w:rsidP="00A242A9">
            <w:pPr>
              <w:pStyle w:val="ae"/>
              <w:jc w:val="center"/>
              <w:rPr>
                <w:rFonts w:ascii="Times New Roman" w:hAnsi="Times New Roman" w:cs="Times New Roman"/>
                <w:i/>
              </w:rPr>
            </w:pPr>
            <w:r>
              <w:rPr>
                <w:rFonts w:ascii="Times New Roman" w:hAnsi="Times New Roman" w:cs="Times New Roman"/>
                <w:i/>
              </w:rPr>
              <w:t>55</w:t>
            </w:r>
            <w:r w:rsidRPr="0075574F">
              <w:rPr>
                <w:rFonts w:ascii="Times New Roman" w:hAnsi="Times New Roman" w:cs="Times New Roman"/>
                <w:i/>
              </w:rPr>
              <w:t>,0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rPr>
          <w:trHeight w:val="1729"/>
        </w:trPr>
        <w:tc>
          <w:tcPr>
            <w:tcW w:w="4031" w:type="dxa"/>
          </w:tcPr>
          <w:p w:rsidR="00113F3D" w:rsidRPr="0047337D" w:rsidRDefault="00113F3D"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 всего, в том числе:</w:t>
            </w:r>
          </w:p>
        </w:tc>
        <w:tc>
          <w:tcPr>
            <w:tcW w:w="2552" w:type="dxa"/>
          </w:tcPr>
          <w:p w:rsidR="00113F3D" w:rsidRPr="0075574F" w:rsidRDefault="00113F3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rPr>
          <w:trHeight w:val="1729"/>
        </w:trPr>
        <w:tc>
          <w:tcPr>
            <w:tcW w:w="4031" w:type="dxa"/>
          </w:tcPr>
          <w:p w:rsidR="00113F3D" w:rsidRPr="0047337D" w:rsidRDefault="00113F3D" w:rsidP="00802AE0">
            <w:pPr>
              <w:pStyle w:val="af"/>
              <w:rPr>
                <w:rFonts w:ascii="Times New Roman" w:hAnsi="Times New Roman" w:cs="Times New Roman"/>
              </w:rPr>
            </w:pPr>
            <w:r w:rsidRPr="0047337D">
              <w:rPr>
                <w:rFonts w:ascii="Times New Roman" w:hAnsi="Times New Roman" w:cs="Times New Roman"/>
              </w:rPr>
              <w:lastRenderedPageBreak/>
              <w:t>Мероприятие (результат)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 всего, в том числе:</w:t>
            </w:r>
          </w:p>
        </w:tc>
        <w:tc>
          <w:tcPr>
            <w:tcW w:w="2552" w:type="dxa"/>
          </w:tcPr>
          <w:p w:rsidR="00113F3D" w:rsidRPr="0075574F" w:rsidRDefault="00113F3D" w:rsidP="00802AE0">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r w:rsidR="00113F3D" w:rsidRPr="00AE1D82" w:rsidTr="00802AE0">
        <w:tc>
          <w:tcPr>
            <w:tcW w:w="4031" w:type="dxa"/>
          </w:tcPr>
          <w:p w:rsidR="00113F3D" w:rsidRPr="00AE1D82" w:rsidRDefault="00113F3D"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113F3D" w:rsidRPr="003E4ABF" w:rsidRDefault="00113F3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113F3D" w:rsidRPr="0002619F" w:rsidRDefault="00113F3D"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47337D" w:rsidRPr="00AE1D82" w:rsidTr="00802AE0">
        <w:tc>
          <w:tcPr>
            <w:tcW w:w="4031" w:type="dxa"/>
          </w:tcPr>
          <w:p w:rsidR="0047337D" w:rsidRPr="00B82BB1" w:rsidRDefault="0047337D"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47337D" w:rsidRPr="0075574F" w:rsidRDefault="0047337D" w:rsidP="00802AE0">
            <w:pPr>
              <w:pStyle w:val="ae"/>
              <w:jc w:val="center"/>
              <w:rPr>
                <w:rFonts w:ascii="Times New Roman" w:hAnsi="Times New Roman" w:cs="Times New Roman"/>
                <w:i/>
              </w:rPr>
            </w:pPr>
            <w:r w:rsidRPr="0075574F">
              <w:rPr>
                <w:rFonts w:ascii="Times New Roman" w:hAnsi="Times New Roman" w:cs="Times New Roman"/>
                <w:i/>
              </w:rPr>
              <w:t>0,0</w:t>
            </w:r>
          </w:p>
        </w:tc>
      </w:tr>
    </w:tbl>
    <w:p w:rsidR="0047337D" w:rsidRDefault="0047337D" w:rsidP="0047337D">
      <w:pPr>
        <w:pStyle w:val="ConsPlusNormal"/>
        <w:widowControl/>
        <w:jc w:val="center"/>
        <w:outlineLvl w:val="1"/>
        <w:rPr>
          <w:rFonts w:ascii="Times New Roman" w:hAnsi="Times New Roman" w:cs="Times New Roman"/>
          <w:color w:val="000000"/>
          <w:sz w:val="24"/>
          <w:szCs w:val="24"/>
        </w:rPr>
      </w:pPr>
    </w:p>
    <w:p w:rsidR="0047337D" w:rsidRDefault="0047337D" w:rsidP="0047337D">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8000"/>
      <w:r w:rsidRPr="003A155D">
        <w:rPr>
          <w:rFonts w:ascii="Times New Roman CYR" w:eastAsiaTheme="minorEastAsia" w:hAnsi="Times New Roman CYR" w:cs="Times New Roman CYR"/>
          <w:b/>
          <w:bCs/>
          <w:color w:val="26282F"/>
          <w:sz w:val="24"/>
          <w:szCs w:val="24"/>
          <w:lang w:eastAsia="ru-RU"/>
        </w:rPr>
        <w:t>Паспорт</w:t>
      </w:r>
      <w:r w:rsidRPr="003A155D">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5"/>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1"/>
      <w:r w:rsidRPr="003A155D">
        <w:rPr>
          <w:rFonts w:ascii="Times New Roman CYR" w:eastAsiaTheme="minorEastAsia" w:hAnsi="Times New Roman CYR" w:cs="Times New Roman CYR"/>
          <w:b/>
          <w:bCs/>
          <w:color w:val="26282F"/>
          <w:sz w:val="24"/>
          <w:szCs w:val="24"/>
          <w:lang w:eastAsia="ru-RU"/>
        </w:rPr>
        <w:t>1. Общие положения</w:t>
      </w:r>
    </w:p>
    <w:bookmarkEnd w:id="26"/>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7700"/>
      </w:tblGrid>
      <w:tr w:rsidR="00C57F75" w:rsidRPr="003A155D" w:rsidTr="00802AE0">
        <w:tc>
          <w:tcPr>
            <w:tcW w:w="4760" w:type="dxa"/>
            <w:tcBorders>
              <w:top w:val="single" w:sz="4" w:space="0" w:color="auto"/>
              <w:bottom w:val="single" w:sz="4" w:space="0" w:color="auto"/>
              <w:right w:val="single" w:sz="4" w:space="0" w:color="auto"/>
            </w:tcBorders>
            <w:vAlign w:val="bottom"/>
          </w:tcPr>
          <w:p w:rsidR="00C57F75" w:rsidRPr="007472A5"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C57F75" w:rsidRPr="006C37FD"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A242A9">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r>
      <w:tr w:rsidR="00C57F75" w:rsidRPr="003A155D" w:rsidTr="00802AE0">
        <w:tc>
          <w:tcPr>
            <w:tcW w:w="4760" w:type="dxa"/>
            <w:tcBorders>
              <w:top w:val="single" w:sz="4" w:space="0" w:color="auto"/>
              <w:bottom w:val="single" w:sz="4" w:space="0" w:color="auto"/>
              <w:right w:val="single" w:sz="4" w:space="0" w:color="auto"/>
            </w:tcBorders>
          </w:tcPr>
          <w:p w:rsidR="00C57F75" w:rsidRPr="00E75FF2"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C57F75"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C57F75" w:rsidRPr="00E75FF2" w:rsidRDefault="00C57F75" w:rsidP="00802AE0">
            <w:pPr>
              <w:widowControl w:val="0"/>
              <w:autoSpaceDE w:val="0"/>
              <w:autoSpaceDN w:val="0"/>
              <w:spacing w:after="0" w:line="240" w:lineRule="auto"/>
              <w:jc w:val="both"/>
              <w:rPr>
                <w:rFonts w:ascii="Times New Roman" w:hAnsi="Times New Roman"/>
                <w:sz w:val="24"/>
                <w:szCs w:val="24"/>
              </w:rPr>
            </w:pP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6"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3A155D">
              <w:rPr>
                <w:rFonts w:ascii="Times New Roman CYR" w:eastAsiaTheme="minorEastAsia" w:hAnsi="Times New Roman CYR" w:cs="Times New Roman CYR"/>
                <w:sz w:val="24"/>
                <w:szCs w:val="24"/>
                <w:lang w:eastAsia="ru-RU"/>
              </w:rPr>
              <w:t>Ответственные</w:t>
            </w:r>
            <w:proofErr w:type="gramEnd"/>
            <w:r w:rsidRPr="003A155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Информационная система</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аза) ОМВД России «Моргаушский»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Доля преступлений, совершенных на улицах, в общем числе зарегистрированных </w:t>
            </w:r>
            <w:r w:rsidRPr="003A155D">
              <w:rPr>
                <w:rFonts w:ascii="Times New Roman CYR" w:eastAsiaTheme="minorEastAsia" w:hAnsi="Times New Roman CYR" w:cs="Times New Roman CYR"/>
                <w:sz w:val="24"/>
                <w:szCs w:val="24"/>
                <w:lang w:eastAsia="ru-RU"/>
              </w:rPr>
              <w:lastRenderedPageBreak/>
              <w:t>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убывание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 xml:space="preserve">аза) ОМВД России </w:t>
            </w:r>
            <w:r w:rsidR="00802AE0">
              <w:rPr>
                <w:rFonts w:ascii="Times New Roman CYR" w:eastAsiaTheme="minorEastAsia" w:hAnsi="Times New Roman CYR" w:cs="Times New Roman CYR"/>
                <w:sz w:val="24"/>
                <w:szCs w:val="24"/>
                <w:lang w:eastAsia="ru-RU"/>
              </w:rPr>
              <w:lastRenderedPageBreak/>
              <w:t>«Моргаушский»</w:t>
            </w: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7"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мероприятия (результата) по годам</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r>
      <w:tr w:rsidR="00802AE0" w:rsidRPr="003A155D" w:rsidTr="00802AE0">
        <w:tc>
          <w:tcPr>
            <w:tcW w:w="832" w:type="dxa"/>
            <w:tcBorders>
              <w:top w:val="single" w:sz="4" w:space="0" w:color="auto"/>
              <w:bottom w:val="single" w:sz="4" w:space="0" w:color="auto"/>
              <w:right w:val="single" w:sz="4" w:space="0" w:color="auto"/>
            </w:tcBorders>
          </w:tcPr>
          <w:p w:rsidR="00802AE0" w:rsidRPr="003A155D" w:rsidRDefault="00802AE0"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7" w:type="dxa"/>
            <w:gridSpan w:val="10"/>
            <w:tcBorders>
              <w:top w:val="single" w:sz="4" w:space="0" w:color="auto"/>
              <w:left w:val="single" w:sz="4" w:space="0" w:color="auto"/>
              <w:bottom w:val="single" w:sz="4" w:space="0" w:color="auto"/>
            </w:tcBorders>
          </w:tcPr>
          <w:p w:rsidR="00802AE0" w:rsidRPr="00802AE0" w:rsidRDefault="00802AE0" w:rsidP="00802AE0">
            <w:pPr>
              <w:pStyle w:val="af"/>
              <w:rPr>
                <w:rFonts w:ascii="Times New Roman" w:hAnsi="Times New Roman" w:cs="Times New Roman"/>
              </w:rPr>
            </w:pPr>
            <w:r w:rsidRPr="00802AE0">
              <w:rPr>
                <w:rFonts w:ascii="Times New Roman" w:hAnsi="Times New Roman" w:cs="Times New Roman"/>
              </w:rPr>
              <w:t>Задача "Укрепление законности и правопорядка на территории Чувашской Республики"</w:t>
            </w:r>
          </w:p>
        </w:tc>
      </w:tr>
      <w:tr w:rsidR="00566EEF" w:rsidRPr="003A155D" w:rsidTr="00802AE0">
        <w:tc>
          <w:tcPr>
            <w:tcW w:w="832" w:type="dxa"/>
            <w:tcBorders>
              <w:top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 xml:space="preserve">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рассмотрения дел об </w:t>
            </w:r>
            <w:r w:rsidRPr="00802AE0">
              <w:rPr>
                <w:rFonts w:ascii="Times New Roman" w:hAnsi="Times New Roman" w:cs="Times New Roman"/>
              </w:rPr>
              <w:lastRenderedPageBreak/>
              <w:t>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r>
    </w:tbl>
    <w:p w:rsidR="003A155D" w:rsidRDefault="003A155D" w:rsidP="00B85AD7">
      <w:pPr>
        <w:pStyle w:val="ConsPlusNormal"/>
        <w:widowControl/>
        <w:jc w:val="center"/>
        <w:outlineLvl w:val="1"/>
        <w:rPr>
          <w:rFonts w:ascii="Times New Roman" w:hAnsi="Times New Roman" w:cs="Times New Roman"/>
          <w:color w:val="000000"/>
          <w:sz w:val="24"/>
          <w:szCs w:val="24"/>
        </w:rPr>
      </w:pPr>
    </w:p>
    <w:p w:rsidR="00021C16" w:rsidRDefault="00021C16" w:rsidP="00B85AD7">
      <w:pPr>
        <w:pStyle w:val="ConsPlusNormal"/>
        <w:widowControl/>
        <w:jc w:val="center"/>
        <w:outlineLvl w:val="1"/>
        <w:rPr>
          <w:rFonts w:ascii="Times New Roman" w:hAnsi="Times New Roman" w:cs="Times New Roman"/>
          <w:color w:val="000000"/>
          <w:sz w:val="24"/>
          <w:szCs w:val="24"/>
        </w:rPr>
      </w:pPr>
    </w:p>
    <w:p w:rsidR="00021C16" w:rsidRPr="00B051BA" w:rsidRDefault="00021C16" w:rsidP="00021C16">
      <w:pPr>
        <w:pStyle w:val="1"/>
        <w:rPr>
          <w:b/>
          <w:sz w:val="24"/>
        </w:rPr>
      </w:pPr>
      <w:r w:rsidRPr="00B051BA">
        <w:rPr>
          <w:b/>
          <w:sz w:val="24"/>
        </w:rPr>
        <w:t>4. Финансовое обеспечение комплекса процессных мероприятий</w:t>
      </w:r>
    </w:p>
    <w:p w:rsidR="00021C16" w:rsidRDefault="00021C16" w:rsidP="00021C16"/>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21C16" w:rsidRPr="00AE1D82" w:rsidTr="00645DCD">
        <w:tc>
          <w:tcPr>
            <w:tcW w:w="4031" w:type="dxa"/>
            <w:vMerge w:val="restart"/>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21C16" w:rsidRPr="00AE1D82" w:rsidTr="00645DCD">
        <w:tc>
          <w:tcPr>
            <w:tcW w:w="4031" w:type="dxa"/>
            <w:vMerge/>
          </w:tcPr>
          <w:p w:rsidR="00021C16" w:rsidRPr="00AE1D82" w:rsidRDefault="00021C16" w:rsidP="00645DCD">
            <w:pPr>
              <w:widowControl w:val="0"/>
              <w:autoSpaceDE w:val="0"/>
              <w:autoSpaceDN w:val="0"/>
              <w:spacing w:after="0" w:line="240" w:lineRule="auto"/>
              <w:rPr>
                <w:rFonts w:ascii="Times New Roman" w:hAnsi="Times New Roman"/>
                <w:sz w:val="24"/>
                <w:szCs w:val="24"/>
              </w:rPr>
            </w:pPr>
          </w:p>
        </w:tc>
        <w:tc>
          <w:tcPr>
            <w:tcW w:w="2552" w:type="dxa"/>
            <w:vMerge/>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21C16" w:rsidRPr="00AE1D82" w:rsidTr="00645DCD">
        <w:trPr>
          <w:trHeight w:val="307"/>
        </w:trPr>
        <w:tc>
          <w:tcPr>
            <w:tcW w:w="403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21C16"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21C16" w:rsidRPr="00AE1D82" w:rsidTr="00645DCD">
        <w:tc>
          <w:tcPr>
            <w:tcW w:w="4031" w:type="dxa"/>
          </w:tcPr>
          <w:p w:rsidR="00021C16" w:rsidRPr="00021C16" w:rsidRDefault="00021C16" w:rsidP="00645DCD">
            <w:pPr>
              <w:pStyle w:val="af"/>
              <w:rPr>
                <w:rFonts w:ascii="Times New Roman" w:hAnsi="Times New Roman" w:cs="Times New Roman"/>
              </w:rPr>
            </w:pPr>
            <w:r w:rsidRPr="00021C16">
              <w:rPr>
                <w:rStyle w:val="aff8"/>
                <w:rFonts w:ascii="Times New Roman" w:hAnsi="Times New Roman" w:cs="Times New Roman"/>
                <w:bCs w:val="0"/>
                <w:color w:val="auto"/>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sidRPr="00021C16">
              <w:rPr>
                <w:rFonts w:ascii="Times New Roman" w:hAnsi="Times New Roman" w:cs="Times New Roman"/>
              </w:rPr>
              <w:t>, в том числе:</w:t>
            </w:r>
          </w:p>
        </w:tc>
        <w:tc>
          <w:tcPr>
            <w:tcW w:w="2552"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418"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276"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701"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7,7</w:t>
            </w:r>
          </w:p>
        </w:tc>
      </w:tr>
      <w:tr w:rsidR="00021C16" w:rsidRPr="00AE1D82" w:rsidTr="00645DCD">
        <w:tc>
          <w:tcPr>
            <w:tcW w:w="4031" w:type="dxa"/>
          </w:tcPr>
          <w:p w:rsidR="00021C16" w:rsidRPr="00AE1D82" w:rsidRDefault="00021C16"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697A" w:rsidRPr="00AE1D82" w:rsidTr="00645DCD">
        <w:tc>
          <w:tcPr>
            <w:tcW w:w="4031" w:type="dxa"/>
          </w:tcPr>
          <w:p w:rsidR="00AC697A" w:rsidRPr="00AE1D82" w:rsidRDefault="00AC697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021C16" w:rsidRPr="00AE1D82" w:rsidTr="00645DCD">
        <w:tc>
          <w:tcPr>
            <w:tcW w:w="4031" w:type="dxa"/>
          </w:tcPr>
          <w:p w:rsidR="00021C16" w:rsidRPr="00AE1D82" w:rsidRDefault="00021C16"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21C16" w:rsidRPr="003E4AB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21C16" w:rsidRPr="00AE1D82" w:rsidTr="00645DCD">
        <w:tc>
          <w:tcPr>
            <w:tcW w:w="4031" w:type="dxa"/>
          </w:tcPr>
          <w:p w:rsidR="00021C16" w:rsidRPr="00B82BB1" w:rsidRDefault="00021C16"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697A" w:rsidRPr="00AE1D82" w:rsidTr="00645DCD">
        <w:tc>
          <w:tcPr>
            <w:tcW w:w="4031" w:type="dxa"/>
          </w:tcPr>
          <w:p w:rsidR="00AC697A" w:rsidRPr="00AC697A" w:rsidRDefault="00AC697A" w:rsidP="00645DCD">
            <w:pPr>
              <w:pStyle w:val="af"/>
              <w:rPr>
                <w:rFonts w:ascii="Times New Roman" w:hAnsi="Times New Roman" w:cs="Times New Roman"/>
              </w:rPr>
            </w:pPr>
            <w:r w:rsidRPr="00AC697A">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2" w:type="dxa"/>
          </w:tcPr>
          <w:p w:rsidR="00AC697A" w:rsidRPr="0075574F" w:rsidRDefault="00AC697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AC697A" w:rsidRPr="00AC697A" w:rsidRDefault="00AC697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AC697A" w:rsidRPr="0002619F" w:rsidTr="00645DCD">
        <w:tc>
          <w:tcPr>
            <w:tcW w:w="4031" w:type="dxa"/>
          </w:tcPr>
          <w:p w:rsidR="00AC697A" w:rsidRPr="00AE1D82" w:rsidRDefault="00AC697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697A" w:rsidRPr="0002619F" w:rsidRDefault="00AC697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C7D00" w:rsidRPr="0002619F" w:rsidTr="00645DCD">
        <w:tc>
          <w:tcPr>
            <w:tcW w:w="4031" w:type="dxa"/>
          </w:tcPr>
          <w:p w:rsidR="002C7D00" w:rsidRPr="00AE1D82" w:rsidRDefault="002C7D00"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818</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01 04</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А340813800</w:t>
            </w:r>
          </w:p>
          <w:p w:rsidR="002C7D00" w:rsidRPr="002C7D00" w:rsidRDefault="002C7D00" w:rsidP="00645DCD">
            <w:pPr>
              <w:pStyle w:val="ae"/>
              <w:jc w:val="center"/>
              <w:rPr>
                <w:rFonts w:ascii="Times New Roman" w:hAnsi="Times New Roman" w:cs="Times New Roman"/>
              </w:rPr>
            </w:pPr>
            <w:r w:rsidRPr="002C7D00">
              <w:rPr>
                <w:rFonts w:ascii="Times New Roman" w:hAnsi="Times New Roman" w:cs="Times New Roman"/>
              </w:rPr>
              <w:t>530</w:t>
            </w:r>
          </w:p>
        </w:tc>
        <w:tc>
          <w:tcPr>
            <w:tcW w:w="1417"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2C7D00" w:rsidRPr="00AC697A" w:rsidRDefault="002C7D00"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2C7D00" w:rsidRPr="003E4ABF" w:rsidTr="00645DCD">
        <w:tc>
          <w:tcPr>
            <w:tcW w:w="4031" w:type="dxa"/>
          </w:tcPr>
          <w:p w:rsidR="002C7D00" w:rsidRPr="00AE1D82" w:rsidRDefault="002C7D00"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2C7D00" w:rsidRPr="0075574F" w:rsidRDefault="002C7D00"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C7D00" w:rsidRPr="00AE1D82" w:rsidTr="00645DCD">
        <w:tc>
          <w:tcPr>
            <w:tcW w:w="4031" w:type="dxa"/>
          </w:tcPr>
          <w:p w:rsidR="002C7D00" w:rsidRPr="00B82BB1" w:rsidRDefault="002C7D00"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C7D00" w:rsidRPr="00AE1D82" w:rsidRDefault="002C7D00"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C7D00" w:rsidRPr="0002619F" w:rsidRDefault="002C7D00"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21C16" w:rsidRDefault="00021C16" w:rsidP="00B85AD7">
      <w:pPr>
        <w:pStyle w:val="ConsPlusNormal"/>
        <w:widowControl/>
        <w:jc w:val="center"/>
        <w:outlineLvl w:val="1"/>
        <w:rPr>
          <w:rFonts w:ascii="Times New Roman" w:hAnsi="Times New Roman" w:cs="Times New Roman"/>
          <w:color w:val="000000"/>
          <w:sz w:val="24"/>
          <w:szCs w:val="24"/>
        </w:rPr>
      </w:pPr>
    </w:p>
    <w:p w:rsidR="00CB4E04" w:rsidRPr="00681891" w:rsidRDefault="00CB4E04" w:rsidP="00CB4E04">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2C7D00" w:rsidRDefault="002C7D00" w:rsidP="00B85AD7">
      <w:pPr>
        <w:pStyle w:val="ConsPlusNormal"/>
        <w:widowControl/>
        <w:jc w:val="center"/>
        <w:outlineLvl w:val="1"/>
        <w:rPr>
          <w:rFonts w:ascii="Times New Roman" w:hAnsi="Times New Roman" w:cs="Times New Roman"/>
          <w:color w:val="000000"/>
          <w:sz w:val="24"/>
          <w:szCs w:val="24"/>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7D00">
        <w:rPr>
          <w:rFonts w:ascii="Times New Roman CYR" w:eastAsiaTheme="minorEastAsia" w:hAnsi="Times New Roman CYR" w:cs="Times New Roman CYR"/>
          <w:b/>
          <w:bCs/>
          <w:color w:val="26282F"/>
          <w:sz w:val="24"/>
          <w:szCs w:val="24"/>
          <w:lang w:eastAsia="ru-RU"/>
        </w:rPr>
        <w:t>Паспорт</w:t>
      </w:r>
      <w:r w:rsidRPr="002C7D00">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100001"/>
      <w:r w:rsidRPr="002C7D00">
        <w:rPr>
          <w:rFonts w:ascii="Times New Roman CYR" w:eastAsiaTheme="minorEastAsia" w:hAnsi="Times New Roman CYR" w:cs="Times New Roman CYR"/>
          <w:b/>
          <w:bCs/>
          <w:color w:val="26282F"/>
          <w:sz w:val="24"/>
          <w:szCs w:val="24"/>
          <w:lang w:eastAsia="ru-RU"/>
        </w:rPr>
        <w:t>1. Общие положения</w:t>
      </w:r>
    </w:p>
    <w:bookmarkEnd w:id="27"/>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7840"/>
      </w:tblGrid>
      <w:tr w:rsidR="002C7D00" w:rsidRPr="002C7D00" w:rsidTr="00645DCD">
        <w:tc>
          <w:tcPr>
            <w:tcW w:w="4900" w:type="dxa"/>
            <w:tcBorders>
              <w:top w:val="single" w:sz="4" w:space="0" w:color="auto"/>
              <w:bottom w:val="single" w:sz="4" w:space="0" w:color="auto"/>
              <w:right w:val="single" w:sz="4" w:space="0" w:color="auto"/>
            </w:tcBorders>
            <w:vAlign w:val="bottom"/>
          </w:tcPr>
          <w:p w:rsidR="002C7D00" w:rsidRPr="007472A5"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840" w:type="dxa"/>
            <w:tcBorders>
              <w:top w:val="single" w:sz="4" w:space="0" w:color="auto"/>
              <w:left w:val="single" w:sz="4" w:space="0" w:color="auto"/>
              <w:bottom w:val="single" w:sz="4" w:space="0" w:color="auto"/>
            </w:tcBorders>
            <w:vAlign w:val="bottom"/>
          </w:tcPr>
          <w:p w:rsidR="002C7D00" w:rsidRPr="006C37FD"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935ABA">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sidR="00935ABA">
              <w:rPr>
                <w:rFonts w:ascii="Times New Roman" w:hAnsi="Times New Roman"/>
                <w:color w:val="000000"/>
                <w:sz w:val="24"/>
                <w:szCs w:val="24"/>
              </w:rPr>
              <w:t>Моргаушского</w:t>
            </w:r>
            <w:proofErr w:type="spellEnd"/>
            <w:r w:rsidR="00935ABA">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sidR="00935ABA">
              <w:rPr>
                <w:rFonts w:ascii="Times New Roman" w:hAnsi="Times New Roman"/>
                <w:color w:val="000000"/>
                <w:sz w:val="24"/>
                <w:szCs w:val="24"/>
              </w:rPr>
              <w:t>Мор</w:t>
            </w:r>
            <w:r w:rsidR="008044AB">
              <w:rPr>
                <w:rFonts w:ascii="Times New Roman" w:hAnsi="Times New Roman"/>
                <w:color w:val="000000"/>
                <w:sz w:val="24"/>
                <w:szCs w:val="24"/>
              </w:rPr>
              <w:t>гаушская</w:t>
            </w:r>
            <w:proofErr w:type="spellEnd"/>
            <w:r w:rsidR="008044AB">
              <w:rPr>
                <w:rFonts w:ascii="Times New Roman" w:hAnsi="Times New Roman"/>
                <w:color w:val="000000"/>
                <w:sz w:val="24"/>
                <w:szCs w:val="24"/>
              </w:rPr>
              <w:t xml:space="preserve"> ЦРБ» Минздрава Чувашии</w:t>
            </w:r>
            <w:r w:rsidR="00935ABA">
              <w:rPr>
                <w:rFonts w:ascii="Times New Roman" w:hAnsi="Times New Roman"/>
                <w:color w:val="000000"/>
                <w:sz w:val="24"/>
                <w:szCs w:val="24"/>
              </w:rPr>
              <w:t>*</w:t>
            </w:r>
            <w:r w:rsidR="00A91212">
              <w:rPr>
                <w:rFonts w:ascii="Times New Roman" w:hAnsi="Times New Roman"/>
                <w:color w:val="000000"/>
                <w:sz w:val="24"/>
                <w:szCs w:val="24"/>
              </w:rPr>
              <w:t>,</w:t>
            </w:r>
            <w:r w:rsidR="008044AB">
              <w:rPr>
                <w:rFonts w:ascii="Times New Roman" w:hAnsi="Times New Roman"/>
                <w:color w:val="000000"/>
                <w:sz w:val="24"/>
                <w:szCs w:val="24"/>
              </w:rPr>
              <w:t xml:space="preserve"> </w:t>
            </w:r>
            <w:r w:rsidR="00A91212">
              <w:rPr>
                <w:rFonts w:ascii="Times New Roman" w:hAnsi="Times New Roman"/>
                <w:color w:val="000000"/>
                <w:sz w:val="24"/>
                <w:szCs w:val="24"/>
              </w:rPr>
              <w:t xml:space="preserve">УБРТ администрации </w:t>
            </w:r>
            <w:proofErr w:type="spellStart"/>
            <w:r w:rsidR="00A91212">
              <w:rPr>
                <w:rFonts w:ascii="Times New Roman" w:hAnsi="Times New Roman"/>
                <w:color w:val="000000"/>
                <w:sz w:val="24"/>
                <w:szCs w:val="24"/>
              </w:rPr>
              <w:t>Моргаушского</w:t>
            </w:r>
            <w:proofErr w:type="spellEnd"/>
            <w:r w:rsidR="00A91212">
              <w:rPr>
                <w:rFonts w:ascii="Times New Roman" w:hAnsi="Times New Roman"/>
                <w:color w:val="000000"/>
                <w:sz w:val="24"/>
                <w:szCs w:val="24"/>
              </w:rPr>
              <w:t xml:space="preserve"> муниципального округа</w:t>
            </w:r>
            <w:r w:rsidRPr="006C37FD">
              <w:rPr>
                <w:rFonts w:ascii="Times New Roman" w:hAnsi="Times New Roman"/>
                <w:color w:val="000000"/>
                <w:sz w:val="24"/>
                <w:szCs w:val="24"/>
              </w:rPr>
              <w:t xml:space="preserve"> </w:t>
            </w:r>
          </w:p>
        </w:tc>
      </w:tr>
      <w:tr w:rsidR="002C7D00" w:rsidRPr="002C7D00" w:rsidTr="00645DCD">
        <w:tc>
          <w:tcPr>
            <w:tcW w:w="4900" w:type="dxa"/>
            <w:tcBorders>
              <w:top w:val="single" w:sz="4" w:space="0" w:color="auto"/>
              <w:bottom w:val="single" w:sz="4" w:space="0" w:color="auto"/>
              <w:right w:val="single" w:sz="4" w:space="0" w:color="auto"/>
            </w:tcBorders>
          </w:tcPr>
          <w:p w:rsidR="002C7D00" w:rsidRPr="00E75FF2"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840" w:type="dxa"/>
            <w:tcBorders>
              <w:top w:val="single" w:sz="4" w:space="0" w:color="auto"/>
              <w:left w:val="single" w:sz="4" w:space="0" w:color="auto"/>
              <w:bottom w:val="single" w:sz="4" w:space="0" w:color="auto"/>
            </w:tcBorders>
            <w:vAlign w:val="bottom"/>
          </w:tcPr>
          <w:p w:rsidR="002C7D00"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2C7D00" w:rsidRPr="00E75FF2" w:rsidRDefault="002C7D00" w:rsidP="00645DCD">
            <w:pPr>
              <w:widowControl w:val="0"/>
              <w:autoSpaceDE w:val="0"/>
              <w:autoSpaceDN w:val="0"/>
              <w:spacing w:after="0" w:line="240" w:lineRule="auto"/>
              <w:jc w:val="both"/>
              <w:rPr>
                <w:rFonts w:ascii="Times New Roman" w:hAnsi="Times New Roman"/>
                <w:sz w:val="24"/>
                <w:szCs w:val="24"/>
              </w:rPr>
            </w:pPr>
          </w:p>
        </w:tc>
      </w:tr>
    </w:tbl>
    <w:p w:rsidR="002C7D00" w:rsidRDefault="002C7D00" w:rsidP="00B85AD7">
      <w:pPr>
        <w:pStyle w:val="ConsPlusNormal"/>
        <w:widowControl/>
        <w:jc w:val="center"/>
        <w:outlineLvl w:val="1"/>
        <w:rPr>
          <w:rFonts w:ascii="Times New Roman" w:hAnsi="Times New Roman" w:cs="Times New Roman"/>
          <w:color w:val="000000"/>
          <w:sz w:val="24"/>
          <w:szCs w:val="24"/>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ED54E0" w:rsidRPr="00ED54E0" w:rsidRDefault="00ED54E0" w:rsidP="00ED54E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D54E0">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ED54E0" w:rsidRPr="00ED54E0" w:rsidTr="00645DCD">
        <w:tc>
          <w:tcPr>
            <w:tcW w:w="832" w:type="dxa"/>
            <w:vMerge w:val="restart"/>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N </w:t>
            </w:r>
            <w:proofErr w:type="spellStart"/>
            <w:r w:rsidRPr="00ED54E0">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Единица измерения</w:t>
            </w:r>
          </w:p>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(по </w:t>
            </w:r>
            <w:hyperlink r:id="rId38" w:history="1">
              <w:r w:rsidRPr="00ED54E0">
                <w:rPr>
                  <w:rFonts w:ascii="Times New Roman CYR" w:eastAsiaTheme="minorEastAsia" w:hAnsi="Times New Roman CYR" w:cs="Times New Roman CYR"/>
                  <w:color w:val="106BBE"/>
                  <w:sz w:val="24"/>
                  <w:szCs w:val="24"/>
                  <w:lang w:eastAsia="ru-RU"/>
                </w:rPr>
                <w:t>ОКЕИ</w:t>
              </w:r>
            </w:hyperlink>
            <w:r w:rsidRPr="00ED54E0">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lastRenderedPageBreak/>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ED54E0">
              <w:rPr>
                <w:rFonts w:ascii="Times New Roman CYR" w:eastAsiaTheme="minorEastAsia" w:hAnsi="Times New Roman CYR" w:cs="Times New Roman CYR"/>
                <w:sz w:val="24"/>
                <w:szCs w:val="24"/>
                <w:lang w:eastAsia="ru-RU"/>
              </w:rPr>
              <w:t>Ответственные</w:t>
            </w:r>
            <w:proofErr w:type="gramEnd"/>
            <w:r w:rsidRPr="00ED54E0">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Информационная система</w:t>
            </w:r>
          </w:p>
        </w:tc>
      </w:tr>
      <w:tr w:rsidR="00ED54E0" w:rsidRPr="00ED54E0" w:rsidTr="00645DCD">
        <w:tc>
          <w:tcPr>
            <w:tcW w:w="832" w:type="dxa"/>
            <w:vMerge/>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lastRenderedPageBreak/>
              <w:t>1.</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Задача 1 "Стабилизация </w:t>
            </w:r>
            <w:proofErr w:type="gramStart"/>
            <w:r w:rsidRPr="00ED54E0">
              <w:rPr>
                <w:rFonts w:ascii="Times New Roman CYR" w:eastAsiaTheme="minorEastAsia" w:hAnsi="Times New Roman CYR" w:cs="Times New Roman CYR"/>
                <w:sz w:val="24"/>
                <w:szCs w:val="24"/>
                <w:lang w:eastAsia="ru-RU"/>
              </w:rPr>
              <w:t>криминогенной ситуации</w:t>
            </w:r>
            <w:proofErr w:type="gramEnd"/>
            <w:r w:rsidRPr="00ED54E0">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xml:space="preserve">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ED54E0">
              <w:rPr>
                <w:rFonts w:ascii="Times New Roman CYR" w:eastAsiaTheme="minorEastAsia" w:hAnsi="Times New Roman CYR" w:cs="Times New Roman CYR"/>
                <w:sz w:val="24"/>
                <w:szCs w:val="24"/>
                <w:lang w:eastAsia="ru-RU"/>
              </w:rPr>
              <w:t xml:space="preserve"> </w:t>
            </w:r>
            <w:hyperlink w:anchor="sub_101111" w:history="1">
              <w:r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лиц, привлеченных к уголовной ответственности за совершение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357D4A"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ED54E0" w:rsidRPr="00ED54E0">
              <w:rPr>
                <w:rFonts w:ascii="Times New Roman CYR" w:eastAsiaTheme="minorEastAsia" w:hAnsi="Times New Roman CYR" w:cs="Times New Roman CYR"/>
                <w:sz w:val="24"/>
                <w:szCs w:val="24"/>
                <w:lang w:eastAsia="ru-RU"/>
              </w:rPr>
              <w:t xml:space="preserve"> </w:t>
            </w:r>
            <w:hyperlink w:anchor="sub_101111" w:history="1">
              <w:r w:rsidR="00ED54E0"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sidR="00357D4A">
              <w:rPr>
                <w:rFonts w:ascii="Times New Roman CYR" w:eastAsiaTheme="minorEastAsia" w:hAnsi="Times New Roman CYR" w:cs="Times New Roman CYR"/>
                <w:sz w:val="24"/>
                <w:szCs w:val="24"/>
                <w:lang w:eastAsia="ru-RU"/>
              </w:rPr>
              <w:t>аза) ОМВД России «Моргаушский»</w:t>
            </w:r>
          </w:p>
        </w:tc>
      </w:tr>
    </w:tbl>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Pr="005145F9" w:rsidRDefault="005145F9" w:rsidP="005145F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145F9">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5145F9" w:rsidRPr="005145F9" w:rsidTr="00645DCD">
        <w:tc>
          <w:tcPr>
            <w:tcW w:w="832" w:type="dxa"/>
            <w:vMerge w:val="restart"/>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N </w:t>
            </w:r>
            <w:proofErr w:type="spellStart"/>
            <w:r w:rsidRPr="005145F9">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Единица измерения (по </w:t>
            </w:r>
            <w:hyperlink r:id="rId39" w:history="1">
              <w:r w:rsidRPr="005145F9">
                <w:rPr>
                  <w:rFonts w:ascii="Times New Roman CYR" w:eastAsiaTheme="minorEastAsia" w:hAnsi="Times New Roman CYR" w:cs="Times New Roman CYR"/>
                  <w:color w:val="106BBE"/>
                  <w:sz w:val="24"/>
                  <w:szCs w:val="24"/>
                  <w:lang w:eastAsia="ru-RU"/>
                </w:rPr>
                <w:t>ОКЕИ</w:t>
              </w:r>
            </w:hyperlink>
            <w:r w:rsidRPr="005145F9">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Базовое значение</w:t>
            </w:r>
          </w:p>
        </w:tc>
        <w:tc>
          <w:tcPr>
            <w:tcW w:w="3326" w:type="dxa"/>
            <w:gridSpan w:val="4"/>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 мероприятия (результата) по годам</w:t>
            </w:r>
          </w:p>
        </w:tc>
      </w:tr>
      <w:tr w:rsidR="005145F9" w:rsidRPr="005145F9" w:rsidTr="00645DCD">
        <w:tc>
          <w:tcPr>
            <w:tcW w:w="832" w:type="dxa"/>
            <w:vMerge/>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32" w:type="dxa"/>
            <w:tcBorders>
              <w:top w:val="single" w:sz="4" w:space="0" w:color="auto"/>
              <w:left w:val="single" w:sz="4" w:space="0" w:color="auto"/>
              <w:bottom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Задача 1 "Стабилизация </w:t>
            </w:r>
            <w:proofErr w:type="gramStart"/>
            <w:r w:rsidRPr="005145F9">
              <w:rPr>
                <w:rFonts w:ascii="Times New Roman CYR" w:eastAsiaTheme="minorEastAsia" w:hAnsi="Times New Roman CYR" w:cs="Times New Roman CYR"/>
                <w:sz w:val="24"/>
                <w:szCs w:val="24"/>
                <w:lang w:eastAsia="ru-RU"/>
              </w:rPr>
              <w:t>криминогенной ситуации</w:t>
            </w:r>
            <w:proofErr w:type="gramEnd"/>
            <w:r w:rsidRPr="005145F9">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исключению доходов, полученных в результате незаконного оборота наркотических 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Проведен декадник, посвященный </w:t>
            </w:r>
            <w:r w:rsidRPr="005145F9">
              <w:rPr>
                <w:rFonts w:ascii="Times New Roman CYR" w:eastAsiaTheme="minorEastAsia" w:hAnsi="Times New Roman CYR" w:cs="Times New Roman CYR"/>
                <w:sz w:val="24"/>
                <w:szCs w:val="24"/>
                <w:lang w:eastAsia="ru-RU"/>
              </w:rPr>
              <w:lastRenderedPageBreak/>
              <w:t>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 xml:space="preserve">оказание </w:t>
            </w:r>
            <w:r w:rsidRPr="005145F9">
              <w:rPr>
                <w:rFonts w:ascii="Times New Roman CYR" w:eastAsiaTheme="minorEastAsia" w:hAnsi="Times New Roman CYR" w:cs="Times New Roman CYR"/>
                <w:sz w:val="24"/>
                <w:szCs w:val="24"/>
                <w:lang w:eastAsia="ru-RU"/>
              </w:rPr>
              <w:lastRenderedPageBreak/>
              <w:t>услуг</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 xml:space="preserve">организованы </w:t>
            </w:r>
            <w:r w:rsidRPr="005145F9">
              <w:rPr>
                <w:rFonts w:ascii="Times New Roman CYR" w:eastAsiaTheme="minorEastAsia" w:hAnsi="Times New Roman CYR" w:cs="Times New Roman CYR"/>
                <w:sz w:val="24"/>
                <w:szCs w:val="24"/>
                <w:lang w:eastAsia="ru-RU"/>
              </w:rPr>
              <w:lastRenderedPageBreak/>
              <w:t>мероприятия по совершенствованию профилактики незаконного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челове</w:t>
            </w:r>
            <w:r w:rsidRPr="005145F9">
              <w:rPr>
                <w:rFonts w:ascii="Times New Roman CYR" w:eastAsiaTheme="minorEastAsia" w:hAnsi="Times New Roman CYR" w:cs="Times New Roman CYR"/>
                <w:sz w:val="24"/>
                <w:szCs w:val="24"/>
                <w:lang w:eastAsia="ru-RU"/>
              </w:rPr>
              <w:lastRenderedPageBreak/>
              <w:t>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2</w:t>
            </w:r>
            <w:r>
              <w:rPr>
                <w:rFonts w:ascii="Times New Roman CYR" w:eastAsiaTheme="minorEastAsia" w:hAnsi="Times New Roman CYR" w:cs="Times New Roman CYR"/>
                <w:sz w:val="24"/>
                <w:szCs w:val="24"/>
                <w:lang w:val="en-US" w:eastAsia="ru-RU"/>
              </w:rPr>
              <w:t>2</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sidR="005145F9" w:rsidRPr="005145F9">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2.2.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r>
    </w:tbl>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45F9" w:rsidRDefault="005145F9"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Pr="00B051BA" w:rsidRDefault="009131D4" w:rsidP="009131D4">
      <w:pPr>
        <w:pStyle w:val="1"/>
        <w:rPr>
          <w:b/>
          <w:sz w:val="24"/>
        </w:rPr>
      </w:pPr>
      <w:r w:rsidRPr="00B051BA">
        <w:rPr>
          <w:b/>
          <w:sz w:val="24"/>
        </w:rPr>
        <w:t>4. Финансовое обеспечение комплекса процессных мероприятий</w:t>
      </w:r>
    </w:p>
    <w:p w:rsidR="009131D4" w:rsidRDefault="009131D4" w:rsidP="009131D4"/>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9131D4" w:rsidRPr="00AE1D82" w:rsidTr="00645DCD">
        <w:tc>
          <w:tcPr>
            <w:tcW w:w="4031" w:type="dxa"/>
            <w:vMerge w:val="restart"/>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9131D4" w:rsidRPr="00AE1D82" w:rsidTr="00645DCD">
        <w:tc>
          <w:tcPr>
            <w:tcW w:w="4031" w:type="dxa"/>
            <w:vMerge/>
          </w:tcPr>
          <w:p w:rsidR="009131D4" w:rsidRPr="00AE1D82" w:rsidRDefault="009131D4" w:rsidP="00645DCD">
            <w:pPr>
              <w:widowControl w:val="0"/>
              <w:autoSpaceDE w:val="0"/>
              <w:autoSpaceDN w:val="0"/>
              <w:spacing w:after="0" w:line="240" w:lineRule="auto"/>
              <w:rPr>
                <w:rFonts w:ascii="Times New Roman" w:hAnsi="Times New Roman"/>
                <w:sz w:val="24"/>
                <w:szCs w:val="24"/>
              </w:rPr>
            </w:pPr>
          </w:p>
        </w:tc>
        <w:tc>
          <w:tcPr>
            <w:tcW w:w="2552" w:type="dxa"/>
            <w:vMerge/>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9131D4" w:rsidRPr="00AE1D82" w:rsidTr="00645DCD">
        <w:trPr>
          <w:trHeight w:val="307"/>
        </w:trPr>
        <w:tc>
          <w:tcPr>
            <w:tcW w:w="403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9131D4"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Style w:val="aff8"/>
                <w:rFonts w:ascii="Times New Roman" w:hAnsi="Times New Roman" w:cs="Times New Roman"/>
                <w:bCs w:val="0"/>
                <w:color w:val="auto"/>
              </w:rPr>
              <w:t>Комплекс процессных мероприятий "Совершенствование системы мер по сокращению спроса на наркотики" (всего)</w:t>
            </w:r>
            <w:r w:rsidRPr="009131D4">
              <w:rPr>
                <w:rFonts w:ascii="Times New Roman" w:hAnsi="Times New Roman" w:cs="Times New Roman"/>
              </w:rPr>
              <w:t>, в том числе:</w:t>
            </w:r>
          </w:p>
        </w:tc>
        <w:tc>
          <w:tcPr>
            <w:tcW w:w="2552"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9131D4" w:rsidRPr="009131D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lang w:val="en-US"/>
              </w:rPr>
              <w:t>40</w:t>
            </w:r>
            <w:r>
              <w:rPr>
                <w:rFonts w:ascii="Times New Roman" w:hAnsi="Times New Roman"/>
                <w:b/>
                <w:sz w:val="24"/>
                <w:szCs w:val="24"/>
              </w:rPr>
              <w:t>,0</w:t>
            </w:r>
          </w:p>
        </w:tc>
        <w:tc>
          <w:tcPr>
            <w:tcW w:w="1418"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276"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701"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440,0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3E4AB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lang w:val="en-US"/>
              </w:rPr>
              <w:t>40</w:t>
            </w:r>
            <w:r w:rsidRPr="009131D4">
              <w:rPr>
                <w:rFonts w:ascii="Times New Roman" w:hAnsi="Times New Roman"/>
                <w:i/>
                <w:sz w:val="24"/>
                <w:szCs w:val="24"/>
              </w:rPr>
              <w:t>,0</w:t>
            </w:r>
          </w:p>
        </w:tc>
        <w:tc>
          <w:tcPr>
            <w:tcW w:w="1418"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276"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701"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120,0</w:t>
            </w:r>
          </w:p>
        </w:tc>
        <w:tc>
          <w:tcPr>
            <w:tcW w:w="1559"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200,0</w:t>
            </w:r>
          </w:p>
        </w:tc>
        <w:tc>
          <w:tcPr>
            <w:tcW w:w="1559" w:type="dxa"/>
          </w:tcPr>
          <w:p w:rsidR="009131D4" w:rsidRPr="009131D4" w:rsidRDefault="009131D4"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440,0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 xml:space="preserve">Мероприятие (результат) "Проведены мероприятия по выявлению и пресечению преступлений в сфере </w:t>
            </w:r>
            <w:r w:rsidRPr="009131D4">
              <w:rPr>
                <w:rFonts w:ascii="Times New Roman" w:hAnsi="Times New Roman" w:cs="Times New Roman"/>
              </w:rPr>
              <w:lastRenderedPageBreak/>
              <w:t>незаконного оборота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Мероприятие (результат) "Осуществлены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Fonts w:ascii="Times New Roman" w:hAnsi="Times New Roman" w:cs="Times New Roman"/>
              </w:rPr>
              <w:t>Мероприятие (результат) "Проведены мероприятия, направленные на противодействие легализации доходов, полученных в результате оборота наркотиков", всего, в том числе:</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02619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75574F" w:rsidRDefault="009131D4"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3E4ABF"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131D4" w:rsidRPr="0075574F" w:rsidRDefault="009131D4"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B82BB1" w:rsidRDefault="009131D4"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AE1D82" w:rsidTr="00645DCD">
        <w:tc>
          <w:tcPr>
            <w:tcW w:w="4031" w:type="dxa"/>
          </w:tcPr>
          <w:p w:rsidR="002F4531" w:rsidRPr="002F4531" w:rsidRDefault="002F4531" w:rsidP="00645DCD">
            <w:pPr>
              <w:pStyle w:val="af"/>
              <w:rPr>
                <w:rFonts w:ascii="Times New Roman" w:hAnsi="Times New Roman" w:cs="Times New Roman"/>
              </w:rPr>
            </w:pPr>
            <w:r w:rsidRPr="002F4531">
              <w:rPr>
                <w:rFonts w:ascii="Times New Roman" w:hAnsi="Times New Roman" w:cs="Times New Roman"/>
              </w:rPr>
              <w:t>Мероприятие (результат) "Проведен декадник, посвященный Международному дню борьбы с наркоманией", всего, в том числе:</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418"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276"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w:t>
            </w:r>
            <w:r w:rsidR="002F4531">
              <w:rPr>
                <w:rFonts w:ascii="Times New Roman" w:hAnsi="Times New Roman"/>
                <w:i/>
                <w:sz w:val="24"/>
                <w:szCs w:val="24"/>
              </w:rPr>
              <w:t>,0</w:t>
            </w:r>
          </w:p>
        </w:tc>
        <w:tc>
          <w:tcPr>
            <w:tcW w:w="1701"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w:t>
            </w:r>
            <w:r w:rsidR="002F4531">
              <w:rPr>
                <w:rFonts w:ascii="Times New Roman" w:hAnsi="Times New Roman"/>
                <w:i/>
                <w:sz w:val="24"/>
                <w:szCs w:val="24"/>
              </w:rPr>
              <w:t>,0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w:t>
            </w:r>
            <w:r w:rsidR="002F4531">
              <w:rPr>
                <w:rFonts w:ascii="Times New Roman" w:hAnsi="Times New Roman"/>
                <w:i/>
                <w:sz w:val="24"/>
                <w:szCs w:val="24"/>
              </w:rPr>
              <w:t>,0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w:t>
            </w:r>
            <w:r w:rsidR="002F4531">
              <w:rPr>
                <w:rFonts w:ascii="Times New Roman" w:hAnsi="Times New Roman"/>
                <w:i/>
                <w:sz w:val="24"/>
                <w:szCs w:val="24"/>
              </w:rPr>
              <w:t>,0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35ABA" w:rsidRPr="003E4ABF" w:rsidTr="00645DCD">
        <w:tc>
          <w:tcPr>
            <w:tcW w:w="4031" w:type="dxa"/>
          </w:tcPr>
          <w:p w:rsidR="00935ABA" w:rsidRPr="00AE1D82" w:rsidRDefault="00935AB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w:t>
            </w:r>
            <w:r w:rsidRPr="0002619F">
              <w:rPr>
                <w:rFonts w:ascii="Times New Roman" w:hAnsi="Times New Roman"/>
                <w:i/>
                <w:sz w:val="24"/>
                <w:szCs w:val="24"/>
              </w:rPr>
              <w:lastRenderedPageBreak/>
              <w:t>Республики</w:t>
            </w:r>
          </w:p>
        </w:tc>
        <w:tc>
          <w:tcPr>
            <w:tcW w:w="2552" w:type="dxa"/>
          </w:tcPr>
          <w:p w:rsidR="00935ABA" w:rsidRPr="0075574F" w:rsidRDefault="00935AB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lastRenderedPageBreak/>
              <w:t>х</w:t>
            </w:r>
          </w:p>
        </w:tc>
        <w:tc>
          <w:tcPr>
            <w:tcW w:w="1417"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418"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276"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w:t>
            </w:r>
          </w:p>
        </w:tc>
        <w:tc>
          <w:tcPr>
            <w:tcW w:w="1559"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25,0</w:t>
            </w:r>
          </w:p>
        </w:tc>
        <w:tc>
          <w:tcPr>
            <w:tcW w:w="1559"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55,0</w:t>
            </w:r>
          </w:p>
        </w:tc>
      </w:tr>
      <w:tr w:rsidR="002F4531" w:rsidRPr="00AE1D82" w:rsidTr="00645DCD">
        <w:tc>
          <w:tcPr>
            <w:tcW w:w="4031" w:type="dxa"/>
          </w:tcPr>
          <w:p w:rsidR="002F4531" w:rsidRPr="00B82BB1" w:rsidRDefault="002F4531"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2F4531" w:rsidRPr="00AE1D82" w:rsidRDefault="002F4531"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AE1D82" w:rsidTr="00645DCD">
        <w:tc>
          <w:tcPr>
            <w:tcW w:w="4031" w:type="dxa"/>
          </w:tcPr>
          <w:p w:rsidR="002F4531" w:rsidRPr="002F4531" w:rsidRDefault="002F4531" w:rsidP="00645DCD">
            <w:pPr>
              <w:pStyle w:val="af"/>
              <w:rPr>
                <w:rFonts w:ascii="Times New Roman" w:hAnsi="Times New Roman" w:cs="Times New Roman"/>
              </w:rPr>
            </w:pPr>
            <w:r w:rsidRPr="002F4531">
              <w:rPr>
                <w:rFonts w:ascii="Times New Roman" w:hAnsi="Times New Roman" w:cs="Times New Roman"/>
              </w:rPr>
              <w:t>Мероприятие (результат) "Организованы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 всего, в том числе:</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418"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276"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701"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559" w:type="dxa"/>
          </w:tcPr>
          <w:p w:rsidR="002F4531" w:rsidRPr="0002619F" w:rsidRDefault="00935AB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F4531" w:rsidRPr="0002619F" w:rsidTr="00645DCD">
        <w:tc>
          <w:tcPr>
            <w:tcW w:w="4031" w:type="dxa"/>
          </w:tcPr>
          <w:p w:rsidR="002F4531" w:rsidRPr="00AE1D82" w:rsidRDefault="002F4531"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F4531" w:rsidRPr="0075574F" w:rsidRDefault="002F4531"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35ABA" w:rsidRPr="003E4ABF" w:rsidTr="00645DCD">
        <w:tc>
          <w:tcPr>
            <w:tcW w:w="4031" w:type="dxa"/>
          </w:tcPr>
          <w:p w:rsidR="00935ABA" w:rsidRPr="00AE1D82" w:rsidRDefault="00935AB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35ABA" w:rsidRPr="0075574F" w:rsidRDefault="00935AB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418"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276"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701"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9"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559" w:type="dxa"/>
          </w:tcPr>
          <w:p w:rsidR="00935ABA" w:rsidRPr="0002619F" w:rsidRDefault="00935AB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2F4531" w:rsidRPr="00AE1D82" w:rsidTr="00645DCD">
        <w:tc>
          <w:tcPr>
            <w:tcW w:w="4031" w:type="dxa"/>
          </w:tcPr>
          <w:p w:rsidR="002F4531" w:rsidRPr="00B82BB1" w:rsidRDefault="002F4531"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F4531" w:rsidRPr="00AE1D82" w:rsidRDefault="002F4531"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F4531" w:rsidRPr="0002619F" w:rsidRDefault="002F4531"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9131D4" w:rsidRDefault="009131D4" w:rsidP="00B85AD7">
      <w:pPr>
        <w:pStyle w:val="ConsPlusNormal"/>
        <w:widowControl/>
        <w:jc w:val="center"/>
        <w:outlineLvl w:val="1"/>
        <w:rPr>
          <w:rFonts w:ascii="Times New Roman" w:hAnsi="Times New Roman" w:cs="Times New Roman"/>
          <w:color w:val="000000"/>
          <w:sz w:val="24"/>
          <w:szCs w:val="24"/>
        </w:rPr>
      </w:pPr>
    </w:p>
    <w:p w:rsidR="006C593C" w:rsidRDefault="006C593C" w:rsidP="006C593C">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6C593C" w:rsidRDefault="006C593C" w:rsidP="00B85AD7">
      <w:pPr>
        <w:pStyle w:val="ConsPlusNormal"/>
        <w:widowControl/>
        <w:jc w:val="center"/>
        <w:outlineLvl w:val="1"/>
        <w:rPr>
          <w:rFonts w:ascii="Times New Roman" w:hAnsi="Times New Roman" w:cs="Times New Roman"/>
          <w:color w:val="000000"/>
          <w:sz w:val="24"/>
          <w:szCs w:val="24"/>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3000"/>
      <w:r w:rsidRPr="009C5CD9">
        <w:rPr>
          <w:rFonts w:ascii="Times New Roman CYR" w:eastAsiaTheme="minorEastAsia" w:hAnsi="Times New Roman CYR" w:cs="Times New Roman CYR"/>
          <w:b/>
          <w:bCs/>
          <w:color w:val="26282F"/>
          <w:sz w:val="24"/>
          <w:szCs w:val="24"/>
          <w:lang w:eastAsia="ru-RU"/>
        </w:rPr>
        <w:t>Паспорт</w:t>
      </w:r>
      <w:r w:rsidRPr="009C5CD9">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8"/>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 w:name="sub_13001"/>
      <w:r w:rsidRPr="009C5CD9">
        <w:rPr>
          <w:rFonts w:ascii="Times New Roman CYR" w:eastAsiaTheme="minorEastAsia" w:hAnsi="Times New Roman CYR" w:cs="Times New Roman CYR"/>
          <w:b/>
          <w:bCs/>
          <w:color w:val="26282F"/>
          <w:sz w:val="24"/>
          <w:szCs w:val="24"/>
          <w:lang w:eastAsia="ru-RU"/>
        </w:rPr>
        <w:lastRenderedPageBreak/>
        <w:t>1. Общие положения</w:t>
      </w:r>
    </w:p>
    <w:bookmarkEnd w:id="29"/>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3"/>
        <w:gridCol w:w="7733"/>
      </w:tblGrid>
      <w:tr w:rsidR="001C6880" w:rsidRPr="009C5CD9" w:rsidTr="00645DCD">
        <w:tc>
          <w:tcPr>
            <w:tcW w:w="4813" w:type="dxa"/>
            <w:tcBorders>
              <w:top w:val="single" w:sz="4" w:space="0" w:color="auto"/>
              <w:bottom w:val="single" w:sz="4" w:space="0" w:color="auto"/>
              <w:right w:val="single" w:sz="4" w:space="0" w:color="auto"/>
            </w:tcBorders>
            <w:vAlign w:val="bottom"/>
          </w:tcPr>
          <w:p w:rsidR="001C6880" w:rsidRPr="007472A5"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33" w:type="dxa"/>
            <w:tcBorders>
              <w:top w:val="single" w:sz="4" w:space="0" w:color="auto"/>
              <w:left w:val="single" w:sz="4" w:space="0" w:color="auto"/>
              <w:bottom w:val="single" w:sz="4" w:space="0" w:color="auto"/>
            </w:tcBorders>
            <w:vAlign w:val="bottom"/>
          </w:tcPr>
          <w:p w:rsidR="001C6880" w:rsidRPr="001C6880" w:rsidRDefault="001C6880"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БУ «Моргаушский ЦСОН» Минтруда Чувашии</w:t>
            </w:r>
          </w:p>
        </w:tc>
      </w:tr>
      <w:tr w:rsidR="001C6880" w:rsidRPr="009C5CD9" w:rsidTr="00645DCD">
        <w:tc>
          <w:tcPr>
            <w:tcW w:w="4813" w:type="dxa"/>
            <w:tcBorders>
              <w:top w:val="single" w:sz="4" w:space="0" w:color="auto"/>
              <w:bottom w:val="single" w:sz="4" w:space="0" w:color="auto"/>
              <w:right w:val="single" w:sz="4" w:space="0" w:color="auto"/>
            </w:tcBorders>
          </w:tcPr>
          <w:p w:rsidR="001C6880" w:rsidRPr="00E75FF2"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33" w:type="dxa"/>
            <w:tcBorders>
              <w:top w:val="single" w:sz="4" w:space="0" w:color="auto"/>
              <w:left w:val="single" w:sz="4" w:space="0" w:color="auto"/>
              <w:bottom w:val="single" w:sz="4" w:space="0" w:color="auto"/>
            </w:tcBorders>
            <w:vAlign w:val="bottom"/>
          </w:tcPr>
          <w:p w:rsidR="001C6880" w:rsidRDefault="001C688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1C6880" w:rsidRPr="00E75FF2" w:rsidRDefault="001C6880" w:rsidP="00645DCD">
            <w:pPr>
              <w:widowControl w:val="0"/>
              <w:autoSpaceDE w:val="0"/>
              <w:autoSpaceDN w:val="0"/>
              <w:spacing w:after="0" w:line="240" w:lineRule="auto"/>
              <w:jc w:val="both"/>
              <w:rPr>
                <w:rFonts w:ascii="Times New Roman" w:hAnsi="Times New Roman"/>
                <w:sz w:val="24"/>
                <w:szCs w:val="24"/>
              </w:rPr>
            </w:pPr>
          </w:p>
        </w:tc>
      </w:tr>
    </w:tbl>
    <w:p w:rsidR="00B0319D" w:rsidRPr="00B0319D" w:rsidRDefault="00B0319D"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B0319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B0319D" w:rsidRPr="00B0319D" w:rsidRDefault="00B0319D" w:rsidP="00B031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B0319D" w:rsidRPr="00B0319D" w:rsidTr="00645DCD">
        <w:tc>
          <w:tcPr>
            <w:tcW w:w="832" w:type="dxa"/>
            <w:vMerge w:val="restart"/>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N </w:t>
            </w:r>
            <w:proofErr w:type="spellStart"/>
            <w:r w:rsidRPr="00B0319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Единица измерения (по </w:t>
            </w:r>
            <w:hyperlink r:id="rId40" w:history="1">
              <w:r w:rsidRPr="00B0319D">
                <w:rPr>
                  <w:rFonts w:ascii="Times New Roman CYR" w:eastAsiaTheme="minorEastAsia" w:hAnsi="Times New Roman CYR" w:cs="Times New Roman CYR"/>
                  <w:color w:val="106BBE"/>
                  <w:sz w:val="24"/>
                  <w:szCs w:val="24"/>
                  <w:lang w:eastAsia="ru-RU"/>
                </w:rPr>
                <w:t>ОКЕИ</w:t>
              </w:r>
            </w:hyperlink>
            <w:r w:rsidRPr="00B0319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B0319D">
              <w:rPr>
                <w:rFonts w:ascii="Times New Roman CYR" w:eastAsiaTheme="minorEastAsia" w:hAnsi="Times New Roman CYR" w:cs="Times New Roman CYR"/>
                <w:sz w:val="24"/>
                <w:szCs w:val="24"/>
                <w:lang w:eastAsia="ru-RU"/>
              </w:rPr>
              <w:t>Ответственные</w:t>
            </w:r>
            <w:proofErr w:type="gramEnd"/>
            <w:r w:rsidRPr="00B0319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Информационная система</w:t>
            </w:r>
          </w:p>
        </w:tc>
      </w:tr>
      <w:tr w:rsidR="00B0319D" w:rsidRPr="00B0319D" w:rsidTr="00645DCD">
        <w:tc>
          <w:tcPr>
            <w:tcW w:w="832" w:type="dxa"/>
            <w:vMerge/>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13</w:t>
            </w:r>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14</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B0319D" w:rsidRPr="00B0319D" w:rsidRDefault="00B0319D" w:rsidP="001C688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Задача "Совершенствование взаим</w:t>
            </w:r>
            <w:r w:rsidR="001C688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1C6880">
              <w:rPr>
                <w:rFonts w:ascii="Times New Roman CYR" w:eastAsiaTheme="minorEastAsia" w:hAnsi="Times New Roman CYR" w:cs="Times New Roman CYR"/>
                <w:sz w:val="24"/>
                <w:szCs w:val="24"/>
                <w:lang w:eastAsia="ru-RU"/>
              </w:rPr>
              <w:t>Моргаушского</w:t>
            </w:r>
            <w:proofErr w:type="spellEnd"/>
            <w:r w:rsidR="001C6880">
              <w:rPr>
                <w:rFonts w:ascii="Times New Roman CYR" w:eastAsiaTheme="minorEastAsia" w:hAnsi="Times New Roman CYR" w:cs="Times New Roman CYR"/>
                <w:sz w:val="24"/>
                <w:szCs w:val="24"/>
                <w:lang w:eastAsia="ru-RU"/>
              </w:rPr>
              <w:t xml:space="preserve"> муниципального округа</w:t>
            </w:r>
            <w:r w:rsidRPr="00B0319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B0319D">
              <w:rPr>
                <w:rFonts w:ascii="Times New Roman CYR" w:eastAsiaTheme="minorEastAsia" w:hAnsi="Times New Roman CYR" w:cs="Times New Roman CYR"/>
                <w:sz w:val="24"/>
                <w:szCs w:val="24"/>
                <w:lang w:eastAsia="ru-RU"/>
              </w:rPr>
              <w:t>контроль за</w:t>
            </w:r>
            <w:proofErr w:type="gramEnd"/>
            <w:r w:rsidRPr="00B0319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Доля преступлений, совершенных несовершеннолетними, в общем числе </w:t>
            </w:r>
            <w:r w:rsidRPr="00B0319D">
              <w:rPr>
                <w:rFonts w:ascii="Times New Roman CYR" w:eastAsiaTheme="minorEastAsia" w:hAnsi="Times New Roman CYR" w:cs="Times New Roman CYR"/>
                <w:sz w:val="24"/>
                <w:szCs w:val="24"/>
                <w:lang w:eastAsia="ru-RU"/>
              </w:rPr>
              <w:lastRenderedPageBreak/>
              <w:t>преступлений</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lastRenderedPageBreak/>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B0319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w:t>
            </w:r>
            <w:r>
              <w:rPr>
                <w:rFonts w:ascii="Times New Roman CYR" w:eastAsiaTheme="minorEastAsia" w:hAnsi="Times New Roman CYR" w:cs="Times New Roman CYR"/>
                <w:sz w:val="24"/>
                <w:szCs w:val="24"/>
                <w:lang w:eastAsia="ru-RU"/>
              </w:rPr>
              <w:t xml:space="preserve">я (база) ОМВД России </w:t>
            </w:r>
            <w:r>
              <w:rPr>
                <w:rFonts w:ascii="Times New Roman CYR" w:eastAsiaTheme="minorEastAsia" w:hAnsi="Times New Roman CYR" w:cs="Times New Roman CYR"/>
                <w:sz w:val="24"/>
                <w:szCs w:val="24"/>
                <w:lang w:eastAsia="ru-RU"/>
              </w:rPr>
              <w:lastRenderedPageBreak/>
              <w:t>«Моргаушский»</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lastRenderedPageBreak/>
              <w:t>1.2.</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r w:rsidRPr="00B0319D">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bl>
    <w:p w:rsidR="006C593C" w:rsidRDefault="006C593C"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Pr="00645DCD" w:rsidRDefault="00645DCD" w:rsidP="00645DC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45DC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645DCD" w:rsidRPr="00645DCD" w:rsidTr="007723D7">
        <w:tc>
          <w:tcPr>
            <w:tcW w:w="832" w:type="dxa"/>
            <w:vMerge w:val="restart"/>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N </w:t>
            </w:r>
            <w:proofErr w:type="spellStart"/>
            <w:r w:rsidRPr="00645DC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Единица измерения (по </w:t>
            </w:r>
            <w:hyperlink r:id="rId41" w:history="1">
              <w:r w:rsidRPr="00645DCD">
                <w:rPr>
                  <w:rFonts w:ascii="Times New Roman CYR" w:eastAsiaTheme="minorEastAsia" w:hAnsi="Times New Roman CYR" w:cs="Times New Roman CYR"/>
                  <w:color w:val="106BBE"/>
                  <w:sz w:val="24"/>
                  <w:szCs w:val="24"/>
                  <w:lang w:eastAsia="ru-RU"/>
                </w:rPr>
                <w:t>ОКЕИ</w:t>
              </w:r>
            </w:hyperlink>
            <w:r w:rsidRPr="00645DC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 мероприятия (результата) по годам</w:t>
            </w:r>
          </w:p>
        </w:tc>
      </w:tr>
      <w:tr w:rsidR="00645DCD" w:rsidRPr="00645DCD" w:rsidTr="00645DCD">
        <w:tc>
          <w:tcPr>
            <w:tcW w:w="832" w:type="dxa"/>
            <w:vMerge/>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r>
      <w:tr w:rsidR="00645DCD" w:rsidRPr="00645DCD" w:rsidTr="007723D7">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 w:name="sub_1331"/>
            <w:r w:rsidRPr="00645DCD">
              <w:rPr>
                <w:rFonts w:ascii="Times New Roman CYR" w:eastAsiaTheme="minorEastAsia" w:hAnsi="Times New Roman CYR" w:cs="Times New Roman CYR"/>
                <w:sz w:val="24"/>
                <w:szCs w:val="24"/>
                <w:lang w:eastAsia="ru-RU"/>
              </w:rPr>
              <w:t>1.</w:t>
            </w:r>
            <w:bookmarkEnd w:id="30"/>
          </w:p>
        </w:tc>
        <w:tc>
          <w:tcPr>
            <w:tcW w:w="14417" w:type="dxa"/>
            <w:gridSpan w:val="10"/>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Задача "Совершенствование взаим</w:t>
            </w:r>
            <w:r>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w:t>
            </w:r>
            <w:r w:rsidRPr="00645DC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645DCD">
              <w:rPr>
                <w:rFonts w:ascii="Times New Roman CYR" w:eastAsiaTheme="minorEastAsia" w:hAnsi="Times New Roman CYR" w:cs="Times New Roman CYR"/>
                <w:sz w:val="24"/>
                <w:szCs w:val="24"/>
                <w:lang w:eastAsia="ru-RU"/>
              </w:rPr>
              <w:t>контроль за</w:t>
            </w:r>
            <w:proofErr w:type="gramEnd"/>
            <w:r w:rsidRPr="00645DC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Организована работа по вовлечению несовершеннолетних, состоящих на профилактическом учете, в кружки и </w:t>
            </w:r>
            <w:r w:rsidRPr="00645DCD">
              <w:rPr>
                <w:rFonts w:ascii="Times New Roman CYR" w:eastAsiaTheme="minorEastAsia" w:hAnsi="Times New Roman CYR" w:cs="Times New Roman CYR"/>
                <w:sz w:val="24"/>
                <w:szCs w:val="24"/>
                <w:lang w:eastAsia="ru-RU"/>
              </w:rPr>
              <w:lastRenderedPageBreak/>
              <w:t>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 xml:space="preserve">иные мероприятия </w:t>
            </w:r>
            <w:r w:rsidRPr="00645DCD">
              <w:rPr>
                <w:rFonts w:ascii="Times New Roman CYR" w:eastAsiaTheme="minorEastAsia" w:hAnsi="Times New Roman CYR" w:cs="Times New Roman CYR"/>
                <w:sz w:val="24"/>
                <w:szCs w:val="24"/>
                <w:lang w:eastAsia="ru-RU"/>
              </w:rPr>
              <w:lastRenderedPageBreak/>
              <w:t>(результаты)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 xml:space="preserve">проведены процедура выявления интересов и способностей </w:t>
            </w:r>
            <w:r w:rsidRPr="00645DCD">
              <w:rPr>
                <w:rFonts w:ascii="Times New Roman CYR" w:eastAsiaTheme="minorEastAsia" w:hAnsi="Times New Roman CYR" w:cs="Times New Roman CYR"/>
                <w:sz w:val="24"/>
                <w:szCs w:val="24"/>
                <w:lang w:eastAsia="ru-RU"/>
              </w:rPr>
              <w:lastRenderedPageBreak/>
              <w:t>несовершеннолетних, состоящих на профилактическом учете, и зачисление их в 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процентов</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1.2.</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D52E60"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проведена процедура отбора специалистов комиссий по делам несовершеннолетних и защите их прав, организована система работы таких комиссий</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117C86" w:rsidRPr="00645DCD" w:rsidTr="00645DCD">
        <w:tc>
          <w:tcPr>
            <w:tcW w:w="832" w:type="dxa"/>
            <w:tcBorders>
              <w:top w:val="single" w:sz="4" w:space="0" w:color="auto"/>
              <w:bottom w:val="single" w:sz="4" w:space="0" w:color="auto"/>
              <w:right w:val="single" w:sz="4" w:space="0" w:color="auto"/>
            </w:tcBorders>
          </w:tcPr>
          <w:p w:rsidR="00117C86" w:rsidRPr="00645DCD" w:rsidRDefault="000106A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r w:rsidR="00117C86" w:rsidRPr="00645DCD">
              <w:rPr>
                <w:rFonts w:ascii="Times New Roman CYR" w:eastAsiaTheme="minorEastAsia" w:hAnsi="Times New Roman CYR" w:cs="Times New Roman CYR"/>
                <w:sz w:val="24"/>
                <w:szCs w:val="24"/>
                <w:lang w:eastAsia="ru-RU"/>
              </w:rPr>
              <w:t>.</w:t>
            </w:r>
          </w:p>
        </w:tc>
        <w:tc>
          <w:tcPr>
            <w:tcW w:w="4158"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организованы межведомственное взаимодействие субъектов профилактики правонарушений по </w:t>
            </w:r>
            <w:r w:rsidRPr="00645DCD">
              <w:rPr>
                <w:rFonts w:ascii="Times New Roman CYR" w:eastAsiaTheme="minorEastAsia" w:hAnsi="Times New Roman CYR" w:cs="Times New Roman CYR"/>
                <w:sz w:val="24"/>
                <w:szCs w:val="24"/>
                <w:lang w:eastAsia="ru-RU"/>
              </w:rPr>
              <w:lastRenderedPageBreak/>
              <w:t>работе с семьями, находящимися в социально опасном положении, и оказание 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832" w:type="dxa"/>
            <w:tcBorders>
              <w:top w:val="single" w:sz="4" w:space="0" w:color="auto"/>
              <w:left w:val="single" w:sz="4" w:space="0" w:color="auto"/>
              <w:bottom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bl>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0E155A" w:rsidRPr="00B051BA" w:rsidRDefault="000E155A" w:rsidP="000E155A">
      <w:pPr>
        <w:pStyle w:val="1"/>
        <w:rPr>
          <w:b/>
          <w:sz w:val="24"/>
        </w:rPr>
      </w:pPr>
      <w:r w:rsidRPr="00B051BA">
        <w:rPr>
          <w:b/>
          <w:sz w:val="24"/>
        </w:rPr>
        <w:t>4. Финансовое обеспечение комплекса процессных мероприятий</w:t>
      </w:r>
    </w:p>
    <w:p w:rsidR="000E155A" w:rsidRDefault="000E155A" w:rsidP="000E155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E155A" w:rsidRPr="00AE1D82" w:rsidTr="00D93528">
        <w:tc>
          <w:tcPr>
            <w:tcW w:w="4031" w:type="dxa"/>
            <w:vMerge w:val="restart"/>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E155A" w:rsidRPr="00AE1D82" w:rsidTr="00D93528">
        <w:tc>
          <w:tcPr>
            <w:tcW w:w="4031" w:type="dxa"/>
            <w:vMerge/>
          </w:tcPr>
          <w:p w:rsidR="000E155A" w:rsidRPr="00AE1D82" w:rsidRDefault="000E155A" w:rsidP="00D93528">
            <w:pPr>
              <w:widowControl w:val="0"/>
              <w:autoSpaceDE w:val="0"/>
              <w:autoSpaceDN w:val="0"/>
              <w:spacing w:after="0" w:line="240" w:lineRule="auto"/>
              <w:rPr>
                <w:rFonts w:ascii="Times New Roman" w:hAnsi="Times New Roman"/>
                <w:sz w:val="24"/>
                <w:szCs w:val="24"/>
              </w:rPr>
            </w:pPr>
          </w:p>
        </w:tc>
        <w:tc>
          <w:tcPr>
            <w:tcW w:w="2552" w:type="dxa"/>
            <w:vMerge/>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E155A" w:rsidRPr="00AE1D82" w:rsidTr="00D93528">
        <w:trPr>
          <w:trHeight w:val="307"/>
        </w:trPr>
        <w:tc>
          <w:tcPr>
            <w:tcW w:w="403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E155A"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Style w:val="aff8"/>
                <w:rFonts w:ascii="Times New Roman" w:hAnsi="Times New Roman" w:cs="Times New Roman"/>
                <w:bCs w:val="0"/>
                <w:color w:val="auto"/>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(всего)</w:t>
            </w:r>
            <w:r w:rsidRPr="000E155A">
              <w:rPr>
                <w:rFonts w:ascii="Times New Roman" w:hAnsi="Times New Roman" w:cs="Times New Roman"/>
              </w:rPr>
              <w:t>, в том числе:</w:t>
            </w:r>
          </w:p>
        </w:tc>
        <w:tc>
          <w:tcPr>
            <w:tcW w:w="2552" w:type="dxa"/>
          </w:tcPr>
          <w:p w:rsidR="000E155A" w:rsidRPr="00B060F4" w:rsidRDefault="000E155A" w:rsidP="00D93528">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tcPr>
          <w:p w:rsidR="000E155A" w:rsidRPr="009131D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1 277,9</w:t>
            </w:r>
          </w:p>
        </w:tc>
        <w:tc>
          <w:tcPr>
            <w:tcW w:w="1418"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276"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701"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w:t>
            </w:r>
            <w:r w:rsidR="000E155A">
              <w:rPr>
                <w:rFonts w:ascii="Times New Roman" w:hAnsi="Times New Roman"/>
                <w:b/>
                <w:sz w:val="24"/>
                <w:szCs w:val="24"/>
              </w:rPr>
              <w:t>,0</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3E4AB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418"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276"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701"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w:t>
            </w:r>
            <w:r w:rsidR="000E155A" w:rsidRPr="009131D4">
              <w:rPr>
                <w:rFonts w:ascii="Times New Roman" w:hAnsi="Times New Roman"/>
                <w:i/>
                <w:sz w:val="24"/>
                <w:szCs w:val="24"/>
              </w:rPr>
              <w:t>,0</w:t>
            </w:r>
          </w:p>
        </w:tc>
        <w:tc>
          <w:tcPr>
            <w:tcW w:w="1559"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w:t>
            </w:r>
            <w:r w:rsidR="000E155A" w:rsidRPr="009131D4">
              <w:rPr>
                <w:rFonts w:ascii="Times New Roman" w:hAnsi="Times New Roman"/>
                <w:i/>
                <w:sz w:val="24"/>
                <w:szCs w:val="24"/>
              </w:rPr>
              <w:t>,0</w:t>
            </w:r>
          </w:p>
        </w:tc>
        <w:tc>
          <w:tcPr>
            <w:tcW w:w="1559" w:type="dxa"/>
          </w:tcPr>
          <w:p w:rsidR="000E155A" w:rsidRPr="009131D4" w:rsidRDefault="00F26DE2"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lang w:val="en-US"/>
              </w:rPr>
              <w:t>1 485</w:t>
            </w:r>
            <w:r w:rsidR="000E155A" w:rsidRPr="009131D4">
              <w:rPr>
                <w:rFonts w:ascii="Times New Roman" w:hAnsi="Times New Roman"/>
                <w:i/>
                <w:sz w:val="24"/>
                <w:szCs w:val="24"/>
              </w:rPr>
              <w:t>,0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"Развит институт общественных воспитателей несовершеннолетних",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418"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276"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w:t>
            </w:r>
            <w:r w:rsidR="000E155A">
              <w:rPr>
                <w:rFonts w:ascii="Times New Roman" w:hAnsi="Times New Roman"/>
                <w:i/>
                <w:sz w:val="24"/>
                <w:szCs w:val="24"/>
              </w:rPr>
              <w:t>,0</w:t>
            </w:r>
          </w:p>
        </w:tc>
        <w:tc>
          <w:tcPr>
            <w:tcW w:w="1701"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w:t>
            </w:r>
            <w:r w:rsidR="000E155A">
              <w:rPr>
                <w:rFonts w:ascii="Times New Roman" w:hAnsi="Times New Roman"/>
                <w:i/>
                <w:sz w:val="24"/>
                <w:szCs w:val="24"/>
              </w:rPr>
              <w:t>,0</w:t>
            </w:r>
          </w:p>
        </w:tc>
        <w:tc>
          <w:tcPr>
            <w:tcW w:w="1559"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w:t>
            </w:r>
            <w:r w:rsidR="000E155A">
              <w:rPr>
                <w:rFonts w:ascii="Times New Roman" w:hAnsi="Times New Roman"/>
                <w:i/>
                <w:sz w:val="24"/>
                <w:szCs w:val="24"/>
              </w:rPr>
              <w:t>,0</w:t>
            </w:r>
          </w:p>
        </w:tc>
        <w:tc>
          <w:tcPr>
            <w:tcW w:w="1559" w:type="dxa"/>
          </w:tcPr>
          <w:p w:rsidR="000E155A" w:rsidRPr="0002619F" w:rsidRDefault="00280CD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w:t>
            </w:r>
            <w:r w:rsidR="000E155A">
              <w:rPr>
                <w:rFonts w:ascii="Times New Roman" w:hAnsi="Times New Roman"/>
                <w:i/>
                <w:sz w:val="24"/>
                <w:szCs w:val="24"/>
              </w:rPr>
              <w:t>,0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80CDE" w:rsidRPr="003E4ABF" w:rsidTr="00D93528">
        <w:tc>
          <w:tcPr>
            <w:tcW w:w="4031" w:type="dxa"/>
          </w:tcPr>
          <w:p w:rsidR="00280CDE" w:rsidRPr="00AE1D82" w:rsidRDefault="00280CDE"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280CDE" w:rsidRPr="0075574F" w:rsidRDefault="00280CDE"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418"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276"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701"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21,0</w:t>
            </w:r>
          </w:p>
        </w:tc>
        <w:tc>
          <w:tcPr>
            <w:tcW w:w="1559"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280CDE" w:rsidRPr="0002619F" w:rsidRDefault="00280CDE"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комиссий по делам несовершеннолетних и защите их прав",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D276C5" w:rsidRPr="0002619F" w:rsidTr="00D93528">
        <w:tc>
          <w:tcPr>
            <w:tcW w:w="4031" w:type="dxa"/>
          </w:tcPr>
          <w:p w:rsidR="00D276C5" w:rsidRPr="00AE1D82" w:rsidRDefault="00D276C5"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D276C5" w:rsidRPr="0075574F" w:rsidRDefault="00D276C5"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D276C5" w:rsidRPr="0002619F" w:rsidRDefault="00D276C5"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418"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276"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w:t>
            </w:r>
            <w:r w:rsidR="000E155A">
              <w:rPr>
                <w:rFonts w:ascii="Times New Roman" w:hAnsi="Times New Roman"/>
                <w:i/>
                <w:sz w:val="24"/>
                <w:szCs w:val="24"/>
              </w:rPr>
              <w:t>0,0</w:t>
            </w:r>
          </w:p>
        </w:tc>
        <w:tc>
          <w:tcPr>
            <w:tcW w:w="1701"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w:t>
            </w:r>
            <w:r w:rsidR="000E155A">
              <w:rPr>
                <w:rFonts w:ascii="Times New Roman" w:hAnsi="Times New Roman"/>
                <w:i/>
                <w:sz w:val="24"/>
                <w:szCs w:val="24"/>
              </w:rPr>
              <w:t>0,0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w:t>
            </w:r>
            <w:r w:rsidR="000E155A">
              <w:rPr>
                <w:rFonts w:ascii="Times New Roman" w:hAnsi="Times New Roman"/>
                <w:i/>
                <w:sz w:val="24"/>
                <w:szCs w:val="24"/>
              </w:rPr>
              <w:t>0,0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1 210</w:t>
            </w:r>
            <w:r w:rsidR="000E155A">
              <w:rPr>
                <w:rFonts w:ascii="Times New Roman" w:hAnsi="Times New Roman"/>
                <w:i/>
                <w:sz w:val="24"/>
                <w:szCs w:val="24"/>
              </w:rPr>
              <w:t>,0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 xml:space="preserve">Мероприятие (результат) "Организованы работа с семьями, находящимися в социально опасном положении, и оказание им помощи в обучении и воспитании детей", всего, </w:t>
            </w:r>
            <w:r w:rsidRPr="000E155A">
              <w:rPr>
                <w:rFonts w:ascii="Times New Roman" w:hAnsi="Times New Roman" w:cs="Times New Roman"/>
              </w:rPr>
              <w:lastRenderedPageBreak/>
              <w:t>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418"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276"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w:t>
            </w:r>
            <w:r w:rsidR="000E155A">
              <w:rPr>
                <w:rFonts w:ascii="Times New Roman" w:hAnsi="Times New Roman"/>
                <w:i/>
                <w:sz w:val="24"/>
                <w:szCs w:val="24"/>
              </w:rPr>
              <w:t>,0</w:t>
            </w:r>
          </w:p>
        </w:tc>
        <w:tc>
          <w:tcPr>
            <w:tcW w:w="1701"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w:t>
            </w:r>
            <w:r w:rsidR="000E155A">
              <w:rPr>
                <w:rFonts w:ascii="Times New Roman" w:hAnsi="Times New Roman"/>
                <w:i/>
                <w:sz w:val="24"/>
                <w:szCs w:val="24"/>
              </w:rPr>
              <w:t>,0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w:t>
            </w:r>
            <w:r w:rsidR="000E155A">
              <w:rPr>
                <w:rFonts w:ascii="Times New Roman" w:hAnsi="Times New Roman"/>
                <w:i/>
                <w:sz w:val="24"/>
                <w:szCs w:val="24"/>
              </w:rPr>
              <w:t>,0</w:t>
            </w:r>
          </w:p>
        </w:tc>
        <w:tc>
          <w:tcPr>
            <w:tcW w:w="1559" w:type="dxa"/>
          </w:tcPr>
          <w:p w:rsidR="000E155A" w:rsidRPr="0002619F" w:rsidRDefault="00BC4461"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198</w:t>
            </w:r>
            <w:r w:rsidR="000E155A">
              <w:rPr>
                <w:rFonts w:ascii="Times New Roman" w:hAnsi="Times New Roman"/>
                <w:i/>
                <w:sz w:val="24"/>
                <w:szCs w:val="24"/>
              </w:rPr>
              <w:t>,0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BC4461" w:rsidRPr="003E4ABF" w:rsidTr="00D93528">
        <w:tc>
          <w:tcPr>
            <w:tcW w:w="4031" w:type="dxa"/>
          </w:tcPr>
          <w:p w:rsidR="00BC4461" w:rsidRPr="00AE1D82" w:rsidRDefault="00BC4461"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BC4461" w:rsidRPr="0075574F" w:rsidRDefault="00BC4461"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418"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276"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701"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54,0</w:t>
            </w:r>
          </w:p>
        </w:tc>
        <w:tc>
          <w:tcPr>
            <w:tcW w:w="1559"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9" w:type="dxa"/>
          </w:tcPr>
          <w:p w:rsidR="00BC4461" w:rsidRPr="0002619F" w:rsidRDefault="00BC4461"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198,0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E155A" w:rsidRDefault="000E155A" w:rsidP="000E155A">
      <w:pPr>
        <w:pStyle w:val="ConsPlusNormal"/>
        <w:widowControl/>
        <w:jc w:val="center"/>
        <w:outlineLvl w:val="1"/>
        <w:rPr>
          <w:rFonts w:ascii="Times New Roman" w:hAnsi="Times New Roman" w:cs="Times New Roman"/>
          <w:color w:val="000000"/>
          <w:sz w:val="24"/>
          <w:szCs w:val="24"/>
        </w:rPr>
      </w:pPr>
      <w:bookmarkStart w:id="31" w:name="_GoBack"/>
      <w:bookmarkEnd w:id="31"/>
    </w:p>
    <w:p w:rsidR="004B5B35" w:rsidRDefault="004B5B35" w:rsidP="004B5B35">
      <w:pPr>
        <w:pStyle w:val="ConsPlusNormal"/>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rsidR="00903D14" w:rsidRDefault="00903D14" w:rsidP="004B5B35">
      <w:pPr>
        <w:pStyle w:val="ConsPlusNormal"/>
        <w:widowControl/>
        <w:outlineLvl w:val="1"/>
        <w:rPr>
          <w:rFonts w:ascii="Times New Roman" w:hAnsi="Times New Roman" w:cs="Times New Roman"/>
          <w:color w:val="000000"/>
          <w:sz w:val="24"/>
          <w:szCs w:val="24"/>
          <w:lang w:val="en-US"/>
        </w:rPr>
      </w:pPr>
    </w:p>
    <w:p w:rsidR="00903D14" w:rsidRDefault="00903D14" w:rsidP="004B5B35">
      <w:pPr>
        <w:pStyle w:val="ConsPlusNormal"/>
        <w:widowControl/>
        <w:outlineLvl w:val="1"/>
        <w:rPr>
          <w:rFonts w:ascii="Times New Roman" w:hAnsi="Times New Roman" w:cs="Times New Roman"/>
          <w:color w:val="000000"/>
          <w:sz w:val="24"/>
          <w:szCs w:val="24"/>
          <w:lang w:val="en-US"/>
        </w:rPr>
      </w:pPr>
    </w:p>
    <w:sectPr w:rsidR="00903D14"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81" w:rsidRDefault="00670581">
      <w:pPr>
        <w:spacing w:after="0" w:line="240" w:lineRule="auto"/>
      </w:pPr>
      <w:r>
        <w:separator/>
      </w:r>
    </w:p>
  </w:endnote>
  <w:endnote w:type="continuationSeparator" w:id="0">
    <w:p w:rsidR="00670581" w:rsidRDefault="0067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Default="00A242A9"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242A9" w:rsidRDefault="00A242A9"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Pr="003775CE" w:rsidRDefault="00A242A9"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Pr="001E228C" w:rsidRDefault="00A242A9"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A242A9">
      <w:tc>
        <w:tcPr>
          <w:tcW w:w="3008" w:type="dxa"/>
          <w:tcBorders>
            <w:top w:val="nil"/>
            <w:left w:val="nil"/>
            <w:bottom w:val="nil"/>
            <w:right w:val="nil"/>
          </w:tcBorders>
        </w:tcPr>
        <w:p w:rsidR="00A242A9" w:rsidRDefault="00A242A9">
          <w:pPr>
            <w:rPr>
              <w:rFonts w:ascii="Times New Roman" w:hAnsi="Times New Roman"/>
              <w:sz w:val="20"/>
              <w:szCs w:val="20"/>
            </w:rPr>
          </w:pPr>
        </w:p>
      </w:tc>
      <w:tc>
        <w:tcPr>
          <w:tcW w:w="1666" w:type="pct"/>
          <w:tcBorders>
            <w:top w:val="nil"/>
            <w:left w:val="nil"/>
            <w:bottom w:val="nil"/>
            <w:right w:val="nil"/>
          </w:tcBorders>
        </w:tcPr>
        <w:p w:rsidR="00A242A9" w:rsidRDefault="00A242A9">
          <w:pPr>
            <w:jc w:val="center"/>
            <w:rPr>
              <w:rFonts w:ascii="Times New Roman" w:hAnsi="Times New Roman"/>
              <w:sz w:val="20"/>
              <w:szCs w:val="20"/>
            </w:rPr>
          </w:pPr>
        </w:p>
        <w:p w:rsidR="00A242A9" w:rsidRDefault="00A242A9">
          <w:pPr>
            <w:jc w:val="center"/>
            <w:rPr>
              <w:rFonts w:ascii="Times New Roman" w:hAnsi="Times New Roman"/>
              <w:sz w:val="20"/>
              <w:szCs w:val="20"/>
            </w:rPr>
          </w:pPr>
        </w:p>
      </w:tc>
      <w:tc>
        <w:tcPr>
          <w:tcW w:w="1666" w:type="pct"/>
          <w:tcBorders>
            <w:top w:val="nil"/>
            <w:left w:val="nil"/>
            <w:bottom w:val="nil"/>
            <w:right w:val="nil"/>
          </w:tcBorders>
        </w:tcPr>
        <w:p w:rsidR="00A242A9" w:rsidRDefault="00A242A9">
          <w:pPr>
            <w:jc w:val="right"/>
            <w:rPr>
              <w:rFonts w:ascii="Times New Roman" w:hAnsi="Times New Roman"/>
              <w:sz w:val="20"/>
              <w:szCs w:val="20"/>
            </w:rPr>
          </w:pPr>
        </w:p>
        <w:p w:rsidR="00A242A9" w:rsidRDefault="00A242A9">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81" w:rsidRDefault="00670581">
      <w:pPr>
        <w:spacing w:after="0" w:line="240" w:lineRule="auto"/>
      </w:pPr>
      <w:r>
        <w:separator/>
      </w:r>
    </w:p>
  </w:footnote>
  <w:footnote w:type="continuationSeparator" w:id="0">
    <w:p w:rsidR="00670581" w:rsidRDefault="0067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Default="00A242A9"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A242A9" w:rsidRDefault="00A242A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Pr="00355605" w:rsidRDefault="00A242A9"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A9" w:rsidRDefault="00A242A9" w:rsidP="00892A0C">
    <w:pPr>
      <w:pStyle w:val="aa"/>
    </w:pPr>
  </w:p>
  <w:p w:rsidR="00A242A9" w:rsidRPr="00892A0C" w:rsidRDefault="00A242A9"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5041F1E"/>
    <w:multiLevelType w:val="hybridMultilevel"/>
    <w:tmpl w:val="1902AE7E"/>
    <w:lvl w:ilvl="0" w:tplc="BE20604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5"/>
  </w:num>
  <w:num w:numId="3">
    <w:abstractNumId w:val="31"/>
  </w:num>
  <w:num w:numId="4">
    <w:abstractNumId w:val="28"/>
  </w:num>
  <w:num w:numId="5">
    <w:abstractNumId w:val="2"/>
  </w:num>
  <w:num w:numId="6">
    <w:abstractNumId w:val="30"/>
  </w:num>
  <w:num w:numId="7">
    <w:abstractNumId w:val="1"/>
  </w:num>
  <w:num w:numId="8">
    <w:abstractNumId w:val="0"/>
  </w:num>
  <w:num w:numId="9">
    <w:abstractNumId w:val="27"/>
  </w:num>
  <w:num w:numId="10">
    <w:abstractNumId w:val="25"/>
  </w:num>
  <w:num w:numId="11">
    <w:abstractNumId w:val="29"/>
  </w:num>
  <w:num w:numId="12">
    <w:abstractNumId w:val="34"/>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3"/>
  </w:num>
  <w:num w:numId="21">
    <w:abstractNumId w:val="26"/>
  </w:num>
  <w:num w:numId="22">
    <w:abstractNumId w:val="18"/>
  </w:num>
  <w:num w:numId="23">
    <w:abstractNumId w:val="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3"/>
  </w:num>
  <w:num w:numId="28">
    <w:abstractNumId w:val="8"/>
  </w:num>
  <w:num w:numId="29">
    <w:abstractNumId w:val="37"/>
  </w:num>
  <w:num w:numId="30">
    <w:abstractNumId w:val="4"/>
  </w:num>
  <w:num w:numId="31">
    <w:abstractNumId w:val="35"/>
  </w:num>
  <w:num w:numId="32">
    <w:abstractNumId w:val="32"/>
  </w:num>
  <w:num w:numId="33">
    <w:abstractNumId w:val="15"/>
  </w:num>
  <w:num w:numId="34">
    <w:abstractNumId w:val="12"/>
  </w:num>
  <w:num w:numId="35">
    <w:abstractNumId w:val="10"/>
  </w:num>
  <w:num w:numId="36">
    <w:abstractNumId w:val="11"/>
  </w:num>
  <w:num w:numId="37">
    <w:abstractNumId w:val="19"/>
  </w:num>
  <w:num w:numId="38">
    <w:abstractNumId w:val="24"/>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357"/>
  <w:drawingGridHorizontalSpacing w:val="6"/>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4664"/>
    <w:rsid w:val="000063B8"/>
    <w:rsid w:val="000106AC"/>
    <w:rsid w:val="00011547"/>
    <w:rsid w:val="000125A0"/>
    <w:rsid w:val="000134EB"/>
    <w:rsid w:val="00014EDD"/>
    <w:rsid w:val="0001650D"/>
    <w:rsid w:val="00017149"/>
    <w:rsid w:val="00017DCD"/>
    <w:rsid w:val="00020AE3"/>
    <w:rsid w:val="00020BB1"/>
    <w:rsid w:val="00020C4E"/>
    <w:rsid w:val="00021795"/>
    <w:rsid w:val="00021A6F"/>
    <w:rsid w:val="00021C16"/>
    <w:rsid w:val="00021C74"/>
    <w:rsid w:val="000220BF"/>
    <w:rsid w:val="00022BA1"/>
    <w:rsid w:val="0002320F"/>
    <w:rsid w:val="00024DBB"/>
    <w:rsid w:val="00024FBA"/>
    <w:rsid w:val="00027606"/>
    <w:rsid w:val="0002783B"/>
    <w:rsid w:val="00027FE9"/>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0E7F"/>
    <w:rsid w:val="00061266"/>
    <w:rsid w:val="0006136E"/>
    <w:rsid w:val="00061DD8"/>
    <w:rsid w:val="00063689"/>
    <w:rsid w:val="00066037"/>
    <w:rsid w:val="000660F4"/>
    <w:rsid w:val="00066798"/>
    <w:rsid w:val="00066EFA"/>
    <w:rsid w:val="00067187"/>
    <w:rsid w:val="00067BC1"/>
    <w:rsid w:val="00070A59"/>
    <w:rsid w:val="000719AA"/>
    <w:rsid w:val="00071A3E"/>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713"/>
    <w:rsid w:val="00082B21"/>
    <w:rsid w:val="00082C8E"/>
    <w:rsid w:val="00082D7E"/>
    <w:rsid w:val="00083795"/>
    <w:rsid w:val="000851A7"/>
    <w:rsid w:val="00085C2E"/>
    <w:rsid w:val="00086466"/>
    <w:rsid w:val="000867F0"/>
    <w:rsid w:val="00090128"/>
    <w:rsid w:val="0009059B"/>
    <w:rsid w:val="00091454"/>
    <w:rsid w:val="00091C45"/>
    <w:rsid w:val="000929FF"/>
    <w:rsid w:val="00092F31"/>
    <w:rsid w:val="00094093"/>
    <w:rsid w:val="00094C4A"/>
    <w:rsid w:val="00095198"/>
    <w:rsid w:val="0009706D"/>
    <w:rsid w:val="000972D6"/>
    <w:rsid w:val="000973FC"/>
    <w:rsid w:val="000978AB"/>
    <w:rsid w:val="00097C63"/>
    <w:rsid w:val="000A2DE4"/>
    <w:rsid w:val="000A40C2"/>
    <w:rsid w:val="000A630B"/>
    <w:rsid w:val="000A68D6"/>
    <w:rsid w:val="000A69E2"/>
    <w:rsid w:val="000A6F7D"/>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155A"/>
    <w:rsid w:val="000E20BA"/>
    <w:rsid w:val="000E288F"/>
    <w:rsid w:val="000E4DEB"/>
    <w:rsid w:val="000E4E73"/>
    <w:rsid w:val="000E56E8"/>
    <w:rsid w:val="000E5DCE"/>
    <w:rsid w:val="000E6A31"/>
    <w:rsid w:val="000E708A"/>
    <w:rsid w:val="000F0ABD"/>
    <w:rsid w:val="000F0C36"/>
    <w:rsid w:val="000F0ED7"/>
    <w:rsid w:val="000F14B6"/>
    <w:rsid w:val="000F22CA"/>
    <w:rsid w:val="000F24F4"/>
    <w:rsid w:val="000F2571"/>
    <w:rsid w:val="000F2AFD"/>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62B"/>
    <w:rsid w:val="00102741"/>
    <w:rsid w:val="00102FBA"/>
    <w:rsid w:val="00103D51"/>
    <w:rsid w:val="00105860"/>
    <w:rsid w:val="00105EC7"/>
    <w:rsid w:val="0010615F"/>
    <w:rsid w:val="001067BD"/>
    <w:rsid w:val="0011117C"/>
    <w:rsid w:val="00112164"/>
    <w:rsid w:val="00112782"/>
    <w:rsid w:val="00113F2D"/>
    <w:rsid w:val="00113F3D"/>
    <w:rsid w:val="00114717"/>
    <w:rsid w:val="00115A54"/>
    <w:rsid w:val="00117532"/>
    <w:rsid w:val="00117C86"/>
    <w:rsid w:val="00117E92"/>
    <w:rsid w:val="001208C2"/>
    <w:rsid w:val="00120C05"/>
    <w:rsid w:val="001218B9"/>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253"/>
    <w:rsid w:val="00146B15"/>
    <w:rsid w:val="00146CAE"/>
    <w:rsid w:val="001471B7"/>
    <w:rsid w:val="00147404"/>
    <w:rsid w:val="00147C0F"/>
    <w:rsid w:val="001503E6"/>
    <w:rsid w:val="00150B7D"/>
    <w:rsid w:val="00151692"/>
    <w:rsid w:val="001523E5"/>
    <w:rsid w:val="00152B14"/>
    <w:rsid w:val="00152D9C"/>
    <w:rsid w:val="001541EA"/>
    <w:rsid w:val="001554A5"/>
    <w:rsid w:val="001554D7"/>
    <w:rsid w:val="001555B7"/>
    <w:rsid w:val="00156641"/>
    <w:rsid w:val="00156E8E"/>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B98"/>
    <w:rsid w:val="00172259"/>
    <w:rsid w:val="00172537"/>
    <w:rsid w:val="00172A7F"/>
    <w:rsid w:val="00173019"/>
    <w:rsid w:val="0017313E"/>
    <w:rsid w:val="001732D2"/>
    <w:rsid w:val="0017459F"/>
    <w:rsid w:val="0017481D"/>
    <w:rsid w:val="0017514D"/>
    <w:rsid w:val="001758AD"/>
    <w:rsid w:val="001762CD"/>
    <w:rsid w:val="00176AA1"/>
    <w:rsid w:val="00176C33"/>
    <w:rsid w:val="00177547"/>
    <w:rsid w:val="00177DF2"/>
    <w:rsid w:val="0018071F"/>
    <w:rsid w:val="00180A3D"/>
    <w:rsid w:val="00182EB2"/>
    <w:rsid w:val="0018488B"/>
    <w:rsid w:val="00185301"/>
    <w:rsid w:val="001871F1"/>
    <w:rsid w:val="0019062C"/>
    <w:rsid w:val="00191240"/>
    <w:rsid w:val="001913A3"/>
    <w:rsid w:val="00191673"/>
    <w:rsid w:val="001919FD"/>
    <w:rsid w:val="00191DBA"/>
    <w:rsid w:val="00192751"/>
    <w:rsid w:val="0019292E"/>
    <w:rsid w:val="00193261"/>
    <w:rsid w:val="0019379A"/>
    <w:rsid w:val="001938C0"/>
    <w:rsid w:val="001939D2"/>
    <w:rsid w:val="001947C4"/>
    <w:rsid w:val="00195F30"/>
    <w:rsid w:val="00196210"/>
    <w:rsid w:val="00196AA0"/>
    <w:rsid w:val="00196BDD"/>
    <w:rsid w:val="0019706F"/>
    <w:rsid w:val="00197A13"/>
    <w:rsid w:val="00197C6C"/>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6880"/>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D75"/>
    <w:rsid w:val="001E1FD7"/>
    <w:rsid w:val="001E228C"/>
    <w:rsid w:val="001E4CE5"/>
    <w:rsid w:val="001E4E11"/>
    <w:rsid w:val="001E54A2"/>
    <w:rsid w:val="001E5F50"/>
    <w:rsid w:val="001E5FCB"/>
    <w:rsid w:val="001E6FFD"/>
    <w:rsid w:val="001E7058"/>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596"/>
    <w:rsid w:val="002038B7"/>
    <w:rsid w:val="00204164"/>
    <w:rsid w:val="002042DE"/>
    <w:rsid w:val="002047EF"/>
    <w:rsid w:val="00204E77"/>
    <w:rsid w:val="00205620"/>
    <w:rsid w:val="002068E9"/>
    <w:rsid w:val="002119EB"/>
    <w:rsid w:val="00211B7D"/>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0F63"/>
    <w:rsid w:val="00271014"/>
    <w:rsid w:val="002747FE"/>
    <w:rsid w:val="0027485C"/>
    <w:rsid w:val="002752C7"/>
    <w:rsid w:val="002755AD"/>
    <w:rsid w:val="00275D89"/>
    <w:rsid w:val="00276B72"/>
    <w:rsid w:val="00276C3C"/>
    <w:rsid w:val="00280CDE"/>
    <w:rsid w:val="00280E46"/>
    <w:rsid w:val="0028122D"/>
    <w:rsid w:val="00281B4E"/>
    <w:rsid w:val="00282479"/>
    <w:rsid w:val="00282879"/>
    <w:rsid w:val="00287963"/>
    <w:rsid w:val="00287A9F"/>
    <w:rsid w:val="00287BCE"/>
    <w:rsid w:val="00287E08"/>
    <w:rsid w:val="002911A3"/>
    <w:rsid w:val="00291257"/>
    <w:rsid w:val="00292D8D"/>
    <w:rsid w:val="00293B3E"/>
    <w:rsid w:val="0029475A"/>
    <w:rsid w:val="0029494B"/>
    <w:rsid w:val="002950A4"/>
    <w:rsid w:val="0029603B"/>
    <w:rsid w:val="00296926"/>
    <w:rsid w:val="0029781C"/>
    <w:rsid w:val="00297ADC"/>
    <w:rsid w:val="002A0E4B"/>
    <w:rsid w:val="002A141D"/>
    <w:rsid w:val="002A199C"/>
    <w:rsid w:val="002A260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0F82"/>
    <w:rsid w:val="002C10D5"/>
    <w:rsid w:val="002C160D"/>
    <w:rsid w:val="002C2656"/>
    <w:rsid w:val="002C376C"/>
    <w:rsid w:val="002C3CAE"/>
    <w:rsid w:val="002C56EF"/>
    <w:rsid w:val="002C6737"/>
    <w:rsid w:val="002C7C68"/>
    <w:rsid w:val="002C7D00"/>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2E0"/>
    <w:rsid w:val="002E2477"/>
    <w:rsid w:val="002E2569"/>
    <w:rsid w:val="002E5342"/>
    <w:rsid w:val="002E53E0"/>
    <w:rsid w:val="002E67F2"/>
    <w:rsid w:val="002E693E"/>
    <w:rsid w:val="002E6ED6"/>
    <w:rsid w:val="002F0181"/>
    <w:rsid w:val="002F0549"/>
    <w:rsid w:val="002F1336"/>
    <w:rsid w:val="002F1795"/>
    <w:rsid w:val="002F1B9F"/>
    <w:rsid w:val="002F1D50"/>
    <w:rsid w:val="002F2F31"/>
    <w:rsid w:val="002F3513"/>
    <w:rsid w:val="002F364A"/>
    <w:rsid w:val="002F3F73"/>
    <w:rsid w:val="002F4531"/>
    <w:rsid w:val="002F47C5"/>
    <w:rsid w:val="002F4D59"/>
    <w:rsid w:val="002F54C6"/>
    <w:rsid w:val="002F56D5"/>
    <w:rsid w:val="003002C4"/>
    <w:rsid w:val="0030181D"/>
    <w:rsid w:val="00301ACB"/>
    <w:rsid w:val="00301AD6"/>
    <w:rsid w:val="0030262B"/>
    <w:rsid w:val="003026A8"/>
    <w:rsid w:val="00303054"/>
    <w:rsid w:val="003033D1"/>
    <w:rsid w:val="00303ABB"/>
    <w:rsid w:val="003041E9"/>
    <w:rsid w:val="00304775"/>
    <w:rsid w:val="00304C69"/>
    <w:rsid w:val="00305C57"/>
    <w:rsid w:val="003071A9"/>
    <w:rsid w:val="003076A7"/>
    <w:rsid w:val="00307F80"/>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45A5"/>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5A99"/>
    <w:rsid w:val="00346EB1"/>
    <w:rsid w:val="00347086"/>
    <w:rsid w:val="00347736"/>
    <w:rsid w:val="00350A8D"/>
    <w:rsid w:val="00350BE0"/>
    <w:rsid w:val="00350EA3"/>
    <w:rsid w:val="0035294C"/>
    <w:rsid w:val="00352E26"/>
    <w:rsid w:val="003549A7"/>
    <w:rsid w:val="0035510E"/>
    <w:rsid w:val="00355605"/>
    <w:rsid w:val="0035622E"/>
    <w:rsid w:val="0035664A"/>
    <w:rsid w:val="003566F7"/>
    <w:rsid w:val="0035765A"/>
    <w:rsid w:val="0035765F"/>
    <w:rsid w:val="00357680"/>
    <w:rsid w:val="00357D4A"/>
    <w:rsid w:val="003600B9"/>
    <w:rsid w:val="00360D84"/>
    <w:rsid w:val="00360F07"/>
    <w:rsid w:val="00362757"/>
    <w:rsid w:val="00362955"/>
    <w:rsid w:val="00362A8E"/>
    <w:rsid w:val="003638E8"/>
    <w:rsid w:val="00364225"/>
    <w:rsid w:val="0036466A"/>
    <w:rsid w:val="00364846"/>
    <w:rsid w:val="003653C5"/>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55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1DBC"/>
    <w:rsid w:val="003C334D"/>
    <w:rsid w:val="003C5201"/>
    <w:rsid w:val="003C5FBF"/>
    <w:rsid w:val="003C6517"/>
    <w:rsid w:val="003D0B09"/>
    <w:rsid w:val="003D1515"/>
    <w:rsid w:val="003D3F7F"/>
    <w:rsid w:val="003D415F"/>
    <w:rsid w:val="003D4530"/>
    <w:rsid w:val="003D5A80"/>
    <w:rsid w:val="003D7160"/>
    <w:rsid w:val="003D722C"/>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1A1"/>
    <w:rsid w:val="003F4D0B"/>
    <w:rsid w:val="003F4E26"/>
    <w:rsid w:val="003F5095"/>
    <w:rsid w:val="003F65A0"/>
    <w:rsid w:val="003F7013"/>
    <w:rsid w:val="003F711F"/>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62D"/>
    <w:rsid w:val="00427BF7"/>
    <w:rsid w:val="00432035"/>
    <w:rsid w:val="00433809"/>
    <w:rsid w:val="00433BD7"/>
    <w:rsid w:val="004370A0"/>
    <w:rsid w:val="00437988"/>
    <w:rsid w:val="004404E4"/>
    <w:rsid w:val="00441874"/>
    <w:rsid w:val="00442224"/>
    <w:rsid w:val="004429B7"/>
    <w:rsid w:val="0044501F"/>
    <w:rsid w:val="00445A8C"/>
    <w:rsid w:val="0044681A"/>
    <w:rsid w:val="004514F4"/>
    <w:rsid w:val="004530F0"/>
    <w:rsid w:val="0045472E"/>
    <w:rsid w:val="00454777"/>
    <w:rsid w:val="004569F3"/>
    <w:rsid w:val="00456ACA"/>
    <w:rsid w:val="0045708C"/>
    <w:rsid w:val="00460854"/>
    <w:rsid w:val="00461977"/>
    <w:rsid w:val="00461C1F"/>
    <w:rsid w:val="0046262B"/>
    <w:rsid w:val="004645B1"/>
    <w:rsid w:val="00465EB1"/>
    <w:rsid w:val="0046624F"/>
    <w:rsid w:val="004668B1"/>
    <w:rsid w:val="00466B3D"/>
    <w:rsid w:val="00466C3D"/>
    <w:rsid w:val="0047036F"/>
    <w:rsid w:val="00472860"/>
    <w:rsid w:val="0047337D"/>
    <w:rsid w:val="00474906"/>
    <w:rsid w:val="00476ED6"/>
    <w:rsid w:val="00480958"/>
    <w:rsid w:val="00481B34"/>
    <w:rsid w:val="00483561"/>
    <w:rsid w:val="00483B53"/>
    <w:rsid w:val="00485514"/>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96E99"/>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0C01"/>
    <w:rsid w:val="004B25D7"/>
    <w:rsid w:val="004B2886"/>
    <w:rsid w:val="004B3CA8"/>
    <w:rsid w:val="004B412D"/>
    <w:rsid w:val="004B5B35"/>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5A26"/>
    <w:rsid w:val="004F6138"/>
    <w:rsid w:val="004F63B3"/>
    <w:rsid w:val="004F6E04"/>
    <w:rsid w:val="005003DA"/>
    <w:rsid w:val="005006CC"/>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5F9"/>
    <w:rsid w:val="00514DB9"/>
    <w:rsid w:val="00514F21"/>
    <w:rsid w:val="005152C7"/>
    <w:rsid w:val="0051579E"/>
    <w:rsid w:val="005169E3"/>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55A9"/>
    <w:rsid w:val="00546302"/>
    <w:rsid w:val="005466FE"/>
    <w:rsid w:val="00547661"/>
    <w:rsid w:val="005476E7"/>
    <w:rsid w:val="005479BC"/>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8EF"/>
    <w:rsid w:val="00561B44"/>
    <w:rsid w:val="00563DC9"/>
    <w:rsid w:val="0056465E"/>
    <w:rsid w:val="00564B47"/>
    <w:rsid w:val="0056637E"/>
    <w:rsid w:val="00566B9D"/>
    <w:rsid w:val="00566E3A"/>
    <w:rsid w:val="00566EEF"/>
    <w:rsid w:val="00567142"/>
    <w:rsid w:val="0057132F"/>
    <w:rsid w:val="00571F5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205"/>
    <w:rsid w:val="00583542"/>
    <w:rsid w:val="0058497E"/>
    <w:rsid w:val="00586E99"/>
    <w:rsid w:val="005877B0"/>
    <w:rsid w:val="00590FAA"/>
    <w:rsid w:val="00591418"/>
    <w:rsid w:val="00592828"/>
    <w:rsid w:val="00592A9B"/>
    <w:rsid w:val="00592B0E"/>
    <w:rsid w:val="00592C30"/>
    <w:rsid w:val="0059318B"/>
    <w:rsid w:val="00594425"/>
    <w:rsid w:val="00594533"/>
    <w:rsid w:val="0059578A"/>
    <w:rsid w:val="00597FD3"/>
    <w:rsid w:val="005A0948"/>
    <w:rsid w:val="005A21B8"/>
    <w:rsid w:val="005A3C63"/>
    <w:rsid w:val="005A4260"/>
    <w:rsid w:val="005A4383"/>
    <w:rsid w:val="005A5330"/>
    <w:rsid w:val="005A7013"/>
    <w:rsid w:val="005A73CD"/>
    <w:rsid w:val="005B0DDC"/>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2C0D"/>
    <w:rsid w:val="005C315B"/>
    <w:rsid w:val="005C3DE0"/>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916"/>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A1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DCD"/>
    <w:rsid w:val="00645FCC"/>
    <w:rsid w:val="00646954"/>
    <w:rsid w:val="0064719C"/>
    <w:rsid w:val="00647215"/>
    <w:rsid w:val="006479D8"/>
    <w:rsid w:val="00650454"/>
    <w:rsid w:val="00650615"/>
    <w:rsid w:val="00652624"/>
    <w:rsid w:val="00652948"/>
    <w:rsid w:val="00653126"/>
    <w:rsid w:val="0065315A"/>
    <w:rsid w:val="00653C90"/>
    <w:rsid w:val="006542E7"/>
    <w:rsid w:val="0065456F"/>
    <w:rsid w:val="00654831"/>
    <w:rsid w:val="00654F51"/>
    <w:rsid w:val="00655016"/>
    <w:rsid w:val="00656243"/>
    <w:rsid w:val="006563E7"/>
    <w:rsid w:val="006569E5"/>
    <w:rsid w:val="0065770A"/>
    <w:rsid w:val="006613DB"/>
    <w:rsid w:val="006617CD"/>
    <w:rsid w:val="00661C57"/>
    <w:rsid w:val="00661EFD"/>
    <w:rsid w:val="006633E0"/>
    <w:rsid w:val="006635CB"/>
    <w:rsid w:val="00664DF2"/>
    <w:rsid w:val="0066634B"/>
    <w:rsid w:val="0066660A"/>
    <w:rsid w:val="006667C2"/>
    <w:rsid w:val="0066798F"/>
    <w:rsid w:val="00667BBD"/>
    <w:rsid w:val="00667E91"/>
    <w:rsid w:val="00667FEA"/>
    <w:rsid w:val="00670581"/>
    <w:rsid w:val="00670D8F"/>
    <w:rsid w:val="00670DD6"/>
    <w:rsid w:val="0067113F"/>
    <w:rsid w:val="0067135F"/>
    <w:rsid w:val="00671B84"/>
    <w:rsid w:val="00674593"/>
    <w:rsid w:val="00674AC6"/>
    <w:rsid w:val="00675933"/>
    <w:rsid w:val="006765F9"/>
    <w:rsid w:val="006776A8"/>
    <w:rsid w:val="00677B57"/>
    <w:rsid w:val="0068144B"/>
    <w:rsid w:val="00681891"/>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6E9"/>
    <w:rsid w:val="0069550B"/>
    <w:rsid w:val="006962C5"/>
    <w:rsid w:val="00696488"/>
    <w:rsid w:val="0069654F"/>
    <w:rsid w:val="00696D43"/>
    <w:rsid w:val="0069705A"/>
    <w:rsid w:val="006973F5"/>
    <w:rsid w:val="00697B60"/>
    <w:rsid w:val="006A0D8C"/>
    <w:rsid w:val="006A1538"/>
    <w:rsid w:val="006A18F6"/>
    <w:rsid w:val="006A1FA0"/>
    <w:rsid w:val="006A2136"/>
    <w:rsid w:val="006A327B"/>
    <w:rsid w:val="006A3281"/>
    <w:rsid w:val="006A36BA"/>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593C"/>
    <w:rsid w:val="006C6FA4"/>
    <w:rsid w:val="006C761D"/>
    <w:rsid w:val="006C78AC"/>
    <w:rsid w:val="006D055F"/>
    <w:rsid w:val="006D064F"/>
    <w:rsid w:val="006D06E0"/>
    <w:rsid w:val="006D0901"/>
    <w:rsid w:val="006D0BE9"/>
    <w:rsid w:val="006D11F4"/>
    <w:rsid w:val="006D143B"/>
    <w:rsid w:val="006D29E2"/>
    <w:rsid w:val="006D305F"/>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3A5"/>
    <w:rsid w:val="00744674"/>
    <w:rsid w:val="00744A00"/>
    <w:rsid w:val="007451F7"/>
    <w:rsid w:val="00745A89"/>
    <w:rsid w:val="0074676E"/>
    <w:rsid w:val="007468F8"/>
    <w:rsid w:val="007472A5"/>
    <w:rsid w:val="00747F81"/>
    <w:rsid w:val="007502BC"/>
    <w:rsid w:val="0075042C"/>
    <w:rsid w:val="00750F3A"/>
    <w:rsid w:val="00753381"/>
    <w:rsid w:val="00753E62"/>
    <w:rsid w:val="007546BD"/>
    <w:rsid w:val="0075574F"/>
    <w:rsid w:val="00755B5B"/>
    <w:rsid w:val="007564A3"/>
    <w:rsid w:val="00756923"/>
    <w:rsid w:val="0075725F"/>
    <w:rsid w:val="00757BEA"/>
    <w:rsid w:val="0076127B"/>
    <w:rsid w:val="00762C0E"/>
    <w:rsid w:val="00762F4F"/>
    <w:rsid w:val="00763173"/>
    <w:rsid w:val="00764F80"/>
    <w:rsid w:val="007665B6"/>
    <w:rsid w:val="007665C5"/>
    <w:rsid w:val="0076751C"/>
    <w:rsid w:val="00767C5E"/>
    <w:rsid w:val="007723D7"/>
    <w:rsid w:val="007726AA"/>
    <w:rsid w:val="00772D39"/>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CC9"/>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0FCE"/>
    <w:rsid w:val="007B1FFD"/>
    <w:rsid w:val="007B2947"/>
    <w:rsid w:val="007B3062"/>
    <w:rsid w:val="007B45CE"/>
    <w:rsid w:val="007B461E"/>
    <w:rsid w:val="007B4848"/>
    <w:rsid w:val="007B4932"/>
    <w:rsid w:val="007B5940"/>
    <w:rsid w:val="007C00D3"/>
    <w:rsid w:val="007C0D78"/>
    <w:rsid w:val="007C0F2F"/>
    <w:rsid w:val="007C2177"/>
    <w:rsid w:val="007C24EE"/>
    <w:rsid w:val="007C28E6"/>
    <w:rsid w:val="007C377A"/>
    <w:rsid w:val="007C4DDF"/>
    <w:rsid w:val="007C551E"/>
    <w:rsid w:val="007C5718"/>
    <w:rsid w:val="007C67FC"/>
    <w:rsid w:val="007C6B0C"/>
    <w:rsid w:val="007C7973"/>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26E"/>
    <w:rsid w:val="007D78EF"/>
    <w:rsid w:val="007E06D7"/>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F9"/>
    <w:rsid w:val="007F53F4"/>
    <w:rsid w:val="007F5CA6"/>
    <w:rsid w:val="007F6D54"/>
    <w:rsid w:val="007F76F9"/>
    <w:rsid w:val="007F7D9D"/>
    <w:rsid w:val="0080033B"/>
    <w:rsid w:val="00800802"/>
    <w:rsid w:val="00800D23"/>
    <w:rsid w:val="0080145F"/>
    <w:rsid w:val="00801C96"/>
    <w:rsid w:val="00801EB4"/>
    <w:rsid w:val="00801EE6"/>
    <w:rsid w:val="008022DE"/>
    <w:rsid w:val="0080279C"/>
    <w:rsid w:val="00802965"/>
    <w:rsid w:val="00802AE0"/>
    <w:rsid w:val="008044AB"/>
    <w:rsid w:val="00805251"/>
    <w:rsid w:val="008052A9"/>
    <w:rsid w:val="00805A9F"/>
    <w:rsid w:val="00806616"/>
    <w:rsid w:val="00807FE7"/>
    <w:rsid w:val="008104AF"/>
    <w:rsid w:val="008129D5"/>
    <w:rsid w:val="00812DDC"/>
    <w:rsid w:val="00813B79"/>
    <w:rsid w:val="008167B2"/>
    <w:rsid w:val="00817423"/>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1DB"/>
    <w:rsid w:val="00842B6B"/>
    <w:rsid w:val="00842C78"/>
    <w:rsid w:val="008437BD"/>
    <w:rsid w:val="00843B5A"/>
    <w:rsid w:val="0084502B"/>
    <w:rsid w:val="00845EB7"/>
    <w:rsid w:val="008468B9"/>
    <w:rsid w:val="00846AF9"/>
    <w:rsid w:val="00847182"/>
    <w:rsid w:val="008479D2"/>
    <w:rsid w:val="00847C03"/>
    <w:rsid w:val="008502B7"/>
    <w:rsid w:val="00850F64"/>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27C"/>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3F0"/>
    <w:rsid w:val="008D3BA3"/>
    <w:rsid w:val="008D3C8F"/>
    <w:rsid w:val="008D4895"/>
    <w:rsid w:val="008D621D"/>
    <w:rsid w:val="008D7666"/>
    <w:rsid w:val="008D7F04"/>
    <w:rsid w:val="008E06D6"/>
    <w:rsid w:val="008E237C"/>
    <w:rsid w:val="008E250F"/>
    <w:rsid w:val="008E2AC6"/>
    <w:rsid w:val="008E3DEB"/>
    <w:rsid w:val="008E4271"/>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320"/>
    <w:rsid w:val="00903D14"/>
    <w:rsid w:val="00904A50"/>
    <w:rsid w:val="00904B42"/>
    <w:rsid w:val="009055AF"/>
    <w:rsid w:val="00905C07"/>
    <w:rsid w:val="00905D76"/>
    <w:rsid w:val="00906E88"/>
    <w:rsid w:val="00907010"/>
    <w:rsid w:val="0090769F"/>
    <w:rsid w:val="00907FEB"/>
    <w:rsid w:val="00910454"/>
    <w:rsid w:val="009104FB"/>
    <w:rsid w:val="00911218"/>
    <w:rsid w:val="0091183A"/>
    <w:rsid w:val="00911A6B"/>
    <w:rsid w:val="009123C8"/>
    <w:rsid w:val="00912D91"/>
    <w:rsid w:val="009131D4"/>
    <w:rsid w:val="00913495"/>
    <w:rsid w:val="009140B0"/>
    <w:rsid w:val="00914F86"/>
    <w:rsid w:val="009155C7"/>
    <w:rsid w:val="00916B2F"/>
    <w:rsid w:val="00917223"/>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ABA"/>
    <w:rsid w:val="00935E53"/>
    <w:rsid w:val="00936995"/>
    <w:rsid w:val="00937988"/>
    <w:rsid w:val="009400ED"/>
    <w:rsid w:val="00941336"/>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5A15"/>
    <w:rsid w:val="0095682A"/>
    <w:rsid w:val="009610EB"/>
    <w:rsid w:val="00961E6D"/>
    <w:rsid w:val="0096507E"/>
    <w:rsid w:val="00965344"/>
    <w:rsid w:val="009712E0"/>
    <w:rsid w:val="00971507"/>
    <w:rsid w:val="009734AA"/>
    <w:rsid w:val="009735FB"/>
    <w:rsid w:val="009740E4"/>
    <w:rsid w:val="00974335"/>
    <w:rsid w:val="0097546C"/>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BE8"/>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5CD9"/>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4F92"/>
    <w:rsid w:val="00A06706"/>
    <w:rsid w:val="00A068A9"/>
    <w:rsid w:val="00A07283"/>
    <w:rsid w:val="00A079AD"/>
    <w:rsid w:val="00A1137B"/>
    <w:rsid w:val="00A117E1"/>
    <w:rsid w:val="00A1344B"/>
    <w:rsid w:val="00A134DC"/>
    <w:rsid w:val="00A13A1D"/>
    <w:rsid w:val="00A13BB6"/>
    <w:rsid w:val="00A13F2E"/>
    <w:rsid w:val="00A14BED"/>
    <w:rsid w:val="00A16BFD"/>
    <w:rsid w:val="00A231CA"/>
    <w:rsid w:val="00A23931"/>
    <w:rsid w:val="00A23997"/>
    <w:rsid w:val="00A23D38"/>
    <w:rsid w:val="00A23DEA"/>
    <w:rsid w:val="00A2402F"/>
    <w:rsid w:val="00A242A9"/>
    <w:rsid w:val="00A25743"/>
    <w:rsid w:val="00A25EF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04A"/>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5F69"/>
    <w:rsid w:val="00A6691D"/>
    <w:rsid w:val="00A67A82"/>
    <w:rsid w:val="00A72196"/>
    <w:rsid w:val="00A72513"/>
    <w:rsid w:val="00A74C33"/>
    <w:rsid w:val="00A761F7"/>
    <w:rsid w:val="00A7633C"/>
    <w:rsid w:val="00A76398"/>
    <w:rsid w:val="00A76698"/>
    <w:rsid w:val="00A768F0"/>
    <w:rsid w:val="00A76D38"/>
    <w:rsid w:val="00A77BE7"/>
    <w:rsid w:val="00A801CB"/>
    <w:rsid w:val="00A81768"/>
    <w:rsid w:val="00A81C65"/>
    <w:rsid w:val="00A81D7F"/>
    <w:rsid w:val="00A83C0D"/>
    <w:rsid w:val="00A84F5A"/>
    <w:rsid w:val="00A85A1F"/>
    <w:rsid w:val="00A85D92"/>
    <w:rsid w:val="00A85E7A"/>
    <w:rsid w:val="00A864F8"/>
    <w:rsid w:val="00A86797"/>
    <w:rsid w:val="00A86BE8"/>
    <w:rsid w:val="00A87563"/>
    <w:rsid w:val="00A901D8"/>
    <w:rsid w:val="00A9031D"/>
    <w:rsid w:val="00A91212"/>
    <w:rsid w:val="00A913FD"/>
    <w:rsid w:val="00A92369"/>
    <w:rsid w:val="00A93112"/>
    <w:rsid w:val="00A94045"/>
    <w:rsid w:val="00A94531"/>
    <w:rsid w:val="00A94C73"/>
    <w:rsid w:val="00A9507C"/>
    <w:rsid w:val="00A95C3A"/>
    <w:rsid w:val="00A96930"/>
    <w:rsid w:val="00A96B1F"/>
    <w:rsid w:val="00AA06F0"/>
    <w:rsid w:val="00AA3941"/>
    <w:rsid w:val="00AA4380"/>
    <w:rsid w:val="00AA47AD"/>
    <w:rsid w:val="00AA4C36"/>
    <w:rsid w:val="00AA5C5F"/>
    <w:rsid w:val="00AA5D49"/>
    <w:rsid w:val="00AA5E3A"/>
    <w:rsid w:val="00AA5EF2"/>
    <w:rsid w:val="00AA616F"/>
    <w:rsid w:val="00AA6D09"/>
    <w:rsid w:val="00AA6D9D"/>
    <w:rsid w:val="00AA72F5"/>
    <w:rsid w:val="00AA77CD"/>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5F"/>
    <w:rsid w:val="00AC2B7F"/>
    <w:rsid w:val="00AC32DD"/>
    <w:rsid w:val="00AC3E65"/>
    <w:rsid w:val="00AC47E1"/>
    <w:rsid w:val="00AC4B50"/>
    <w:rsid w:val="00AC50A8"/>
    <w:rsid w:val="00AC5107"/>
    <w:rsid w:val="00AC5251"/>
    <w:rsid w:val="00AC558F"/>
    <w:rsid w:val="00AC5A5E"/>
    <w:rsid w:val="00AC5CC3"/>
    <w:rsid w:val="00AC697A"/>
    <w:rsid w:val="00AC74E1"/>
    <w:rsid w:val="00AC793A"/>
    <w:rsid w:val="00AC7987"/>
    <w:rsid w:val="00AC7D0D"/>
    <w:rsid w:val="00AC7F5B"/>
    <w:rsid w:val="00AD09BF"/>
    <w:rsid w:val="00AD0C31"/>
    <w:rsid w:val="00AD159C"/>
    <w:rsid w:val="00AD2203"/>
    <w:rsid w:val="00AD3B92"/>
    <w:rsid w:val="00AD58E6"/>
    <w:rsid w:val="00AD6446"/>
    <w:rsid w:val="00AD6CB0"/>
    <w:rsid w:val="00AD71FC"/>
    <w:rsid w:val="00AD7210"/>
    <w:rsid w:val="00AD74BC"/>
    <w:rsid w:val="00AD761E"/>
    <w:rsid w:val="00AD7649"/>
    <w:rsid w:val="00AD7A81"/>
    <w:rsid w:val="00AE07B8"/>
    <w:rsid w:val="00AE0B18"/>
    <w:rsid w:val="00AE322E"/>
    <w:rsid w:val="00AE353E"/>
    <w:rsid w:val="00AE37BF"/>
    <w:rsid w:val="00AE3A8A"/>
    <w:rsid w:val="00AE47E3"/>
    <w:rsid w:val="00AE5AD2"/>
    <w:rsid w:val="00AE66DB"/>
    <w:rsid w:val="00AE73C7"/>
    <w:rsid w:val="00AE73FB"/>
    <w:rsid w:val="00AE7466"/>
    <w:rsid w:val="00AF184D"/>
    <w:rsid w:val="00AF2FCE"/>
    <w:rsid w:val="00AF3D5B"/>
    <w:rsid w:val="00AF3FC0"/>
    <w:rsid w:val="00AF409D"/>
    <w:rsid w:val="00AF4510"/>
    <w:rsid w:val="00AF47BE"/>
    <w:rsid w:val="00AF5099"/>
    <w:rsid w:val="00AF6497"/>
    <w:rsid w:val="00AF6A18"/>
    <w:rsid w:val="00B0019F"/>
    <w:rsid w:val="00B005F1"/>
    <w:rsid w:val="00B01A12"/>
    <w:rsid w:val="00B02BA4"/>
    <w:rsid w:val="00B02BBE"/>
    <w:rsid w:val="00B0319D"/>
    <w:rsid w:val="00B035FB"/>
    <w:rsid w:val="00B03BF1"/>
    <w:rsid w:val="00B0489B"/>
    <w:rsid w:val="00B04A52"/>
    <w:rsid w:val="00B051BA"/>
    <w:rsid w:val="00B069C8"/>
    <w:rsid w:val="00B06E15"/>
    <w:rsid w:val="00B07190"/>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18A"/>
    <w:rsid w:val="00B40662"/>
    <w:rsid w:val="00B430C4"/>
    <w:rsid w:val="00B4340F"/>
    <w:rsid w:val="00B43BD8"/>
    <w:rsid w:val="00B452A2"/>
    <w:rsid w:val="00B455B2"/>
    <w:rsid w:val="00B45DA4"/>
    <w:rsid w:val="00B46BB7"/>
    <w:rsid w:val="00B47388"/>
    <w:rsid w:val="00B47947"/>
    <w:rsid w:val="00B5007C"/>
    <w:rsid w:val="00B507F2"/>
    <w:rsid w:val="00B52180"/>
    <w:rsid w:val="00B53B7B"/>
    <w:rsid w:val="00B54AC8"/>
    <w:rsid w:val="00B54F6C"/>
    <w:rsid w:val="00B55792"/>
    <w:rsid w:val="00B56133"/>
    <w:rsid w:val="00B5726B"/>
    <w:rsid w:val="00B57363"/>
    <w:rsid w:val="00B57EA8"/>
    <w:rsid w:val="00B602CC"/>
    <w:rsid w:val="00B614B6"/>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0ACB"/>
    <w:rsid w:val="00B9137F"/>
    <w:rsid w:val="00B920FB"/>
    <w:rsid w:val="00B94E77"/>
    <w:rsid w:val="00B95E72"/>
    <w:rsid w:val="00B97146"/>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4C9D"/>
    <w:rsid w:val="00BB7789"/>
    <w:rsid w:val="00BB7A36"/>
    <w:rsid w:val="00BC06F3"/>
    <w:rsid w:val="00BC13B7"/>
    <w:rsid w:val="00BC37FF"/>
    <w:rsid w:val="00BC4461"/>
    <w:rsid w:val="00BC4AC9"/>
    <w:rsid w:val="00BC5960"/>
    <w:rsid w:val="00BC6AAE"/>
    <w:rsid w:val="00BC6B4D"/>
    <w:rsid w:val="00BD0169"/>
    <w:rsid w:val="00BD158F"/>
    <w:rsid w:val="00BD16F5"/>
    <w:rsid w:val="00BD176A"/>
    <w:rsid w:val="00BD204F"/>
    <w:rsid w:val="00BD2854"/>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562"/>
    <w:rsid w:val="00BF77DA"/>
    <w:rsid w:val="00BF7BC0"/>
    <w:rsid w:val="00C025BE"/>
    <w:rsid w:val="00C02D55"/>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14C"/>
    <w:rsid w:val="00C15737"/>
    <w:rsid w:val="00C20F0E"/>
    <w:rsid w:val="00C2148E"/>
    <w:rsid w:val="00C21E90"/>
    <w:rsid w:val="00C2227A"/>
    <w:rsid w:val="00C23CB9"/>
    <w:rsid w:val="00C2772B"/>
    <w:rsid w:val="00C30234"/>
    <w:rsid w:val="00C30414"/>
    <w:rsid w:val="00C308DC"/>
    <w:rsid w:val="00C313FA"/>
    <w:rsid w:val="00C31E44"/>
    <w:rsid w:val="00C32549"/>
    <w:rsid w:val="00C32D0E"/>
    <w:rsid w:val="00C33243"/>
    <w:rsid w:val="00C34D23"/>
    <w:rsid w:val="00C370FD"/>
    <w:rsid w:val="00C37A41"/>
    <w:rsid w:val="00C37BEE"/>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3BB6"/>
    <w:rsid w:val="00C55056"/>
    <w:rsid w:val="00C56672"/>
    <w:rsid w:val="00C56FC1"/>
    <w:rsid w:val="00C57433"/>
    <w:rsid w:val="00C5774B"/>
    <w:rsid w:val="00C57F75"/>
    <w:rsid w:val="00C620ED"/>
    <w:rsid w:val="00C625FF"/>
    <w:rsid w:val="00C63660"/>
    <w:rsid w:val="00C63E91"/>
    <w:rsid w:val="00C63ECC"/>
    <w:rsid w:val="00C64257"/>
    <w:rsid w:val="00C651F3"/>
    <w:rsid w:val="00C65E34"/>
    <w:rsid w:val="00C66883"/>
    <w:rsid w:val="00C66BCE"/>
    <w:rsid w:val="00C66C5D"/>
    <w:rsid w:val="00C67DAA"/>
    <w:rsid w:val="00C67E2A"/>
    <w:rsid w:val="00C70974"/>
    <w:rsid w:val="00C710EC"/>
    <w:rsid w:val="00C71AC3"/>
    <w:rsid w:val="00C734DD"/>
    <w:rsid w:val="00C740E0"/>
    <w:rsid w:val="00C744DB"/>
    <w:rsid w:val="00C76A54"/>
    <w:rsid w:val="00C76B4F"/>
    <w:rsid w:val="00C76BA0"/>
    <w:rsid w:val="00C77201"/>
    <w:rsid w:val="00C801C2"/>
    <w:rsid w:val="00C80432"/>
    <w:rsid w:val="00C82153"/>
    <w:rsid w:val="00C84D01"/>
    <w:rsid w:val="00C85803"/>
    <w:rsid w:val="00C85D06"/>
    <w:rsid w:val="00C90043"/>
    <w:rsid w:val="00C92043"/>
    <w:rsid w:val="00C92731"/>
    <w:rsid w:val="00C92DF7"/>
    <w:rsid w:val="00C93473"/>
    <w:rsid w:val="00C94518"/>
    <w:rsid w:val="00C9475C"/>
    <w:rsid w:val="00C9628E"/>
    <w:rsid w:val="00C96ACE"/>
    <w:rsid w:val="00C96CA2"/>
    <w:rsid w:val="00CA07A4"/>
    <w:rsid w:val="00CA36C0"/>
    <w:rsid w:val="00CA4050"/>
    <w:rsid w:val="00CA5103"/>
    <w:rsid w:val="00CA59C5"/>
    <w:rsid w:val="00CA6329"/>
    <w:rsid w:val="00CB0CD6"/>
    <w:rsid w:val="00CB114B"/>
    <w:rsid w:val="00CB1F68"/>
    <w:rsid w:val="00CB205E"/>
    <w:rsid w:val="00CB21BA"/>
    <w:rsid w:val="00CB2844"/>
    <w:rsid w:val="00CB4264"/>
    <w:rsid w:val="00CB4E04"/>
    <w:rsid w:val="00CB5EA1"/>
    <w:rsid w:val="00CB60F3"/>
    <w:rsid w:val="00CB6378"/>
    <w:rsid w:val="00CB650B"/>
    <w:rsid w:val="00CC0789"/>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0BA6"/>
    <w:rsid w:val="00CE16A0"/>
    <w:rsid w:val="00CE2E40"/>
    <w:rsid w:val="00CE3EDA"/>
    <w:rsid w:val="00CE40C8"/>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5317"/>
    <w:rsid w:val="00D16B0F"/>
    <w:rsid w:val="00D16EB2"/>
    <w:rsid w:val="00D1753E"/>
    <w:rsid w:val="00D177A7"/>
    <w:rsid w:val="00D20A98"/>
    <w:rsid w:val="00D21A6F"/>
    <w:rsid w:val="00D21F84"/>
    <w:rsid w:val="00D2398A"/>
    <w:rsid w:val="00D24054"/>
    <w:rsid w:val="00D24812"/>
    <w:rsid w:val="00D2483C"/>
    <w:rsid w:val="00D25538"/>
    <w:rsid w:val="00D2595F"/>
    <w:rsid w:val="00D25C12"/>
    <w:rsid w:val="00D264B3"/>
    <w:rsid w:val="00D269A6"/>
    <w:rsid w:val="00D27476"/>
    <w:rsid w:val="00D276C5"/>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192F"/>
    <w:rsid w:val="00D52E60"/>
    <w:rsid w:val="00D53E88"/>
    <w:rsid w:val="00D54C85"/>
    <w:rsid w:val="00D55B41"/>
    <w:rsid w:val="00D566F0"/>
    <w:rsid w:val="00D622DA"/>
    <w:rsid w:val="00D62A71"/>
    <w:rsid w:val="00D63216"/>
    <w:rsid w:val="00D63EF9"/>
    <w:rsid w:val="00D63F72"/>
    <w:rsid w:val="00D6467B"/>
    <w:rsid w:val="00D646CE"/>
    <w:rsid w:val="00D6516F"/>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77D74"/>
    <w:rsid w:val="00D814ED"/>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3528"/>
    <w:rsid w:val="00D94070"/>
    <w:rsid w:val="00D940C6"/>
    <w:rsid w:val="00D94205"/>
    <w:rsid w:val="00D94A88"/>
    <w:rsid w:val="00D94B7F"/>
    <w:rsid w:val="00D9710F"/>
    <w:rsid w:val="00D9714B"/>
    <w:rsid w:val="00D972D5"/>
    <w:rsid w:val="00D97B49"/>
    <w:rsid w:val="00DA0A12"/>
    <w:rsid w:val="00DA0A87"/>
    <w:rsid w:val="00DA0F6E"/>
    <w:rsid w:val="00DA1679"/>
    <w:rsid w:val="00DA27D5"/>
    <w:rsid w:val="00DA3281"/>
    <w:rsid w:val="00DA4C96"/>
    <w:rsid w:val="00DA4D49"/>
    <w:rsid w:val="00DA54E7"/>
    <w:rsid w:val="00DA57F8"/>
    <w:rsid w:val="00DA73AE"/>
    <w:rsid w:val="00DA7BF1"/>
    <w:rsid w:val="00DB01EA"/>
    <w:rsid w:val="00DB0B35"/>
    <w:rsid w:val="00DB0D48"/>
    <w:rsid w:val="00DB2568"/>
    <w:rsid w:val="00DB29F0"/>
    <w:rsid w:val="00DB49B4"/>
    <w:rsid w:val="00DB4B84"/>
    <w:rsid w:val="00DB567D"/>
    <w:rsid w:val="00DB5BC4"/>
    <w:rsid w:val="00DC16DD"/>
    <w:rsid w:val="00DC172C"/>
    <w:rsid w:val="00DC1A99"/>
    <w:rsid w:val="00DC1BC0"/>
    <w:rsid w:val="00DC1F1E"/>
    <w:rsid w:val="00DC2487"/>
    <w:rsid w:val="00DC363B"/>
    <w:rsid w:val="00DC3B6D"/>
    <w:rsid w:val="00DC480E"/>
    <w:rsid w:val="00DC4FAA"/>
    <w:rsid w:val="00DC614B"/>
    <w:rsid w:val="00DC64C5"/>
    <w:rsid w:val="00DC65EA"/>
    <w:rsid w:val="00DC6CFB"/>
    <w:rsid w:val="00DC6EAC"/>
    <w:rsid w:val="00DC7650"/>
    <w:rsid w:val="00DD21EA"/>
    <w:rsid w:val="00DD29CC"/>
    <w:rsid w:val="00DD3B47"/>
    <w:rsid w:val="00DD4859"/>
    <w:rsid w:val="00DD5170"/>
    <w:rsid w:val="00DD691B"/>
    <w:rsid w:val="00DD7E53"/>
    <w:rsid w:val="00DE06B5"/>
    <w:rsid w:val="00DE0772"/>
    <w:rsid w:val="00DE0962"/>
    <w:rsid w:val="00DE1D34"/>
    <w:rsid w:val="00DE23F7"/>
    <w:rsid w:val="00DE34A8"/>
    <w:rsid w:val="00DE500F"/>
    <w:rsid w:val="00DE5C84"/>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3B5"/>
    <w:rsid w:val="00E12672"/>
    <w:rsid w:val="00E126F8"/>
    <w:rsid w:val="00E13247"/>
    <w:rsid w:val="00E1420F"/>
    <w:rsid w:val="00E14278"/>
    <w:rsid w:val="00E16C3A"/>
    <w:rsid w:val="00E16ED5"/>
    <w:rsid w:val="00E17226"/>
    <w:rsid w:val="00E17494"/>
    <w:rsid w:val="00E17725"/>
    <w:rsid w:val="00E21C85"/>
    <w:rsid w:val="00E2314E"/>
    <w:rsid w:val="00E239B5"/>
    <w:rsid w:val="00E23BBF"/>
    <w:rsid w:val="00E24313"/>
    <w:rsid w:val="00E246C2"/>
    <w:rsid w:val="00E254F4"/>
    <w:rsid w:val="00E2563A"/>
    <w:rsid w:val="00E25691"/>
    <w:rsid w:val="00E26841"/>
    <w:rsid w:val="00E273B4"/>
    <w:rsid w:val="00E302A0"/>
    <w:rsid w:val="00E34633"/>
    <w:rsid w:val="00E34A2A"/>
    <w:rsid w:val="00E36636"/>
    <w:rsid w:val="00E36BBA"/>
    <w:rsid w:val="00E37B16"/>
    <w:rsid w:val="00E4138A"/>
    <w:rsid w:val="00E42C9E"/>
    <w:rsid w:val="00E430BB"/>
    <w:rsid w:val="00E46490"/>
    <w:rsid w:val="00E464F2"/>
    <w:rsid w:val="00E51C7E"/>
    <w:rsid w:val="00E51DDE"/>
    <w:rsid w:val="00E53CF4"/>
    <w:rsid w:val="00E549AB"/>
    <w:rsid w:val="00E562D4"/>
    <w:rsid w:val="00E5640C"/>
    <w:rsid w:val="00E5677E"/>
    <w:rsid w:val="00E57061"/>
    <w:rsid w:val="00E573AA"/>
    <w:rsid w:val="00E57A8A"/>
    <w:rsid w:val="00E57CE3"/>
    <w:rsid w:val="00E57F00"/>
    <w:rsid w:val="00E6103E"/>
    <w:rsid w:val="00E621FC"/>
    <w:rsid w:val="00E62945"/>
    <w:rsid w:val="00E63B85"/>
    <w:rsid w:val="00E63CC3"/>
    <w:rsid w:val="00E64431"/>
    <w:rsid w:val="00E64FF1"/>
    <w:rsid w:val="00E66425"/>
    <w:rsid w:val="00E67DDD"/>
    <w:rsid w:val="00E705DB"/>
    <w:rsid w:val="00E73CAD"/>
    <w:rsid w:val="00E73DFF"/>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2044"/>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4E0"/>
    <w:rsid w:val="00ED5C0D"/>
    <w:rsid w:val="00ED60B0"/>
    <w:rsid w:val="00ED790E"/>
    <w:rsid w:val="00EE0EF2"/>
    <w:rsid w:val="00EE12C0"/>
    <w:rsid w:val="00EE1E54"/>
    <w:rsid w:val="00EE374F"/>
    <w:rsid w:val="00EE3C59"/>
    <w:rsid w:val="00EE3EAB"/>
    <w:rsid w:val="00EE4AB8"/>
    <w:rsid w:val="00EE56D3"/>
    <w:rsid w:val="00EE5979"/>
    <w:rsid w:val="00EE6B84"/>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0789D"/>
    <w:rsid w:val="00F10642"/>
    <w:rsid w:val="00F1144A"/>
    <w:rsid w:val="00F13272"/>
    <w:rsid w:val="00F13276"/>
    <w:rsid w:val="00F13680"/>
    <w:rsid w:val="00F13FAB"/>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6DE2"/>
    <w:rsid w:val="00F2747E"/>
    <w:rsid w:val="00F276AB"/>
    <w:rsid w:val="00F34C4E"/>
    <w:rsid w:val="00F34E36"/>
    <w:rsid w:val="00F35191"/>
    <w:rsid w:val="00F3553C"/>
    <w:rsid w:val="00F36284"/>
    <w:rsid w:val="00F3649C"/>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22B"/>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6791C"/>
    <w:rsid w:val="00F67E10"/>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07EB"/>
    <w:rsid w:val="00F90A59"/>
    <w:rsid w:val="00F924F6"/>
    <w:rsid w:val="00F92C4D"/>
    <w:rsid w:val="00F9379C"/>
    <w:rsid w:val="00F93CA0"/>
    <w:rsid w:val="00F9426F"/>
    <w:rsid w:val="00F9456E"/>
    <w:rsid w:val="00F945AC"/>
    <w:rsid w:val="00F949CD"/>
    <w:rsid w:val="00F95568"/>
    <w:rsid w:val="00F9698B"/>
    <w:rsid w:val="00F9765F"/>
    <w:rsid w:val="00FA01A4"/>
    <w:rsid w:val="00FA0784"/>
    <w:rsid w:val="00FA0CC9"/>
    <w:rsid w:val="00FA106F"/>
    <w:rsid w:val="00FA1F6E"/>
    <w:rsid w:val="00FA3D53"/>
    <w:rsid w:val="00FA48CD"/>
    <w:rsid w:val="00FA4CC7"/>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F012C"/>
    <w:rsid w:val="00FF0DEF"/>
    <w:rsid w:val="00FF1873"/>
    <w:rsid w:val="00FF1BB8"/>
    <w:rsid w:val="00FF1CE0"/>
    <w:rsid w:val="00FF1D75"/>
    <w:rsid w:val="00FF2127"/>
    <w:rsid w:val="00FF212E"/>
    <w:rsid w:val="00FF477E"/>
    <w:rsid w:val="00FF53FD"/>
    <w:rsid w:val="00FF55C0"/>
    <w:rsid w:val="00FF56E5"/>
    <w:rsid w:val="00FF5A9C"/>
    <w:rsid w:val="00FF6281"/>
    <w:rsid w:val="00FF63D7"/>
    <w:rsid w:val="00FF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938781/0" TargetMode="External"/><Relationship Id="rId18" Type="http://schemas.openxmlformats.org/officeDocument/2006/relationships/hyperlink" Target="https://internet.garant.ru/document/redirect/42527534/0"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internet.garant.ru/document/redirect/179222/0" TargetMode="External"/><Relationship Id="rId21" Type="http://schemas.openxmlformats.org/officeDocument/2006/relationships/header" Target="header2.xml"/><Relationship Id="rId34" Type="http://schemas.openxmlformats.org/officeDocument/2006/relationships/hyperlink" Target="https://internet.garant.ru/document/redirect/179222/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408992634/0"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1428030/0" TargetMode="External"/><Relationship Id="rId24" Type="http://schemas.openxmlformats.org/officeDocument/2006/relationships/footer" Target="footer3.xm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79222/0" TargetMode="External"/><Relationship Id="rId40" Type="http://schemas.openxmlformats.org/officeDocument/2006/relationships/hyperlink" Target="https://internet.garant.ru/document/redirect/179222/0" TargetMode="External"/><Relationship Id="rId5" Type="http://schemas.openxmlformats.org/officeDocument/2006/relationships/settings" Target="settings.xml"/><Relationship Id="rId15" Type="http://schemas.openxmlformats.org/officeDocument/2006/relationships/hyperlink" Target="https://internet.garant.ru/document/redirect/406888976/0"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2116087/0" TargetMode="External"/><Relationship Id="rId19" Type="http://schemas.openxmlformats.org/officeDocument/2006/relationships/hyperlink" Target="https://internet.garant.ru/document/redirect/70644264/1000" TargetMode="External"/><Relationship Id="rId31"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1425792/0" TargetMode="External"/><Relationship Id="rId22" Type="http://schemas.openxmlformats.org/officeDocument/2006/relationships/footer" Target="footer1.xm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9222/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document/redirect/406310197/0" TargetMode="External"/><Relationship Id="rId17" Type="http://schemas.openxmlformats.org/officeDocument/2006/relationships/hyperlink" Target="https://internet.garant.ru/document/redirect/26503229/0"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AD96-2F59-43F1-872B-668DD540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3813</TotalTime>
  <Pages>83</Pages>
  <Words>13645</Words>
  <Characters>77779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Данилов Александр Константинович</cp:lastModifiedBy>
  <cp:revision>372</cp:revision>
  <cp:lastPrinted>2025-01-16T07:28:00Z</cp:lastPrinted>
  <dcterms:created xsi:type="dcterms:W3CDTF">2023-02-09T07:22:00Z</dcterms:created>
  <dcterms:modified xsi:type="dcterms:W3CDTF">2025-01-17T07:35:00Z</dcterms:modified>
</cp:coreProperties>
</file>