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6B" w:rsidRDefault="00FB416B">
      <w:pPr>
        <w:pStyle w:val="ConsPlusTitlePage"/>
      </w:pPr>
      <w:r>
        <w:t xml:space="preserve">Документ предоставлен </w:t>
      </w:r>
      <w:hyperlink r:id="rId5">
        <w:r>
          <w:rPr>
            <w:color w:val="0000FF"/>
          </w:rPr>
          <w:t>КонсультантПлюс</w:t>
        </w:r>
      </w:hyperlink>
      <w:r>
        <w:br/>
      </w:r>
    </w:p>
    <w:p w:rsidR="00FB416B" w:rsidRDefault="00FB416B">
      <w:pPr>
        <w:pStyle w:val="ConsPlusNormal"/>
        <w:jc w:val="both"/>
        <w:outlineLvl w:val="0"/>
      </w:pPr>
    </w:p>
    <w:p w:rsidR="00FB416B" w:rsidRDefault="00FB416B">
      <w:pPr>
        <w:pStyle w:val="ConsPlusTitle"/>
        <w:jc w:val="center"/>
        <w:outlineLvl w:val="0"/>
      </w:pPr>
      <w:r>
        <w:t>ЧЕБОКСАРСКОЕ ГОРОДСКОЕ СОБРАНИЕ ДЕПУТАТОВ</w:t>
      </w:r>
    </w:p>
    <w:p w:rsidR="00FB416B" w:rsidRDefault="00FB416B">
      <w:pPr>
        <w:pStyle w:val="ConsPlusTitle"/>
        <w:jc w:val="center"/>
      </w:pPr>
      <w:r>
        <w:t>ЧУВАШСКОЙ РЕСПУБЛИКИ</w:t>
      </w:r>
    </w:p>
    <w:p w:rsidR="00FB416B" w:rsidRDefault="00FB416B">
      <w:pPr>
        <w:pStyle w:val="ConsPlusTitle"/>
        <w:jc w:val="center"/>
      </w:pPr>
    </w:p>
    <w:p w:rsidR="00FB416B" w:rsidRDefault="00FB416B">
      <w:pPr>
        <w:pStyle w:val="ConsPlusTitle"/>
        <w:jc w:val="center"/>
      </w:pPr>
      <w:r>
        <w:t>РЕШЕНИЕ</w:t>
      </w:r>
    </w:p>
    <w:p w:rsidR="00FB416B" w:rsidRDefault="00FB416B">
      <w:pPr>
        <w:pStyle w:val="ConsPlusTitle"/>
        <w:jc w:val="center"/>
      </w:pPr>
      <w:r>
        <w:t>от 26 ноября 2009 г. N 1500</w:t>
      </w:r>
    </w:p>
    <w:p w:rsidR="00FB416B" w:rsidRDefault="00FB416B">
      <w:pPr>
        <w:pStyle w:val="ConsPlusTitle"/>
        <w:jc w:val="center"/>
      </w:pPr>
    </w:p>
    <w:p w:rsidR="00FB416B" w:rsidRDefault="00FB416B">
      <w:pPr>
        <w:pStyle w:val="ConsPlusTitle"/>
        <w:jc w:val="center"/>
      </w:pPr>
      <w:r>
        <w:t>О ПОРЯДКЕ ПРОВЕДЕНИЯ АНТИКОРРУПЦИОННОЙ ЭКСПЕРТИЗЫ</w:t>
      </w:r>
    </w:p>
    <w:p w:rsidR="00FB416B" w:rsidRDefault="00FB416B">
      <w:pPr>
        <w:pStyle w:val="ConsPlusTitle"/>
        <w:jc w:val="center"/>
      </w:pPr>
      <w:r>
        <w:t>НОРМАТИВНЫХ ПРАВОВЫХ АКТОВ И ПРОЕКТОВ НОРМАТИВНЫХ ПРАВОВЫХ</w:t>
      </w:r>
    </w:p>
    <w:p w:rsidR="00FB416B" w:rsidRDefault="00FB416B">
      <w:pPr>
        <w:pStyle w:val="ConsPlusTitle"/>
        <w:jc w:val="center"/>
      </w:pPr>
      <w:r>
        <w:t>АКТОВ ОРГАНОВ МЕСТНОГО САМОУПРАВЛЕНИЯ ГОРОДА ЧЕБОКСАРЫ</w:t>
      </w:r>
    </w:p>
    <w:p w:rsidR="00FB416B" w:rsidRDefault="00FB41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16B" w:rsidRDefault="00FB41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16B" w:rsidRDefault="00FB41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16B" w:rsidRDefault="00FB416B">
            <w:pPr>
              <w:pStyle w:val="ConsPlusNormal"/>
              <w:jc w:val="center"/>
            </w:pPr>
            <w:r>
              <w:rPr>
                <w:color w:val="392C69"/>
              </w:rPr>
              <w:t>Список изменяющих документов</w:t>
            </w:r>
          </w:p>
          <w:p w:rsidR="00FB416B" w:rsidRDefault="00FB416B">
            <w:pPr>
              <w:pStyle w:val="ConsPlusNormal"/>
              <w:jc w:val="center"/>
            </w:pPr>
            <w:proofErr w:type="gramStart"/>
            <w:r>
              <w:rPr>
                <w:color w:val="392C69"/>
              </w:rPr>
              <w:t>(в ред. Решений Чебоксарского городского Собрания депутатов ЧР</w:t>
            </w:r>
            <w:proofErr w:type="gramEnd"/>
          </w:p>
          <w:p w:rsidR="00FB416B" w:rsidRDefault="00FB416B">
            <w:pPr>
              <w:pStyle w:val="ConsPlusNormal"/>
              <w:jc w:val="center"/>
            </w:pPr>
            <w:r>
              <w:rPr>
                <w:color w:val="392C69"/>
              </w:rPr>
              <w:t xml:space="preserve">от 27.05.2010 </w:t>
            </w:r>
            <w:hyperlink r:id="rId6">
              <w:r>
                <w:rPr>
                  <w:color w:val="0000FF"/>
                </w:rPr>
                <w:t>N 1675</w:t>
              </w:r>
            </w:hyperlink>
            <w:r>
              <w:rPr>
                <w:color w:val="392C69"/>
              </w:rPr>
              <w:t xml:space="preserve">, от 30.06.2011 </w:t>
            </w:r>
            <w:hyperlink r:id="rId7">
              <w:r>
                <w:rPr>
                  <w:color w:val="0000FF"/>
                </w:rPr>
                <w:t>N 265</w:t>
              </w:r>
            </w:hyperlink>
            <w:r>
              <w:rPr>
                <w:color w:val="392C69"/>
              </w:rPr>
              <w:t xml:space="preserve">, от 01.07.2014 </w:t>
            </w:r>
            <w:hyperlink r:id="rId8">
              <w:r>
                <w:rPr>
                  <w:color w:val="0000FF"/>
                </w:rPr>
                <w:t>N 1508</w:t>
              </w:r>
            </w:hyperlink>
            <w:r>
              <w:rPr>
                <w:color w:val="392C69"/>
              </w:rPr>
              <w:t>,</w:t>
            </w:r>
          </w:p>
          <w:p w:rsidR="00FB416B" w:rsidRDefault="00FB416B">
            <w:pPr>
              <w:pStyle w:val="ConsPlusNormal"/>
              <w:jc w:val="center"/>
            </w:pPr>
            <w:r>
              <w:rPr>
                <w:color w:val="392C69"/>
              </w:rPr>
              <w:t xml:space="preserve">от 03.03.2020 </w:t>
            </w:r>
            <w:hyperlink r:id="rId9">
              <w:r>
                <w:rPr>
                  <w:color w:val="0000FF"/>
                </w:rPr>
                <w:t>N 2043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416B" w:rsidRDefault="00FB416B">
            <w:pPr>
              <w:pStyle w:val="ConsPlusNormal"/>
            </w:pPr>
          </w:p>
        </w:tc>
      </w:tr>
    </w:tbl>
    <w:p w:rsidR="00FB416B" w:rsidRDefault="00FB416B">
      <w:pPr>
        <w:pStyle w:val="ConsPlusNormal"/>
        <w:jc w:val="both"/>
      </w:pPr>
    </w:p>
    <w:p w:rsidR="00FB416B" w:rsidRDefault="00FB416B">
      <w:pPr>
        <w:pStyle w:val="ConsPlusNormal"/>
        <w:ind w:firstLine="540"/>
        <w:jc w:val="both"/>
      </w:pPr>
      <w:r>
        <w:t xml:space="preserve">В соответствии с Федеральным </w:t>
      </w:r>
      <w:hyperlink r:id="rId10">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в целях предупреждения включения в проекты нормативных правовых актов положений, способствующих созданию условий для проявления коррупции, выявления и устранения таких положений, Чебоксарское городское Собрание депутатов решило:</w:t>
      </w:r>
    </w:p>
    <w:p w:rsidR="00FB416B" w:rsidRDefault="00FB416B">
      <w:pPr>
        <w:pStyle w:val="ConsPlusNormal"/>
        <w:jc w:val="both"/>
      </w:pPr>
      <w:r>
        <w:t xml:space="preserve">(в ред. </w:t>
      </w:r>
      <w:hyperlink r:id="rId11">
        <w:r>
          <w:rPr>
            <w:color w:val="0000FF"/>
          </w:rPr>
          <w:t>Решения</w:t>
        </w:r>
      </w:hyperlink>
      <w:r>
        <w:t xml:space="preserve"> Чебоксарского городского Собрания депутатов ЧР от 27.05.2010 N 1675)</w:t>
      </w:r>
    </w:p>
    <w:p w:rsidR="00FB416B" w:rsidRDefault="00FB416B">
      <w:pPr>
        <w:pStyle w:val="ConsPlusNormal"/>
        <w:spacing w:before="220"/>
        <w:ind w:firstLine="540"/>
        <w:jc w:val="both"/>
      </w:pPr>
      <w:r>
        <w:t xml:space="preserve">1. Утвердить прилагаемый </w:t>
      </w:r>
      <w:hyperlink w:anchor="P34">
        <w:r>
          <w:rPr>
            <w:color w:val="0000FF"/>
          </w:rPr>
          <w:t>Порядок</w:t>
        </w:r>
      </w:hyperlink>
      <w:r>
        <w:t xml:space="preserve"> проведения антикоррупционной экспертизы нормативных правовых актов и проектов нормативных правовых актов органов местного самоуправления города Чебоксары (далее - Порядок).</w:t>
      </w:r>
    </w:p>
    <w:p w:rsidR="00FB416B" w:rsidRDefault="00FB416B">
      <w:pPr>
        <w:pStyle w:val="ConsPlusNormal"/>
        <w:spacing w:before="220"/>
        <w:ind w:firstLine="540"/>
        <w:jc w:val="both"/>
      </w:pPr>
      <w:r>
        <w:t>2. Настоящее решение вступает в силу со дня его официального опубликования.</w:t>
      </w:r>
    </w:p>
    <w:p w:rsidR="00FB416B" w:rsidRDefault="00FB416B">
      <w:pPr>
        <w:pStyle w:val="ConsPlusNormal"/>
        <w:spacing w:before="220"/>
        <w:ind w:firstLine="540"/>
        <w:jc w:val="both"/>
      </w:pPr>
      <w:r>
        <w:t xml:space="preserve">3. </w:t>
      </w:r>
      <w:proofErr w:type="gramStart"/>
      <w:r>
        <w:t>Контроль за</w:t>
      </w:r>
      <w:proofErr w:type="gramEnd"/>
      <w:r>
        <w:t xml:space="preserve"> исполнением настоящего решения возложить на постоянную комиссию Чебоксарского городского Собрания депутатов по законности, правопорядку, развитию местного самоуправления, депутатской этике, по связям со средствами массовой информации (В.А.Ищин).</w:t>
      </w:r>
    </w:p>
    <w:p w:rsidR="00FB416B" w:rsidRDefault="00FB416B">
      <w:pPr>
        <w:pStyle w:val="ConsPlusNormal"/>
        <w:jc w:val="both"/>
      </w:pPr>
    </w:p>
    <w:p w:rsidR="00FB416B" w:rsidRDefault="00FB416B">
      <w:pPr>
        <w:pStyle w:val="ConsPlusNormal"/>
        <w:jc w:val="right"/>
      </w:pPr>
      <w:r>
        <w:t>Глава города Чебоксары</w:t>
      </w:r>
    </w:p>
    <w:p w:rsidR="00FB416B" w:rsidRDefault="00FB416B">
      <w:pPr>
        <w:pStyle w:val="ConsPlusNormal"/>
        <w:jc w:val="right"/>
      </w:pPr>
      <w:r>
        <w:t>Н.И.ЕМЕЛЬЯНОВ</w:t>
      </w:r>
    </w:p>
    <w:p w:rsidR="00FB416B" w:rsidRDefault="00FB416B">
      <w:pPr>
        <w:pStyle w:val="ConsPlusNormal"/>
        <w:jc w:val="both"/>
      </w:pPr>
    </w:p>
    <w:p w:rsidR="00FB416B" w:rsidRDefault="00FB416B">
      <w:pPr>
        <w:pStyle w:val="ConsPlusNormal"/>
        <w:jc w:val="both"/>
      </w:pPr>
    </w:p>
    <w:p w:rsidR="00FB416B" w:rsidRDefault="00FB416B">
      <w:pPr>
        <w:pStyle w:val="ConsPlusNormal"/>
        <w:jc w:val="both"/>
      </w:pPr>
    </w:p>
    <w:p w:rsidR="00FB416B" w:rsidRDefault="00FB416B">
      <w:pPr>
        <w:pStyle w:val="ConsPlusNormal"/>
        <w:jc w:val="both"/>
      </w:pPr>
    </w:p>
    <w:p w:rsidR="00FB416B" w:rsidRDefault="00FB416B">
      <w:pPr>
        <w:pStyle w:val="ConsPlusNormal"/>
        <w:jc w:val="both"/>
      </w:pPr>
    </w:p>
    <w:p w:rsidR="00FB416B" w:rsidRDefault="00FB416B">
      <w:pPr>
        <w:pStyle w:val="ConsPlusNormal"/>
        <w:jc w:val="right"/>
        <w:outlineLvl w:val="0"/>
      </w:pPr>
      <w:r>
        <w:t>Утвержден</w:t>
      </w:r>
    </w:p>
    <w:p w:rsidR="00FB416B" w:rsidRDefault="00FB416B">
      <w:pPr>
        <w:pStyle w:val="ConsPlusNormal"/>
        <w:jc w:val="right"/>
      </w:pPr>
      <w:r>
        <w:t>решением</w:t>
      </w:r>
    </w:p>
    <w:p w:rsidR="00FB416B" w:rsidRDefault="00FB416B">
      <w:pPr>
        <w:pStyle w:val="ConsPlusNormal"/>
        <w:jc w:val="right"/>
      </w:pPr>
      <w:r>
        <w:t>Чебоксарского городского</w:t>
      </w:r>
    </w:p>
    <w:p w:rsidR="00FB416B" w:rsidRDefault="00FB416B">
      <w:pPr>
        <w:pStyle w:val="ConsPlusNormal"/>
        <w:jc w:val="right"/>
      </w:pPr>
      <w:r>
        <w:t>Собрания депутатов</w:t>
      </w:r>
    </w:p>
    <w:p w:rsidR="00FB416B" w:rsidRDefault="00FB416B">
      <w:pPr>
        <w:pStyle w:val="ConsPlusNormal"/>
        <w:jc w:val="right"/>
      </w:pPr>
      <w:r>
        <w:t>от 26.11.2009 N 1500</w:t>
      </w:r>
    </w:p>
    <w:p w:rsidR="00FB416B" w:rsidRDefault="00FB416B">
      <w:pPr>
        <w:pStyle w:val="ConsPlusNormal"/>
        <w:jc w:val="both"/>
      </w:pPr>
    </w:p>
    <w:p w:rsidR="00FB416B" w:rsidRDefault="00FB416B">
      <w:pPr>
        <w:pStyle w:val="ConsPlusTitle"/>
        <w:jc w:val="center"/>
      </w:pPr>
      <w:bookmarkStart w:id="0" w:name="P34"/>
      <w:bookmarkEnd w:id="0"/>
      <w:r>
        <w:t>ПОРЯДОК</w:t>
      </w:r>
    </w:p>
    <w:p w:rsidR="00FB416B" w:rsidRDefault="00FB416B">
      <w:pPr>
        <w:pStyle w:val="ConsPlusTitle"/>
        <w:jc w:val="center"/>
      </w:pPr>
      <w:r>
        <w:t>ПРОВЕДЕНИЯ АНТИКОРРУПЦИОННОЙ ЭКСПЕРТИЗЫ</w:t>
      </w:r>
    </w:p>
    <w:p w:rsidR="00FB416B" w:rsidRDefault="00FB416B">
      <w:pPr>
        <w:pStyle w:val="ConsPlusTitle"/>
        <w:jc w:val="center"/>
      </w:pPr>
      <w:r>
        <w:t>НОРМАТИВНЫХ ПРАВОВЫХ АКТОВ И ПРОЕКТОВ НОРМАТИВНЫХ</w:t>
      </w:r>
    </w:p>
    <w:p w:rsidR="00FB416B" w:rsidRDefault="00FB416B">
      <w:pPr>
        <w:pStyle w:val="ConsPlusTitle"/>
        <w:jc w:val="center"/>
      </w:pPr>
      <w:r>
        <w:t>ПРАВОВЫХ АКТОВ ОРГАНОВ МЕСТНОГО САМОУПРАВЛЕНИЯ</w:t>
      </w:r>
    </w:p>
    <w:p w:rsidR="00FB416B" w:rsidRDefault="00FB416B">
      <w:pPr>
        <w:pStyle w:val="ConsPlusTitle"/>
        <w:jc w:val="center"/>
      </w:pPr>
      <w:r>
        <w:t>ГОРОДА ЧЕБОКСАРЫ</w:t>
      </w:r>
    </w:p>
    <w:p w:rsidR="00FB416B" w:rsidRDefault="00FB41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16B" w:rsidRDefault="00FB41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16B" w:rsidRDefault="00FB41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16B" w:rsidRDefault="00FB416B">
            <w:pPr>
              <w:pStyle w:val="ConsPlusNormal"/>
              <w:jc w:val="center"/>
            </w:pPr>
            <w:r>
              <w:rPr>
                <w:color w:val="392C69"/>
              </w:rPr>
              <w:t>Список изменяющих документов</w:t>
            </w:r>
          </w:p>
          <w:p w:rsidR="00FB416B" w:rsidRDefault="00FB416B">
            <w:pPr>
              <w:pStyle w:val="ConsPlusNormal"/>
              <w:jc w:val="center"/>
            </w:pPr>
            <w:proofErr w:type="gramStart"/>
            <w:r>
              <w:rPr>
                <w:color w:val="392C69"/>
              </w:rPr>
              <w:t>(в ред. Решений Чебоксарского городского Собрания депутатов ЧР</w:t>
            </w:r>
            <w:proofErr w:type="gramEnd"/>
          </w:p>
          <w:p w:rsidR="00FB416B" w:rsidRDefault="00FB416B">
            <w:pPr>
              <w:pStyle w:val="ConsPlusNormal"/>
              <w:jc w:val="center"/>
            </w:pPr>
            <w:r>
              <w:rPr>
                <w:color w:val="392C69"/>
              </w:rPr>
              <w:t xml:space="preserve">от 27.05.2010 </w:t>
            </w:r>
            <w:hyperlink r:id="rId12">
              <w:r>
                <w:rPr>
                  <w:color w:val="0000FF"/>
                </w:rPr>
                <w:t>N 1675</w:t>
              </w:r>
            </w:hyperlink>
            <w:r>
              <w:rPr>
                <w:color w:val="392C69"/>
              </w:rPr>
              <w:t xml:space="preserve">, от 30.06.2011 </w:t>
            </w:r>
            <w:hyperlink r:id="rId13">
              <w:r>
                <w:rPr>
                  <w:color w:val="0000FF"/>
                </w:rPr>
                <w:t>N 265</w:t>
              </w:r>
            </w:hyperlink>
            <w:r>
              <w:rPr>
                <w:color w:val="392C69"/>
              </w:rPr>
              <w:t xml:space="preserve">, от 01.07.2014 </w:t>
            </w:r>
            <w:hyperlink r:id="rId14">
              <w:r>
                <w:rPr>
                  <w:color w:val="0000FF"/>
                </w:rPr>
                <w:t>N 1508</w:t>
              </w:r>
            </w:hyperlink>
            <w:r>
              <w:rPr>
                <w:color w:val="392C69"/>
              </w:rPr>
              <w:t>,</w:t>
            </w:r>
          </w:p>
          <w:p w:rsidR="00FB416B" w:rsidRDefault="00FB416B">
            <w:pPr>
              <w:pStyle w:val="ConsPlusNormal"/>
              <w:jc w:val="center"/>
            </w:pPr>
            <w:r>
              <w:rPr>
                <w:color w:val="392C69"/>
              </w:rPr>
              <w:t xml:space="preserve">от 03.03.2020 </w:t>
            </w:r>
            <w:hyperlink r:id="rId15">
              <w:r>
                <w:rPr>
                  <w:color w:val="0000FF"/>
                </w:rPr>
                <w:t>N 2043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416B" w:rsidRDefault="00FB416B">
            <w:pPr>
              <w:pStyle w:val="ConsPlusNormal"/>
            </w:pPr>
          </w:p>
        </w:tc>
      </w:tr>
    </w:tbl>
    <w:p w:rsidR="00FB416B" w:rsidRDefault="00FB416B">
      <w:pPr>
        <w:pStyle w:val="ConsPlusNormal"/>
        <w:jc w:val="both"/>
      </w:pPr>
    </w:p>
    <w:p w:rsidR="00FB416B" w:rsidRDefault="00FB416B">
      <w:pPr>
        <w:pStyle w:val="ConsPlusTitle"/>
        <w:jc w:val="center"/>
        <w:outlineLvl w:val="1"/>
      </w:pPr>
      <w:r>
        <w:t>I. Общие положения</w:t>
      </w:r>
    </w:p>
    <w:p w:rsidR="00FB416B" w:rsidRDefault="00FB416B">
      <w:pPr>
        <w:pStyle w:val="ConsPlusNormal"/>
        <w:jc w:val="both"/>
      </w:pPr>
    </w:p>
    <w:p w:rsidR="00FB416B" w:rsidRDefault="00FB416B">
      <w:pPr>
        <w:pStyle w:val="ConsPlusNormal"/>
        <w:ind w:firstLine="540"/>
        <w:jc w:val="both"/>
      </w:pPr>
      <w:r>
        <w:t xml:space="preserve">1.1. </w:t>
      </w:r>
      <w:proofErr w:type="gramStart"/>
      <w:r>
        <w:t>Настоящий Порядок определяет процедуру проведения антикоррупционной экспертизы нормативных правовых актов и проектов нормативных правовых актов органов местного самоуправления города Чебоксары в целях выявления и устранения несовершенства правовых норм, которые повышают вероятность коррупционных действий, а также порядок участия граждан и организаций в проведении антикоррупционной экспертизы действующих нормативных правовых актов и проектов нормативных правовых актов органов местного самоуправления города Чебоксары.</w:t>
      </w:r>
      <w:proofErr w:type="gramEnd"/>
    </w:p>
    <w:p w:rsidR="00FB416B" w:rsidRDefault="00FB416B">
      <w:pPr>
        <w:pStyle w:val="ConsPlusNormal"/>
        <w:spacing w:before="220"/>
        <w:ind w:firstLine="540"/>
        <w:jc w:val="both"/>
      </w:pPr>
      <w:r>
        <w:t>1.2. Антикоррупционной экспертизе подлежат нормативные правовые акты органов местного самоуправления города Чебоксары и проекты нормативных правовых актов по вопросам, касающимся:</w:t>
      </w:r>
    </w:p>
    <w:p w:rsidR="00FB416B" w:rsidRDefault="00FB416B">
      <w:pPr>
        <w:pStyle w:val="ConsPlusNormal"/>
        <w:spacing w:before="220"/>
        <w:ind w:firstLine="540"/>
        <w:jc w:val="both"/>
      </w:pPr>
      <w:proofErr w:type="gramStart"/>
      <w:r>
        <w:t>1) прав, свобод и обязанностей человека и гражданина;</w:t>
      </w:r>
      <w:proofErr w:type="gramEnd"/>
    </w:p>
    <w:p w:rsidR="00FB416B" w:rsidRDefault="00FB416B">
      <w:pPr>
        <w:pStyle w:val="ConsPlusNormal"/>
        <w:spacing w:before="220"/>
        <w:ind w:firstLine="540"/>
        <w:jc w:val="both"/>
      </w:pPr>
      <w:proofErr w:type="gramStart"/>
      <w:r>
        <w:t>2) муниципальной собственности, муниципальной службы, бюджетного, налогового, лесного, водного, земельного, градостроительного, природоохранного законодательства;</w:t>
      </w:r>
      <w:proofErr w:type="gramEnd"/>
    </w:p>
    <w:p w:rsidR="00FB416B" w:rsidRDefault="00FB416B">
      <w:pPr>
        <w:pStyle w:val="ConsPlusNormal"/>
        <w:jc w:val="both"/>
      </w:pPr>
      <w:r>
        <w:t xml:space="preserve">(в ред. </w:t>
      </w:r>
      <w:hyperlink r:id="rId16">
        <w:r>
          <w:rPr>
            <w:color w:val="0000FF"/>
          </w:rPr>
          <w:t>Решения</w:t>
        </w:r>
      </w:hyperlink>
      <w:r>
        <w:t xml:space="preserve"> Чебоксарского городского Собрания депутатов ЧР от 01.07.2014 N 1508)</w:t>
      </w:r>
    </w:p>
    <w:p w:rsidR="00FB416B" w:rsidRDefault="00FB416B">
      <w:pPr>
        <w:pStyle w:val="ConsPlusNormal"/>
        <w:spacing w:before="220"/>
        <w:ind w:firstLine="540"/>
        <w:jc w:val="both"/>
      </w:pPr>
      <w:r>
        <w:t>3) социальных гарантий лицам, замещающим (замещавшим) муниципальные должности, должности муниципальной службы.</w:t>
      </w:r>
    </w:p>
    <w:p w:rsidR="00FB416B" w:rsidRDefault="00FB416B">
      <w:pPr>
        <w:pStyle w:val="ConsPlusNormal"/>
        <w:spacing w:before="220"/>
        <w:ind w:firstLine="540"/>
        <w:jc w:val="both"/>
      </w:pPr>
      <w:r>
        <w:t>1.3. Субъектами проведения антикоррупционной экспертизы нормативных правовых актов и проектов нормативных правовых актов являются:</w:t>
      </w:r>
    </w:p>
    <w:p w:rsidR="00FB416B" w:rsidRDefault="00FB416B">
      <w:pPr>
        <w:pStyle w:val="ConsPlusNormal"/>
        <w:spacing w:before="220"/>
        <w:ind w:firstLine="540"/>
        <w:jc w:val="both"/>
      </w:pPr>
      <w:r>
        <w:t>юридические службы Чебоксарского городского Собрания депутатов, администрации города Чебоксары, иных органов местного самоуправления города Чебоксары (далее - юридические службы);</w:t>
      </w:r>
    </w:p>
    <w:p w:rsidR="00FB416B" w:rsidRDefault="00FB416B">
      <w:pPr>
        <w:pStyle w:val="ConsPlusNormal"/>
        <w:spacing w:before="220"/>
        <w:ind w:firstLine="540"/>
        <w:jc w:val="both"/>
      </w:pPr>
      <w:r>
        <w:t>органы прокуратуры (прокуратура города Чебоксары и Чебоксарская межрайонная природоохранная прокуратура Волжской межрегиональной природоохранной прокуратуры);</w:t>
      </w:r>
    </w:p>
    <w:p w:rsidR="00FB416B" w:rsidRDefault="00FB416B">
      <w:pPr>
        <w:pStyle w:val="ConsPlusNormal"/>
        <w:jc w:val="both"/>
      </w:pPr>
      <w:r>
        <w:t xml:space="preserve">(в ред. </w:t>
      </w:r>
      <w:hyperlink r:id="rId17">
        <w:r>
          <w:rPr>
            <w:color w:val="0000FF"/>
          </w:rPr>
          <w:t>Решения</w:t>
        </w:r>
      </w:hyperlink>
      <w:r>
        <w:t xml:space="preserve"> Чебоксарского городского Собрания депутатов ЧР от 03.03.2020 N 2043)</w:t>
      </w:r>
    </w:p>
    <w:p w:rsidR="00FB416B" w:rsidRDefault="00FB416B">
      <w:pPr>
        <w:pStyle w:val="ConsPlusNormal"/>
        <w:spacing w:before="220"/>
        <w:ind w:firstLine="540"/>
        <w:jc w:val="both"/>
      </w:pPr>
      <w:r>
        <w:t>Управление Министерства юстиции Российской Федерации по Чувашской Республике (по вопросам внесения изменений в Устав муниципального образования города Чебоксары - столицы Чувашской Республики).</w:t>
      </w:r>
    </w:p>
    <w:p w:rsidR="00FB416B" w:rsidRDefault="00FB416B">
      <w:pPr>
        <w:pStyle w:val="ConsPlusNormal"/>
        <w:jc w:val="both"/>
      </w:pPr>
      <w:r>
        <w:t xml:space="preserve">(п. 1.3 в ред. </w:t>
      </w:r>
      <w:hyperlink r:id="rId18">
        <w:r>
          <w:rPr>
            <w:color w:val="0000FF"/>
          </w:rPr>
          <w:t>Решения</w:t>
        </w:r>
      </w:hyperlink>
      <w:r>
        <w:t xml:space="preserve"> Чебоксарского городского Собрания депутатов ЧР от 30.06.2011 N 265)</w:t>
      </w:r>
    </w:p>
    <w:p w:rsidR="00FB416B" w:rsidRDefault="00FB416B">
      <w:pPr>
        <w:pStyle w:val="ConsPlusNormal"/>
        <w:spacing w:before="220"/>
        <w:ind w:firstLine="540"/>
        <w:jc w:val="both"/>
      </w:pPr>
      <w:r>
        <w:t>1.4. Для целей настоящего Порядка используются следующие основные понятия:</w:t>
      </w:r>
    </w:p>
    <w:p w:rsidR="00FB416B" w:rsidRDefault="00FB416B">
      <w:pPr>
        <w:pStyle w:val="ConsPlusNormal"/>
        <w:spacing w:before="220"/>
        <w:ind w:firstLine="540"/>
        <w:jc w:val="both"/>
      </w:pPr>
      <w:proofErr w:type="gramStart"/>
      <w:r>
        <w:t>коррупциогенная норма - положение нормативного правового акта (проекта нормативного правового акта), содержащее коррупционные факторы;</w:t>
      </w:r>
      <w:proofErr w:type="gramEnd"/>
    </w:p>
    <w:p w:rsidR="00FB416B" w:rsidRDefault="00FB416B">
      <w:pPr>
        <w:pStyle w:val="ConsPlusNormal"/>
        <w:spacing w:before="220"/>
        <w:ind w:firstLine="540"/>
        <w:jc w:val="both"/>
      </w:pPr>
      <w:r>
        <w:t>коррупциогенный фактор - положение нормативного правового акта (проекта нормативного правового акта), которое может способствовать проявлению коррупции при применении нормативного правового акта, в том числе может стать непосредственной основой коррупционной практики либо создавать условия легитимности коррупционных действий, а также допускать или провоцировать их;</w:t>
      </w:r>
    </w:p>
    <w:p w:rsidR="00FB416B" w:rsidRDefault="00FB416B">
      <w:pPr>
        <w:pStyle w:val="ConsPlusNormal"/>
        <w:spacing w:before="220"/>
        <w:ind w:firstLine="540"/>
        <w:jc w:val="both"/>
      </w:pPr>
      <w:r>
        <w:lastRenderedPageBreak/>
        <w:t>превентивная антикоррупционная норма - положение нормативного правового акта, специально направленное на предотвращение коррупции.</w:t>
      </w:r>
    </w:p>
    <w:p w:rsidR="00FB416B" w:rsidRDefault="00FB416B">
      <w:pPr>
        <w:pStyle w:val="ConsPlusNormal"/>
        <w:jc w:val="both"/>
      </w:pPr>
    </w:p>
    <w:p w:rsidR="00FB416B" w:rsidRDefault="00FB416B">
      <w:pPr>
        <w:pStyle w:val="ConsPlusTitle"/>
        <w:jc w:val="center"/>
        <w:outlineLvl w:val="1"/>
      </w:pPr>
      <w:r>
        <w:t xml:space="preserve">II. Порядок проведения </w:t>
      </w:r>
      <w:proofErr w:type="gramStart"/>
      <w:r>
        <w:t>антикоррупционной</w:t>
      </w:r>
      <w:proofErr w:type="gramEnd"/>
    </w:p>
    <w:p w:rsidR="00FB416B" w:rsidRDefault="00FB416B">
      <w:pPr>
        <w:pStyle w:val="ConsPlusTitle"/>
        <w:jc w:val="center"/>
      </w:pPr>
      <w:r>
        <w:t>экспертизы нормативных правовых актов и проектов</w:t>
      </w:r>
    </w:p>
    <w:p w:rsidR="00FB416B" w:rsidRDefault="00FB416B">
      <w:pPr>
        <w:pStyle w:val="ConsPlusTitle"/>
        <w:jc w:val="center"/>
      </w:pPr>
      <w:r>
        <w:t>нормативных правовых актов органов местного самоуправления</w:t>
      </w:r>
    </w:p>
    <w:p w:rsidR="00FB416B" w:rsidRDefault="00FB416B">
      <w:pPr>
        <w:pStyle w:val="ConsPlusTitle"/>
        <w:jc w:val="center"/>
      </w:pPr>
      <w:r>
        <w:t>города Чебоксары</w:t>
      </w:r>
    </w:p>
    <w:p w:rsidR="00FB416B" w:rsidRDefault="00FB416B">
      <w:pPr>
        <w:pStyle w:val="ConsPlusNormal"/>
        <w:jc w:val="both"/>
      </w:pPr>
    </w:p>
    <w:p w:rsidR="00FB416B" w:rsidRDefault="00FB416B">
      <w:pPr>
        <w:pStyle w:val="ConsPlusNormal"/>
        <w:ind w:firstLine="540"/>
        <w:jc w:val="both"/>
      </w:pPr>
      <w:r>
        <w:t>2.1. Юридические службы проводят антикоррупционную экспертизу:</w:t>
      </w:r>
    </w:p>
    <w:p w:rsidR="00FB416B" w:rsidRDefault="00FB416B">
      <w:pPr>
        <w:pStyle w:val="ConsPlusNormal"/>
        <w:spacing w:before="220"/>
        <w:ind w:firstLine="540"/>
        <w:jc w:val="both"/>
      </w:pPr>
      <w:r>
        <w:t>принятых нормативных правовых актов;</w:t>
      </w:r>
    </w:p>
    <w:p w:rsidR="00FB416B" w:rsidRDefault="00FB416B">
      <w:pPr>
        <w:pStyle w:val="ConsPlusNormal"/>
        <w:spacing w:before="220"/>
        <w:ind w:firstLine="540"/>
        <w:jc w:val="both"/>
      </w:pPr>
      <w:r>
        <w:t>подготавливаемых проектов нормативных правовых актов.</w:t>
      </w:r>
    </w:p>
    <w:p w:rsidR="00FB416B" w:rsidRDefault="00FB416B">
      <w:pPr>
        <w:pStyle w:val="ConsPlusNormal"/>
        <w:spacing w:before="220"/>
        <w:ind w:firstLine="540"/>
        <w:jc w:val="both"/>
      </w:pPr>
      <w:bookmarkStart w:id="1" w:name="P71"/>
      <w:bookmarkEnd w:id="1"/>
      <w:r>
        <w:t>2.2. Антикоррупционная экспертиза проектов нормативных правовых актов проводится в срок до 5 рабочих дней, а особо сложных - 10 рабочих дней.</w:t>
      </w:r>
    </w:p>
    <w:p w:rsidR="00FB416B" w:rsidRDefault="00FB416B">
      <w:pPr>
        <w:pStyle w:val="ConsPlusNormal"/>
        <w:jc w:val="both"/>
      </w:pPr>
      <w:r>
        <w:t xml:space="preserve">(в ред. </w:t>
      </w:r>
      <w:hyperlink r:id="rId19">
        <w:r>
          <w:rPr>
            <w:color w:val="0000FF"/>
          </w:rPr>
          <w:t>Решения</w:t>
        </w:r>
      </w:hyperlink>
      <w:r>
        <w:t xml:space="preserve"> Чебоксарского городского Собрания депутатов ЧР от 01.07.2014 N 1508)</w:t>
      </w:r>
    </w:p>
    <w:p w:rsidR="00FB416B" w:rsidRDefault="00FB416B">
      <w:pPr>
        <w:pStyle w:val="ConsPlusNormal"/>
        <w:spacing w:before="220"/>
        <w:ind w:firstLine="540"/>
        <w:jc w:val="both"/>
      </w:pPr>
      <w:r>
        <w:t>Антикоррупционная экспертиза нормативных правовых актов проводится в срок до 15 рабочих дней.</w:t>
      </w:r>
    </w:p>
    <w:p w:rsidR="00FB416B" w:rsidRDefault="00FB416B">
      <w:pPr>
        <w:pStyle w:val="ConsPlusNormal"/>
        <w:spacing w:before="220"/>
        <w:ind w:firstLine="540"/>
        <w:jc w:val="both"/>
      </w:pPr>
      <w:r>
        <w:t>2.3. Антикоррупционная экспертиза нормативных правовых актов и проектов нормативных правовых актов проводится в соответствии с методикой проведения антикоррупционной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утверждаемой Правительством Российской Федерации.</w:t>
      </w:r>
    </w:p>
    <w:p w:rsidR="00FB416B" w:rsidRDefault="00FB416B">
      <w:pPr>
        <w:pStyle w:val="ConsPlusNormal"/>
        <w:spacing w:before="220"/>
        <w:ind w:firstLine="540"/>
        <w:jc w:val="both"/>
      </w:pPr>
      <w:bookmarkStart w:id="2" w:name="P75"/>
      <w:bookmarkEnd w:id="2"/>
      <w:r>
        <w:t xml:space="preserve">2.4. В случае если при проведении антикоррупционной экспертизы нормативного правового акта и проекта нормативного правового акта выявлены коррупциогенные факторы, юридическими службами составляется заключение по результатам проведения антикоррупционной экспертизы (далее - заключение) по форме согласно </w:t>
      </w:r>
      <w:hyperlink w:anchor="P144">
        <w:r>
          <w:rPr>
            <w:color w:val="0000FF"/>
          </w:rPr>
          <w:t>приложению</w:t>
        </w:r>
      </w:hyperlink>
      <w:r>
        <w:t xml:space="preserve"> к настоящему Порядку (вариант 2).</w:t>
      </w:r>
    </w:p>
    <w:p w:rsidR="00FB416B" w:rsidRDefault="00FB416B">
      <w:pPr>
        <w:pStyle w:val="ConsPlusNormal"/>
        <w:jc w:val="both"/>
      </w:pPr>
      <w:r>
        <w:t>(</w:t>
      </w:r>
      <w:proofErr w:type="gramStart"/>
      <w:r>
        <w:t>в</w:t>
      </w:r>
      <w:proofErr w:type="gramEnd"/>
      <w:r>
        <w:t xml:space="preserve"> ред. </w:t>
      </w:r>
      <w:hyperlink r:id="rId20">
        <w:r>
          <w:rPr>
            <w:color w:val="0000FF"/>
          </w:rPr>
          <w:t>Решения</w:t>
        </w:r>
      </w:hyperlink>
      <w:r>
        <w:t xml:space="preserve"> Чебоксарского городского Собрания депутатов ЧР от 27.05.2010 N 1675)</w:t>
      </w:r>
    </w:p>
    <w:p w:rsidR="00FB416B" w:rsidRDefault="00FB416B">
      <w:pPr>
        <w:pStyle w:val="ConsPlusNormal"/>
        <w:spacing w:before="220"/>
        <w:ind w:firstLine="540"/>
        <w:jc w:val="both"/>
      </w:pPr>
      <w:r>
        <w:t>В случае если при проведении антикоррупционной экспертизы проекта нормативного правового акта в его тексте коррупционных норм не выявлено, юридическими службами осуществляется визирование проекта нормативного правового акта с составлением заключения по форме согласно приложению к настоящему Порядку (вариант 1).</w:t>
      </w:r>
    </w:p>
    <w:p w:rsidR="00FB416B" w:rsidRDefault="00FB416B">
      <w:pPr>
        <w:pStyle w:val="ConsPlusNormal"/>
        <w:jc w:val="both"/>
      </w:pPr>
      <w:r>
        <w:t xml:space="preserve">(в ред. </w:t>
      </w:r>
      <w:hyperlink r:id="rId21">
        <w:r>
          <w:rPr>
            <w:color w:val="0000FF"/>
          </w:rPr>
          <w:t>Решения</w:t>
        </w:r>
      </w:hyperlink>
      <w:r>
        <w:t xml:space="preserve"> Чебоксарского городского Собрания депутатов ЧР от 27.05.2010 N 1675)</w:t>
      </w:r>
    </w:p>
    <w:p w:rsidR="00FB416B" w:rsidRDefault="00FB416B">
      <w:pPr>
        <w:pStyle w:val="ConsPlusNormal"/>
        <w:spacing w:before="220"/>
        <w:ind w:firstLine="540"/>
        <w:jc w:val="both"/>
      </w:pPr>
      <w:bookmarkStart w:id="3" w:name="P79"/>
      <w:bookmarkEnd w:id="3"/>
      <w:r>
        <w:t>2.5. В заключении отражаются следующие сведения:</w:t>
      </w:r>
    </w:p>
    <w:p w:rsidR="00FB416B" w:rsidRDefault="00FB416B">
      <w:pPr>
        <w:pStyle w:val="ConsPlusNormal"/>
        <w:spacing w:before="220"/>
        <w:ind w:firstLine="540"/>
        <w:jc w:val="both"/>
      </w:pPr>
      <w:r>
        <w:t>перечень норм, отвечающих признакам коррупционности в соответствии с коррупциогенными факторами;</w:t>
      </w:r>
    </w:p>
    <w:p w:rsidR="00FB416B" w:rsidRDefault="00FB416B">
      <w:pPr>
        <w:pStyle w:val="ConsPlusNormal"/>
        <w:spacing w:before="220"/>
        <w:ind w:firstLine="540"/>
        <w:jc w:val="both"/>
      </w:pPr>
      <w:r>
        <w:t>рекомендации по изменению формулировок правовых норм для устранения коррупциогенности;</w:t>
      </w:r>
    </w:p>
    <w:p w:rsidR="00FB416B" w:rsidRDefault="00FB416B">
      <w:pPr>
        <w:pStyle w:val="ConsPlusNormal"/>
        <w:spacing w:before="220"/>
        <w:ind w:firstLine="540"/>
        <w:jc w:val="both"/>
      </w:pPr>
      <w:r>
        <w:t>наличие в нормативном правовом акте (проекте нормативного правового акта) превентивных антикоррупционных норм и рекомендации по их включению.</w:t>
      </w:r>
    </w:p>
    <w:p w:rsidR="00FB416B" w:rsidRDefault="00FB416B">
      <w:pPr>
        <w:pStyle w:val="ConsPlusNormal"/>
        <w:spacing w:before="220"/>
        <w:ind w:firstLine="540"/>
        <w:jc w:val="both"/>
      </w:pPr>
      <w:r>
        <w:t>2.6. Заключение носит рекомендательный характер, направляется главе города Чебоксары, главе администрации города Чебоксары и подлежит обязательному рассмотрению Чебоксарским городским Собранием депутатов, соответствующим структурным подразделением администрации города Чебоксары, иным органом местного самоуправления, разработавшим нормативный правовой акт (проект нормативного правового акта).</w:t>
      </w:r>
    </w:p>
    <w:p w:rsidR="00FB416B" w:rsidRDefault="00FB416B">
      <w:pPr>
        <w:pStyle w:val="ConsPlusNormal"/>
        <w:spacing w:before="220"/>
        <w:ind w:firstLine="540"/>
        <w:jc w:val="both"/>
      </w:pPr>
      <w:r>
        <w:lastRenderedPageBreak/>
        <w:t xml:space="preserve">2.7. </w:t>
      </w:r>
      <w:proofErr w:type="gramStart"/>
      <w:r>
        <w:t>Чебоксарское городское Собрание депутатов, администрация города Чебоксары, иной орган местного самоуправления, разработавшие проект нормативного правового акта по результатам заключения (далее - разработчик проекта нормативного правового акта, в целях устранения коррупциогенных факторов соответственно подготавливает в течение 7 рабочих дней проект нормативного правового акта (решение, постановление) о внесении изменений в принятый нормативный правовой акт, дорабатывает соответствующий проект нормативного правового акта с учетом вышеуказанного</w:t>
      </w:r>
      <w:proofErr w:type="gramEnd"/>
      <w:r>
        <w:t xml:space="preserve"> заключения.</w:t>
      </w:r>
    </w:p>
    <w:p w:rsidR="00FB416B" w:rsidRDefault="00FB416B">
      <w:pPr>
        <w:pStyle w:val="ConsPlusNormal"/>
        <w:spacing w:before="220"/>
        <w:ind w:firstLine="540"/>
        <w:jc w:val="both"/>
      </w:pPr>
      <w:r>
        <w:t>2.8. Проекты нормативных правовых актов Чебоксарского городского Собрания депутатов направляются в органы прокуратуры и Управление Министерства юстиции Российской Федерации по Чувашской Республике за 20 календарных дней до проведения очередного заседания Чебоксарского городского Собрания депутатов.</w:t>
      </w:r>
    </w:p>
    <w:p w:rsidR="00FB416B" w:rsidRDefault="00FB416B">
      <w:pPr>
        <w:pStyle w:val="ConsPlusNormal"/>
        <w:spacing w:before="220"/>
        <w:ind w:firstLine="540"/>
        <w:jc w:val="both"/>
      </w:pPr>
      <w:r>
        <w:t>Проекты нормативных правовых актов администрации города Чебоксары, иных органов местного самоуправления города Чебоксары - за 10 календарных дней до дня принятия нормативного правового акта.</w:t>
      </w:r>
    </w:p>
    <w:p w:rsidR="00FB416B" w:rsidRDefault="00FB416B">
      <w:pPr>
        <w:pStyle w:val="ConsPlusNormal"/>
        <w:jc w:val="both"/>
      </w:pPr>
      <w:r>
        <w:t>(</w:t>
      </w:r>
      <w:proofErr w:type="gramStart"/>
      <w:r>
        <w:t>п</w:t>
      </w:r>
      <w:proofErr w:type="gramEnd"/>
      <w:r>
        <w:t xml:space="preserve">. 2.8 введен </w:t>
      </w:r>
      <w:hyperlink r:id="rId22">
        <w:r>
          <w:rPr>
            <w:color w:val="0000FF"/>
          </w:rPr>
          <w:t>Решением</w:t>
        </w:r>
      </w:hyperlink>
      <w:r>
        <w:t xml:space="preserve"> Чебоксарского городского Собрания депутатов ЧР от 30.06.2011 N 265)</w:t>
      </w:r>
    </w:p>
    <w:p w:rsidR="00FB416B" w:rsidRDefault="00FB416B">
      <w:pPr>
        <w:pStyle w:val="ConsPlusNormal"/>
        <w:spacing w:before="220"/>
        <w:ind w:firstLine="540"/>
        <w:jc w:val="both"/>
      </w:pPr>
      <w:r>
        <w:t>2.9. Заключения по результатам антикоррупционной экспертизы нормативных правовых актов (проектов нормативных правовых актов) Чебоксарского городского Собрания депутатов, проведенной органами прокуратуры, Управлением Министерства юстиции Российской Федерации по Чувашской Республике, рассматриваются постоянными комиссиями Чебоксарского городского Собрания депутатов и Президиумом совместно с юридическими службами.</w:t>
      </w:r>
    </w:p>
    <w:p w:rsidR="00FB416B" w:rsidRDefault="00FB416B">
      <w:pPr>
        <w:pStyle w:val="ConsPlusNormal"/>
        <w:spacing w:before="220"/>
        <w:ind w:firstLine="540"/>
        <w:jc w:val="both"/>
      </w:pPr>
      <w:r>
        <w:t>В случае согласия с результатами антикоррупционных экспертиз на проекты нормативных правовых актов, проводимых органами прокуратуры, Управлением Министерства юстиции Российской Федерации по Чувашской Республике, выявленные коррупциогенные факторы устраняются на стадии доработки проектов.</w:t>
      </w:r>
    </w:p>
    <w:p w:rsidR="00FB416B" w:rsidRDefault="00FB416B">
      <w:pPr>
        <w:pStyle w:val="ConsPlusNormal"/>
        <w:spacing w:before="220"/>
        <w:ind w:firstLine="540"/>
        <w:jc w:val="both"/>
      </w:pPr>
      <w:r>
        <w:t>В случае несогласия с результатами указанных антикоррупционных экспертиз создаются рабочие группы для подготовки согласованного решения.</w:t>
      </w:r>
    </w:p>
    <w:p w:rsidR="00FB416B" w:rsidRDefault="00FB416B">
      <w:pPr>
        <w:pStyle w:val="ConsPlusNormal"/>
        <w:jc w:val="both"/>
      </w:pPr>
      <w:r>
        <w:t>(</w:t>
      </w:r>
      <w:proofErr w:type="gramStart"/>
      <w:r>
        <w:t>п</w:t>
      </w:r>
      <w:proofErr w:type="gramEnd"/>
      <w:r>
        <w:t xml:space="preserve">. 2.9 введен </w:t>
      </w:r>
      <w:hyperlink r:id="rId23">
        <w:r>
          <w:rPr>
            <w:color w:val="0000FF"/>
          </w:rPr>
          <w:t>Решением</w:t>
        </w:r>
      </w:hyperlink>
      <w:r>
        <w:t xml:space="preserve"> Чебоксарского городского Собрания депутатов ЧР от 30.06.2011 N 265)</w:t>
      </w:r>
    </w:p>
    <w:p w:rsidR="00FB416B" w:rsidRDefault="00FB416B">
      <w:pPr>
        <w:pStyle w:val="ConsPlusNormal"/>
        <w:spacing w:before="220"/>
        <w:ind w:firstLine="540"/>
        <w:jc w:val="both"/>
      </w:pPr>
      <w:r>
        <w:t>2.10. Требование прокурора об изменении нормативного правового акта подлежит обязательному рассмотрению соответствующим органом не позднее чем в десятидневный срок со дня поступления требования и учитывается в установленном порядке органом, который издал этот акт, в соответствии с его компетенцией.</w:t>
      </w:r>
    </w:p>
    <w:p w:rsidR="00FB416B" w:rsidRDefault="00FB416B">
      <w:pPr>
        <w:pStyle w:val="ConsPlusNormal"/>
        <w:spacing w:before="220"/>
        <w:ind w:firstLine="540"/>
        <w:jc w:val="both"/>
      </w:pPr>
      <w:r>
        <w:t>Требование прокурора об изменении нормативного правового акта, направленное в Чебоксарское городское Собрание депутатов, подлежит обязательному рассмотрению на его ближайшем заседании.</w:t>
      </w:r>
    </w:p>
    <w:p w:rsidR="00FB416B" w:rsidRDefault="00FB416B">
      <w:pPr>
        <w:pStyle w:val="ConsPlusNormal"/>
        <w:jc w:val="both"/>
      </w:pPr>
      <w:r>
        <w:t>(</w:t>
      </w:r>
      <w:proofErr w:type="gramStart"/>
      <w:r>
        <w:t>п</w:t>
      </w:r>
      <w:proofErr w:type="gramEnd"/>
      <w:r>
        <w:t xml:space="preserve">. 2.10 введен </w:t>
      </w:r>
      <w:hyperlink r:id="rId24">
        <w:r>
          <w:rPr>
            <w:color w:val="0000FF"/>
          </w:rPr>
          <w:t>Решением</w:t>
        </w:r>
      </w:hyperlink>
      <w:r>
        <w:t xml:space="preserve"> Чебоксарского городского Собрания депутатов ЧР от 30.06.2011 N 265)</w:t>
      </w:r>
    </w:p>
    <w:p w:rsidR="00FB416B" w:rsidRDefault="00FB416B">
      <w:pPr>
        <w:pStyle w:val="ConsPlusNormal"/>
        <w:spacing w:before="220"/>
        <w:ind w:firstLine="540"/>
        <w:jc w:val="both"/>
      </w:pPr>
      <w:r>
        <w:t>2.11. Заключение Управления Министерства юстиции Российской Федерации по Чувашской Республике, направленное в Чебоксарское городское Собрание депутатов, подлежит обязательному рассмотрению на заседаниях постоянных комиссии в течение 30 дней со дня поступления. По результатам рассмотрения заключения Управлению Министерства юстиции Российской Федерации по Чувашской Республике направляется мотивированный ответ.</w:t>
      </w:r>
    </w:p>
    <w:p w:rsidR="00FB416B" w:rsidRDefault="00FB416B">
      <w:pPr>
        <w:pStyle w:val="ConsPlusNormal"/>
        <w:jc w:val="both"/>
      </w:pPr>
      <w:r>
        <w:t>(</w:t>
      </w:r>
      <w:proofErr w:type="gramStart"/>
      <w:r>
        <w:t>п</w:t>
      </w:r>
      <w:proofErr w:type="gramEnd"/>
      <w:r>
        <w:t xml:space="preserve">. 2.11 введен </w:t>
      </w:r>
      <w:hyperlink r:id="rId25">
        <w:r>
          <w:rPr>
            <w:color w:val="0000FF"/>
          </w:rPr>
          <w:t>Решением</w:t>
        </w:r>
      </w:hyperlink>
      <w:r>
        <w:t xml:space="preserve"> Чебоксарского городского Собрания депутатов ЧР от 30.06.2011 N 265)</w:t>
      </w:r>
    </w:p>
    <w:p w:rsidR="00FB416B" w:rsidRDefault="00FB416B">
      <w:pPr>
        <w:pStyle w:val="ConsPlusNormal"/>
        <w:jc w:val="both"/>
      </w:pPr>
    </w:p>
    <w:p w:rsidR="00FB416B" w:rsidRDefault="00FB416B">
      <w:pPr>
        <w:pStyle w:val="ConsPlusTitle"/>
        <w:jc w:val="center"/>
        <w:outlineLvl w:val="1"/>
      </w:pPr>
      <w:r>
        <w:t>III. Порядок участия организаций и граждан</w:t>
      </w:r>
    </w:p>
    <w:p w:rsidR="00FB416B" w:rsidRDefault="00FB416B">
      <w:pPr>
        <w:pStyle w:val="ConsPlusTitle"/>
        <w:jc w:val="center"/>
      </w:pPr>
      <w:r>
        <w:t xml:space="preserve">в проведении антикоррупционной экспертизы </w:t>
      </w:r>
      <w:proofErr w:type="gramStart"/>
      <w:r>
        <w:t>нормативных</w:t>
      </w:r>
      <w:proofErr w:type="gramEnd"/>
    </w:p>
    <w:p w:rsidR="00FB416B" w:rsidRDefault="00FB416B">
      <w:pPr>
        <w:pStyle w:val="ConsPlusTitle"/>
        <w:jc w:val="center"/>
      </w:pPr>
      <w:r>
        <w:t>правовых актов и проектов нормативных правовых актов</w:t>
      </w:r>
    </w:p>
    <w:p w:rsidR="00FB416B" w:rsidRDefault="00FB416B">
      <w:pPr>
        <w:pStyle w:val="ConsPlusTitle"/>
        <w:jc w:val="center"/>
      </w:pPr>
      <w:r>
        <w:t>органов местного самоуправления города Чебоксары</w:t>
      </w:r>
    </w:p>
    <w:p w:rsidR="00FB416B" w:rsidRDefault="00FB416B">
      <w:pPr>
        <w:pStyle w:val="ConsPlusNormal"/>
        <w:jc w:val="both"/>
      </w:pPr>
    </w:p>
    <w:p w:rsidR="00FB416B" w:rsidRDefault="00FB416B">
      <w:pPr>
        <w:pStyle w:val="ConsPlusNormal"/>
        <w:ind w:firstLine="540"/>
        <w:jc w:val="both"/>
      </w:pPr>
      <w:r>
        <w:lastRenderedPageBreak/>
        <w:t xml:space="preserve">3.1. Утратил силу. - </w:t>
      </w:r>
      <w:hyperlink r:id="rId26">
        <w:r>
          <w:rPr>
            <w:color w:val="0000FF"/>
          </w:rPr>
          <w:t>Решение</w:t>
        </w:r>
      </w:hyperlink>
      <w:r>
        <w:t xml:space="preserve"> Чебоксарского городского Собрания депутатов ЧР от 30.06.2011 N 265.</w:t>
      </w:r>
    </w:p>
    <w:p w:rsidR="00FB416B" w:rsidRDefault="00FB416B">
      <w:pPr>
        <w:pStyle w:val="ConsPlusNormal"/>
        <w:spacing w:before="220"/>
        <w:ind w:firstLine="540"/>
        <w:jc w:val="both"/>
      </w:pPr>
      <w:r>
        <w:t>3.2. Юридические и физические лица вправе в инициативном порядке за счет собственных средств участвовать в проведении независимой антикоррупционной экспертизы нормативных правовых актов и проектов нормативных правовых актов (далее соответственно - независимая экспертиза, независимые эксперты).</w:t>
      </w:r>
    </w:p>
    <w:p w:rsidR="00FB416B" w:rsidRDefault="00FB416B">
      <w:pPr>
        <w:pStyle w:val="ConsPlusNormal"/>
        <w:spacing w:before="220"/>
        <w:ind w:firstLine="540"/>
        <w:jc w:val="both"/>
      </w:pPr>
      <w:r>
        <w:t>Независимыми экспертами не могут являться юридические и физические лица, не аккредитованные в соответствии с действующим законодательством, а также принимавшие участие в подготовке проекта нормативного правового акта, а также юридические лица, созданные на основании решения Чебоксарского городского Собрания депутатов и (или) администрации города Чебоксары (структурного подразделения) - разработчика проекта нормативного правового акта.</w:t>
      </w:r>
    </w:p>
    <w:p w:rsidR="00FB416B" w:rsidRDefault="00FB416B">
      <w:pPr>
        <w:pStyle w:val="ConsPlusNormal"/>
        <w:spacing w:before="220"/>
        <w:ind w:firstLine="540"/>
        <w:jc w:val="both"/>
      </w:pPr>
      <w:r>
        <w:t>В отношении нормативных правовых актов или проектов нормативных правовых актов, содержащих сведения конфиденциального характера, независимая экспертиза не проводится.</w:t>
      </w:r>
    </w:p>
    <w:p w:rsidR="00FB416B" w:rsidRDefault="00FB416B">
      <w:pPr>
        <w:pStyle w:val="ConsPlusNormal"/>
        <w:spacing w:before="220"/>
        <w:ind w:firstLine="540"/>
        <w:jc w:val="both"/>
      </w:pPr>
      <w:r>
        <w:t>3.3. Разработчик проекта нормативного правового акта направляет нормативные правовые акты, проекты нормативных правовых актов на независимую антикоррупционную экспертизу.</w:t>
      </w:r>
    </w:p>
    <w:p w:rsidR="00FB416B" w:rsidRDefault="00FB416B">
      <w:pPr>
        <w:pStyle w:val="ConsPlusNormal"/>
        <w:jc w:val="both"/>
      </w:pPr>
      <w:r>
        <w:t>(</w:t>
      </w:r>
      <w:proofErr w:type="gramStart"/>
      <w:r>
        <w:t>в</w:t>
      </w:r>
      <w:proofErr w:type="gramEnd"/>
      <w:r>
        <w:t xml:space="preserve"> ред. </w:t>
      </w:r>
      <w:hyperlink r:id="rId27">
        <w:r>
          <w:rPr>
            <w:color w:val="0000FF"/>
          </w:rPr>
          <w:t>Решения</w:t>
        </w:r>
      </w:hyperlink>
      <w:r>
        <w:t xml:space="preserve"> Чебоксарского городского Собрания депутатов ЧР от 27.05.2010 N 1675)</w:t>
      </w:r>
    </w:p>
    <w:p w:rsidR="00FB416B" w:rsidRDefault="00FB416B">
      <w:pPr>
        <w:pStyle w:val="ConsPlusNormal"/>
        <w:spacing w:before="220"/>
        <w:ind w:firstLine="540"/>
        <w:jc w:val="both"/>
      </w:pPr>
      <w:r>
        <w:t xml:space="preserve">Срок приема заключений по результатам независимой экспертизы, устанавливаемый разработчиком проекта нормативного правового акта, не может быть меньше срока, установленного </w:t>
      </w:r>
      <w:hyperlink w:anchor="P71">
        <w:r>
          <w:rPr>
            <w:color w:val="0000FF"/>
          </w:rPr>
          <w:t>пунктом 2.2</w:t>
        </w:r>
      </w:hyperlink>
      <w:r>
        <w:t xml:space="preserve"> настоящего Порядка.</w:t>
      </w:r>
    </w:p>
    <w:p w:rsidR="00FB416B" w:rsidRDefault="00FB416B">
      <w:pPr>
        <w:pStyle w:val="ConsPlusNormal"/>
        <w:spacing w:before="220"/>
        <w:ind w:firstLine="540"/>
        <w:jc w:val="both"/>
      </w:pPr>
      <w:r>
        <w:t xml:space="preserve">3.4. </w:t>
      </w:r>
      <w:proofErr w:type="gramStart"/>
      <w:r>
        <w:t>Проекты нормативных правовых актов Чебоксарского городского Собрания депутатов, администрации города Чебоксары, иного органа местного самоуправления подлежат размещению разработчиком проекта нормативного правового акта на его официальном сайте в сети Интернет в течение рабочего дня, соответствующего дню их направления на согласование в Чебоксарское городское Собрание депутатов, администрацию города Чебоксары или юридическому лицу с указанием дат начала и окончания приема заключений по результатам</w:t>
      </w:r>
      <w:proofErr w:type="gramEnd"/>
      <w:r>
        <w:t xml:space="preserve"> независимой антикоррупционной экспертизы.</w:t>
      </w:r>
    </w:p>
    <w:p w:rsidR="00FB416B" w:rsidRDefault="00FB416B">
      <w:pPr>
        <w:pStyle w:val="ConsPlusNormal"/>
        <w:jc w:val="both"/>
      </w:pPr>
      <w:r>
        <w:t xml:space="preserve">(в ред. </w:t>
      </w:r>
      <w:hyperlink r:id="rId28">
        <w:r>
          <w:rPr>
            <w:color w:val="0000FF"/>
          </w:rPr>
          <w:t>Решения</w:t>
        </w:r>
      </w:hyperlink>
      <w:r>
        <w:t xml:space="preserve"> Чебоксарского городского Собрания депутатов ЧР от 27.05.2010 N 1675)</w:t>
      </w:r>
    </w:p>
    <w:p w:rsidR="00FB416B" w:rsidRDefault="00FB416B">
      <w:pPr>
        <w:pStyle w:val="ConsPlusNormal"/>
        <w:spacing w:before="220"/>
        <w:ind w:firstLine="540"/>
        <w:jc w:val="both"/>
      </w:pPr>
      <w:r>
        <w:t xml:space="preserve">3.5. </w:t>
      </w:r>
      <w:proofErr w:type="gramStart"/>
      <w:r>
        <w:t>Для проведения независимой экспертизы проектов нормативных правовых актов Чебоксарского городского Собрания депутатов и (или) администрации города Чебоксары, иного органа местного самоуправления,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разработчик проектов нормативных правовых актов размещает их на своем официальном сайте в сети Интернет в течение рабочего дня, соответствующего дню их направления на</w:t>
      </w:r>
      <w:proofErr w:type="gramEnd"/>
      <w:r>
        <w:t xml:space="preserve"> рассмотрение в юридические службы.</w:t>
      </w:r>
    </w:p>
    <w:p w:rsidR="00FB416B" w:rsidRDefault="00FB416B">
      <w:pPr>
        <w:pStyle w:val="ConsPlusNormal"/>
        <w:spacing w:before="220"/>
        <w:ind w:firstLine="540"/>
        <w:jc w:val="both"/>
      </w:pPr>
      <w:r>
        <w:t>Срок проведения независимой экспертизы, устанавливаемый разработчиком проектов нормативных правовых актов, не может быть меньше срока их рассмотрения юридическими службами с указанием дат начала и окончания приема заключений по результатам независимой антикоррупционной экспертизы.</w:t>
      </w:r>
    </w:p>
    <w:p w:rsidR="00FB416B" w:rsidRDefault="00FB416B">
      <w:pPr>
        <w:pStyle w:val="ConsPlusNormal"/>
        <w:jc w:val="both"/>
      </w:pPr>
      <w:r>
        <w:t xml:space="preserve">(в ред. </w:t>
      </w:r>
      <w:hyperlink r:id="rId29">
        <w:r>
          <w:rPr>
            <w:color w:val="0000FF"/>
          </w:rPr>
          <w:t>Решения</w:t>
        </w:r>
      </w:hyperlink>
      <w:r>
        <w:t xml:space="preserve"> Чебоксарского городского Собрания депутатов ЧР от 27.05.2010 N 1675)</w:t>
      </w:r>
    </w:p>
    <w:p w:rsidR="00FB416B" w:rsidRDefault="00FB416B">
      <w:pPr>
        <w:pStyle w:val="ConsPlusNormal"/>
        <w:spacing w:before="220"/>
        <w:ind w:firstLine="540"/>
        <w:jc w:val="both"/>
      </w:pPr>
      <w:r>
        <w:t xml:space="preserve">3.6. По результатам независимой экспертизы нормативного правового акта, проекта нормативного правового акта составляется заключение, оформляемое в соответствии с </w:t>
      </w:r>
      <w:hyperlink w:anchor="P75">
        <w:r>
          <w:rPr>
            <w:color w:val="0000FF"/>
          </w:rPr>
          <w:t>пунктами 2.4</w:t>
        </w:r>
      </w:hyperlink>
      <w:r>
        <w:t xml:space="preserve"> и </w:t>
      </w:r>
      <w:hyperlink w:anchor="P79">
        <w:r>
          <w:rPr>
            <w:color w:val="0000FF"/>
          </w:rPr>
          <w:t>2.5</w:t>
        </w:r>
      </w:hyperlink>
      <w:r>
        <w:t xml:space="preserve"> настоящего Порядка.</w:t>
      </w:r>
    </w:p>
    <w:p w:rsidR="00FB416B" w:rsidRDefault="00FB416B">
      <w:pPr>
        <w:pStyle w:val="ConsPlusNormal"/>
        <w:jc w:val="both"/>
      </w:pPr>
      <w:r>
        <w:t xml:space="preserve">(в ред. </w:t>
      </w:r>
      <w:hyperlink r:id="rId30">
        <w:r>
          <w:rPr>
            <w:color w:val="0000FF"/>
          </w:rPr>
          <w:t>Решения</w:t>
        </w:r>
      </w:hyperlink>
      <w:r>
        <w:t xml:space="preserve"> Чебоксарского городского Собрания депутатов ЧР от 27.05.2010 N 1675)</w:t>
      </w:r>
    </w:p>
    <w:p w:rsidR="00FB416B" w:rsidRDefault="00FB416B">
      <w:pPr>
        <w:pStyle w:val="ConsPlusNormal"/>
        <w:spacing w:before="220"/>
        <w:ind w:firstLine="540"/>
        <w:jc w:val="both"/>
      </w:pPr>
      <w:r>
        <w:t>Заключение направляется курьерским способом или в виде электронного документа:</w:t>
      </w:r>
    </w:p>
    <w:p w:rsidR="00FB416B" w:rsidRDefault="00FB416B">
      <w:pPr>
        <w:pStyle w:val="ConsPlusNormal"/>
        <w:spacing w:before="220"/>
        <w:ind w:firstLine="540"/>
        <w:jc w:val="both"/>
      </w:pPr>
      <w:r>
        <w:lastRenderedPageBreak/>
        <w:t>по нормативному правовому акту - Чебоксарскому городскому Собранию депутатов, структурному подразделению администрации города Чебоксары, иному органу местного самоуправления;</w:t>
      </w:r>
    </w:p>
    <w:p w:rsidR="00FB416B" w:rsidRDefault="00FB416B">
      <w:pPr>
        <w:pStyle w:val="ConsPlusNormal"/>
        <w:spacing w:before="220"/>
        <w:ind w:firstLine="540"/>
        <w:jc w:val="both"/>
      </w:pPr>
      <w:r>
        <w:t>по проекту нормативного правового акта - разработчику проекта нормативного правового акта.</w:t>
      </w:r>
    </w:p>
    <w:p w:rsidR="00FB416B" w:rsidRDefault="00FB416B">
      <w:pPr>
        <w:pStyle w:val="ConsPlusNormal"/>
        <w:jc w:val="both"/>
      </w:pPr>
    </w:p>
    <w:p w:rsidR="00FB416B" w:rsidRDefault="00FB416B">
      <w:pPr>
        <w:pStyle w:val="ConsPlusTitle"/>
        <w:jc w:val="center"/>
        <w:outlineLvl w:val="1"/>
      </w:pPr>
      <w:r>
        <w:t>IV. Учет результатов антикоррупционной экспертизы</w:t>
      </w:r>
    </w:p>
    <w:p w:rsidR="00FB416B" w:rsidRDefault="00FB416B">
      <w:pPr>
        <w:pStyle w:val="ConsPlusNormal"/>
        <w:jc w:val="both"/>
      </w:pPr>
    </w:p>
    <w:p w:rsidR="00FB416B" w:rsidRDefault="00FB416B">
      <w:pPr>
        <w:pStyle w:val="ConsPlusNormal"/>
        <w:ind w:firstLine="540"/>
        <w:jc w:val="both"/>
      </w:pPr>
      <w:r>
        <w:t xml:space="preserve">4.1. </w:t>
      </w:r>
      <w:proofErr w:type="gramStart"/>
      <w:r>
        <w:t>Положения проекта нормативного правового акта, способствующие созданию условий для проявления коррупции, выявленные при проведении независимой экспертизы, а также антикоррупционной экспертизы, проведенной юридическими службами, устраняются на стадии доработки проекта правового акта разработчиком проекта нормативного правового акта.</w:t>
      </w:r>
      <w:proofErr w:type="gramEnd"/>
    </w:p>
    <w:p w:rsidR="00FB416B" w:rsidRDefault="00FB416B">
      <w:pPr>
        <w:pStyle w:val="ConsPlusNormal"/>
        <w:spacing w:before="220"/>
        <w:ind w:firstLine="540"/>
        <w:jc w:val="both"/>
      </w:pPr>
      <w:r>
        <w:t xml:space="preserve">4.2. </w:t>
      </w:r>
      <w:proofErr w:type="gramStart"/>
      <w:r>
        <w:t>В случае несогласия разработчика проекта нормативного правового акта с результатами независимой экспертизы, а также с результатами антикоррупционной экспертизы, проведенной юридическими службами, свидетельствующими о наличии в проекте нормативного правового акта, разрабатываемого этим разработчиком проекта нормативного правового акта, положений, способствующих созданию условий для проявления коррупции, разработчик проекта нормативного правового акта вносит указанный проект нормативного правового акта на рассмотрение главе города Чебоксары, главе</w:t>
      </w:r>
      <w:proofErr w:type="gramEnd"/>
      <w:r>
        <w:t xml:space="preserve"> администрации города Чебоксары с обоснованием своего несогласия.</w:t>
      </w:r>
    </w:p>
    <w:p w:rsidR="00FB416B" w:rsidRDefault="00FB416B">
      <w:pPr>
        <w:pStyle w:val="ConsPlusNormal"/>
        <w:spacing w:before="220"/>
        <w:ind w:firstLine="540"/>
        <w:jc w:val="both"/>
      </w:pPr>
      <w:r>
        <w:t>К проекту нормативного правового акта, вносимому разработчиком проекта нормативного правового акта на рассмотрение главе города Чебоксары, главе администрации города Чебоксары, прилагаются все поступившие заключения, составленные по итогам независимой экспертизы.</w:t>
      </w:r>
    </w:p>
    <w:p w:rsidR="00FB416B" w:rsidRDefault="00FB416B">
      <w:pPr>
        <w:pStyle w:val="ConsPlusNormal"/>
        <w:spacing w:before="220"/>
        <w:ind w:firstLine="540"/>
        <w:jc w:val="both"/>
      </w:pPr>
      <w:r>
        <w:t>В случае согласия главы города Чебоксары, главы администрации города Чебоксары с мнением разработчика проекта нормативного правового акта глава города Чебоксары, глава администрации города Чебоксары подписывает проект нормативного правового акта.</w:t>
      </w:r>
    </w:p>
    <w:p w:rsidR="00FB416B" w:rsidRDefault="00FB416B">
      <w:pPr>
        <w:pStyle w:val="ConsPlusNormal"/>
        <w:spacing w:before="220"/>
        <w:ind w:firstLine="540"/>
        <w:jc w:val="both"/>
      </w:pPr>
      <w:r>
        <w:t>В случае согласия главы города Чебоксары, главы администрации города Чебоксары с результатами независимой экспертизы, а также с результатами антикоррупционной экспертизы, проведенной юридическими службами, свидетельствующими о наличии в проекте нормативного правового акта коррупционных факторов, проект нормативного правового акта направляется разработчику проекта нормативного правового акта на доработку.</w:t>
      </w:r>
    </w:p>
    <w:p w:rsidR="00FB416B" w:rsidRDefault="00FB416B">
      <w:pPr>
        <w:pStyle w:val="ConsPlusNormal"/>
        <w:spacing w:before="220"/>
        <w:ind w:firstLine="540"/>
        <w:jc w:val="both"/>
      </w:pPr>
      <w:r>
        <w:t>4.3. Чебоксарское городское Собрание депутатов, администрация города Чебоксары, иной орган местного самоуправления по результатам заключения обязаны в целях устранения коррупционных факторов в течение 7 дней подготовить проект нормативного правового акта о внесении изменений в нормативный правовой акт.</w:t>
      </w:r>
    </w:p>
    <w:p w:rsidR="00FB416B" w:rsidRDefault="00FB416B">
      <w:pPr>
        <w:pStyle w:val="ConsPlusNormal"/>
        <w:jc w:val="both"/>
      </w:pPr>
    </w:p>
    <w:p w:rsidR="00FB416B" w:rsidRDefault="00FB416B">
      <w:pPr>
        <w:pStyle w:val="ConsPlusNormal"/>
        <w:jc w:val="both"/>
      </w:pPr>
    </w:p>
    <w:p w:rsidR="00FB416B" w:rsidRDefault="00FB416B">
      <w:pPr>
        <w:pStyle w:val="ConsPlusNormal"/>
        <w:jc w:val="both"/>
      </w:pPr>
    </w:p>
    <w:p w:rsidR="00FB416B" w:rsidRDefault="00FB416B">
      <w:pPr>
        <w:pStyle w:val="ConsPlusNormal"/>
        <w:jc w:val="both"/>
      </w:pPr>
    </w:p>
    <w:p w:rsidR="00FB416B" w:rsidRDefault="00FB416B">
      <w:pPr>
        <w:pStyle w:val="ConsPlusNormal"/>
        <w:jc w:val="both"/>
      </w:pPr>
    </w:p>
    <w:p w:rsidR="00FB416B" w:rsidRDefault="00FB416B">
      <w:pPr>
        <w:pStyle w:val="ConsPlusNormal"/>
        <w:jc w:val="right"/>
        <w:outlineLvl w:val="1"/>
      </w:pPr>
      <w:r>
        <w:t>Приложение</w:t>
      </w:r>
    </w:p>
    <w:p w:rsidR="00FB416B" w:rsidRDefault="00FB416B">
      <w:pPr>
        <w:pStyle w:val="ConsPlusNormal"/>
        <w:jc w:val="right"/>
      </w:pPr>
      <w:r>
        <w:t xml:space="preserve">к Порядку проведения </w:t>
      </w:r>
      <w:proofErr w:type="gramStart"/>
      <w:r>
        <w:t>антикоррупционной</w:t>
      </w:r>
      <w:proofErr w:type="gramEnd"/>
    </w:p>
    <w:p w:rsidR="00FB416B" w:rsidRDefault="00FB416B">
      <w:pPr>
        <w:pStyle w:val="ConsPlusNormal"/>
        <w:jc w:val="right"/>
      </w:pPr>
      <w:r>
        <w:t>экспертизы нормативных правовых актов</w:t>
      </w:r>
    </w:p>
    <w:p w:rsidR="00FB416B" w:rsidRDefault="00FB416B">
      <w:pPr>
        <w:pStyle w:val="ConsPlusNormal"/>
        <w:jc w:val="right"/>
      </w:pPr>
      <w:r>
        <w:t>и проектов нормативных правовых актов</w:t>
      </w:r>
    </w:p>
    <w:p w:rsidR="00FB416B" w:rsidRDefault="00FB416B">
      <w:pPr>
        <w:pStyle w:val="ConsPlusNormal"/>
        <w:jc w:val="right"/>
      </w:pPr>
      <w:r>
        <w:t>органов местного самоуправления</w:t>
      </w:r>
    </w:p>
    <w:p w:rsidR="00FB416B" w:rsidRDefault="00FB416B">
      <w:pPr>
        <w:pStyle w:val="ConsPlusNormal"/>
        <w:jc w:val="right"/>
      </w:pPr>
      <w:r>
        <w:t>города Чебоксары</w:t>
      </w:r>
    </w:p>
    <w:p w:rsidR="00FB416B" w:rsidRDefault="00FB41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16B" w:rsidRDefault="00FB41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16B" w:rsidRDefault="00FB41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16B" w:rsidRDefault="00FB416B">
            <w:pPr>
              <w:pStyle w:val="ConsPlusNormal"/>
              <w:jc w:val="center"/>
            </w:pPr>
            <w:r>
              <w:rPr>
                <w:color w:val="392C69"/>
              </w:rPr>
              <w:t>Список изменяющих документов</w:t>
            </w:r>
          </w:p>
          <w:p w:rsidR="00FB416B" w:rsidRDefault="00FB416B">
            <w:pPr>
              <w:pStyle w:val="ConsPlusNormal"/>
              <w:jc w:val="center"/>
            </w:pPr>
            <w:proofErr w:type="gramStart"/>
            <w:r>
              <w:rPr>
                <w:color w:val="392C69"/>
              </w:rPr>
              <w:t xml:space="preserve">(в ред. </w:t>
            </w:r>
            <w:hyperlink r:id="rId31">
              <w:r>
                <w:rPr>
                  <w:color w:val="0000FF"/>
                </w:rPr>
                <w:t>Решения</w:t>
              </w:r>
            </w:hyperlink>
            <w:r>
              <w:rPr>
                <w:color w:val="392C69"/>
              </w:rPr>
              <w:t xml:space="preserve"> Чебоксарского городского Собрания депутатов ЧР</w:t>
            </w:r>
            <w:proofErr w:type="gramEnd"/>
          </w:p>
          <w:p w:rsidR="00FB416B" w:rsidRDefault="00FB416B">
            <w:pPr>
              <w:pStyle w:val="ConsPlusNormal"/>
              <w:jc w:val="center"/>
            </w:pPr>
            <w:r>
              <w:rPr>
                <w:color w:val="392C69"/>
              </w:rPr>
              <w:t>от 27.05.2010 N 1675)</w:t>
            </w:r>
          </w:p>
        </w:tc>
        <w:tc>
          <w:tcPr>
            <w:tcW w:w="113" w:type="dxa"/>
            <w:tcBorders>
              <w:top w:val="nil"/>
              <w:left w:val="nil"/>
              <w:bottom w:val="nil"/>
              <w:right w:val="nil"/>
            </w:tcBorders>
            <w:shd w:val="clear" w:color="auto" w:fill="F4F3F8"/>
            <w:tcMar>
              <w:top w:w="0" w:type="dxa"/>
              <w:left w:w="0" w:type="dxa"/>
              <w:bottom w:w="0" w:type="dxa"/>
              <w:right w:w="0" w:type="dxa"/>
            </w:tcMar>
          </w:tcPr>
          <w:p w:rsidR="00FB416B" w:rsidRDefault="00FB416B">
            <w:pPr>
              <w:pStyle w:val="ConsPlusNormal"/>
            </w:pPr>
          </w:p>
        </w:tc>
      </w:tr>
    </w:tbl>
    <w:p w:rsidR="00FB416B" w:rsidRDefault="00FB416B">
      <w:pPr>
        <w:pStyle w:val="ConsPlusNormal"/>
        <w:jc w:val="both"/>
      </w:pPr>
    </w:p>
    <w:p w:rsidR="00FB416B" w:rsidRDefault="00FB416B">
      <w:pPr>
        <w:pStyle w:val="ConsPlusNonformat"/>
        <w:jc w:val="both"/>
      </w:pPr>
      <w:bookmarkStart w:id="4" w:name="P144"/>
      <w:bookmarkEnd w:id="4"/>
      <w:r>
        <w:t xml:space="preserve">                                Заключение</w:t>
      </w:r>
    </w:p>
    <w:p w:rsidR="00FB416B" w:rsidRDefault="00FB416B">
      <w:pPr>
        <w:pStyle w:val="ConsPlusNonformat"/>
        <w:jc w:val="both"/>
      </w:pPr>
      <w:r>
        <w:t xml:space="preserve">          по результатам проведения антикоррупционной экспертизы</w:t>
      </w:r>
    </w:p>
    <w:p w:rsidR="00FB416B" w:rsidRDefault="00FB416B">
      <w:pPr>
        <w:pStyle w:val="ConsPlusNonformat"/>
        <w:jc w:val="both"/>
      </w:pPr>
      <w:r>
        <w:t>___________________________________________________________________________</w:t>
      </w:r>
    </w:p>
    <w:p w:rsidR="00FB416B" w:rsidRDefault="00FB416B">
      <w:pPr>
        <w:pStyle w:val="ConsPlusNonformat"/>
        <w:jc w:val="both"/>
      </w:pPr>
      <w:r>
        <w:t xml:space="preserve"> </w:t>
      </w:r>
      <w:proofErr w:type="gramStart"/>
      <w:r>
        <w:t>(наименование нормативного правового акта (проекта нормативного правового</w:t>
      </w:r>
      <w:proofErr w:type="gramEnd"/>
    </w:p>
    <w:p w:rsidR="00FB416B" w:rsidRDefault="00FB416B">
      <w:pPr>
        <w:pStyle w:val="ConsPlusNonformat"/>
        <w:jc w:val="both"/>
      </w:pPr>
      <w:r>
        <w:t>___________________________________________________________________________</w:t>
      </w:r>
    </w:p>
    <w:p w:rsidR="00FB416B" w:rsidRDefault="00FB416B">
      <w:pPr>
        <w:pStyle w:val="ConsPlusNonformat"/>
        <w:jc w:val="both"/>
      </w:pPr>
      <w:r>
        <w:t xml:space="preserve">      акта) Чебоксарского городского Собрания депутатов, администрации</w:t>
      </w:r>
    </w:p>
    <w:p w:rsidR="00FB416B" w:rsidRDefault="00FB416B">
      <w:pPr>
        <w:pStyle w:val="ConsPlusNonformat"/>
        <w:jc w:val="both"/>
      </w:pPr>
      <w:r>
        <w:t>___________________________________________________________________________</w:t>
      </w:r>
    </w:p>
    <w:p w:rsidR="00FB416B" w:rsidRDefault="00FB416B">
      <w:pPr>
        <w:pStyle w:val="ConsPlusNonformat"/>
        <w:jc w:val="both"/>
      </w:pPr>
      <w:r>
        <w:t xml:space="preserve">          города Чебоксары, иного органа местного самоуправления)</w:t>
      </w:r>
    </w:p>
    <w:p w:rsidR="00FB416B" w:rsidRDefault="00FB416B">
      <w:pPr>
        <w:pStyle w:val="ConsPlusNonformat"/>
        <w:jc w:val="both"/>
      </w:pPr>
    </w:p>
    <w:p w:rsidR="00FB416B" w:rsidRDefault="00FB416B">
      <w:pPr>
        <w:pStyle w:val="ConsPlusNonformat"/>
        <w:jc w:val="both"/>
      </w:pPr>
      <w:r>
        <w:t xml:space="preserve">    Вариант 1:</w:t>
      </w:r>
    </w:p>
    <w:p w:rsidR="00FB416B" w:rsidRDefault="00FB416B">
      <w:pPr>
        <w:pStyle w:val="ConsPlusNonformat"/>
        <w:jc w:val="both"/>
      </w:pPr>
      <w:r>
        <w:t xml:space="preserve">    В _____________________________________________________________________</w:t>
      </w:r>
    </w:p>
    <w:p w:rsidR="00FB416B" w:rsidRDefault="00FB416B">
      <w:pPr>
        <w:pStyle w:val="ConsPlusNonformat"/>
        <w:jc w:val="both"/>
      </w:pPr>
      <w:r>
        <w:t xml:space="preserve">         </w:t>
      </w:r>
      <w:proofErr w:type="gramStart"/>
      <w:r>
        <w:t>(наименование нормативного правового акта (проекта нормативного</w:t>
      </w:r>
      <w:proofErr w:type="gramEnd"/>
    </w:p>
    <w:p w:rsidR="00FB416B" w:rsidRDefault="00FB416B">
      <w:pPr>
        <w:pStyle w:val="ConsPlusNonformat"/>
        <w:jc w:val="both"/>
      </w:pPr>
      <w:r>
        <w:t>___________________________________________________________________________</w:t>
      </w:r>
    </w:p>
    <w:p w:rsidR="00FB416B" w:rsidRDefault="00FB416B">
      <w:pPr>
        <w:pStyle w:val="ConsPlusNonformat"/>
        <w:jc w:val="both"/>
      </w:pPr>
      <w:r>
        <w:t xml:space="preserve">       правового акта) Чебоксарского городского Собрания депутатов,</w:t>
      </w:r>
    </w:p>
    <w:p w:rsidR="00FB416B" w:rsidRDefault="00FB416B">
      <w:pPr>
        <w:pStyle w:val="ConsPlusNonformat"/>
        <w:jc w:val="both"/>
      </w:pPr>
      <w:r>
        <w:t>___________________________________________________________________________</w:t>
      </w:r>
    </w:p>
    <w:p w:rsidR="00FB416B" w:rsidRDefault="00FB416B">
      <w:pPr>
        <w:pStyle w:val="ConsPlusNonformat"/>
        <w:jc w:val="both"/>
      </w:pPr>
      <w:r>
        <w:t xml:space="preserve">   администрации города Чебоксары, иного органа местного самоуправления)</w:t>
      </w:r>
    </w:p>
    <w:p w:rsidR="00FB416B" w:rsidRDefault="00FB416B">
      <w:pPr>
        <w:pStyle w:val="ConsPlusNonformat"/>
        <w:jc w:val="both"/>
      </w:pPr>
      <w:r>
        <w:t>не выявлены коррупциогенные факторы.</w:t>
      </w:r>
    </w:p>
    <w:p w:rsidR="00FB416B" w:rsidRDefault="00FB416B">
      <w:pPr>
        <w:pStyle w:val="ConsPlusNonformat"/>
        <w:jc w:val="both"/>
      </w:pPr>
    </w:p>
    <w:p w:rsidR="00FB416B" w:rsidRDefault="00FB416B">
      <w:pPr>
        <w:pStyle w:val="ConsPlusNonformat"/>
        <w:jc w:val="both"/>
      </w:pPr>
      <w:r>
        <w:t xml:space="preserve">    Вариант 2:</w:t>
      </w:r>
    </w:p>
    <w:p w:rsidR="00FB416B" w:rsidRDefault="00FB416B">
      <w:pPr>
        <w:pStyle w:val="ConsPlusNonformat"/>
        <w:jc w:val="both"/>
      </w:pPr>
      <w:r>
        <w:t xml:space="preserve">    В _____________________________________________________________________</w:t>
      </w:r>
    </w:p>
    <w:p w:rsidR="00FB416B" w:rsidRDefault="00FB416B">
      <w:pPr>
        <w:pStyle w:val="ConsPlusNonformat"/>
        <w:jc w:val="both"/>
      </w:pPr>
      <w:r>
        <w:t xml:space="preserve">         </w:t>
      </w:r>
      <w:proofErr w:type="gramStart"/>
      <w:r>
        <w:t>(наименование нормативного правового акта (проекта нормативного</w:t>
      </w:r>
      <w:proofErr w:type="gramEnd"/>
    </w:p>
    <w:p w:rsidR="00FB416B" w:rsidRDefault="00FB416B">
      <w:pPr>
        <w:pStyle w:val="ConsPlusNonformat"/>
        <w:jc w:val="both"/>
      </w:pPr>
      <w:r>
        <w:t>___________________________________________________________________________</w:t>
      </w:r>
    </w:p>
    <w:p w:rsidR="00FB416B" w:rsidRDefault="00FB416B">
      <w:pPr>
        <w:pStyle w:val="ConsPlusNonformat"/>
        <w:jc w:val="both"/>
      </w:pPr>
      <w:r>
        <w:t xml:space="preserve">       правового акта) Чебоксарского городского Собрания депутатов,</w:t>
      </w:r>
    </w:p>
    <w:p w:rsidR="00FB416B" w:rsidRDefault="00FB416B">
      <w:pPr>
        <w:pStyle w:val="ConsPlusNonformat"/>
        <w:jc w:val="both"/>
      </w:pPr>
      <w:r>
        <w:t>___________________________________________________________________________</w:t>
      </w:r>
    </w:p>
    <w:p w:rsidR="00FB416B" w:rsidRDefault="00FB416B">
      <w:pPr>
        <w:pStyle w:val="ConsPlusNonformat"/>
        <w:jc w:val="both"/>
      </w:pPr>
      <w:r>
        <w:t xml:space="preserve">   администрации города Чебоксары, иного органа местного самоуправления)</w:t>
      </w:r>
    </w:p>
    <w:p w:rsidR="00FB416B" w:rsidRDefault="00FB416B">
      <w:pPr>
        <w:pStyle w:val="ConsPlusNonformat"/>
        <w:jc w:val="both"/>
      </w:pPr>
      <w:r>
        <w:t>выявлены следующие коррупциогенные факторы:</w:t>
      </w:r>
    </w:p>
    <w:p w:rsidR="00FB416B" w:rsidRDefault="00FB41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551"/>
        <w:gridCol w:w="2154"/>
        <w:gridCol w:w="2041"/>
      </w:tblGrid>
      <w:tr w:rsidR="00FB416B">
        <w:tc>
          <w:tcPr>
            <w:tcW w:w="2268" w:type="dxa"/>
          </w:tcPr>
          <w:p w:rsidR="00FB416B" w:rsidRDefault="00FB416B">
            <w:pPr>
              <w:pStyle w:val="ConsPlusNormal"/>
              <w:jc w:val="center"/>
            </w:pPr>
            <w:r>
              <w:t>Коррупциогенный фактор</w:t>
            </w:r>
          </w:p>
        </w:tc>
        <w:tc>
          <w:tcPr>
            <w:tcW w:w="2551" w:type="dxa"/>
          </w:tcPr>
          <w:p w:rsidR="00FB416B" w:rsidRDefault="00FB416B">
            <w:pPr>
              <w:pStyle w:val="ConsPlusNormal"/>
              <w:jc w:val="center"/>
            </w:pPr>
            <w:r>
              <w:t>Положение анализируемого нормативного правового акта (проекта нормативного правового акта)</w:t>
            </w:r>
          </w:p>
        </w:tc>
        <w:tc>
          <w:tcPr>
            <w:tcW w:w="2154" w:type="dxa"/>
          </w:tcPr>
          <w:p w:rsidR="00FB416B" w:rsidRDefault="00FB416B">
            <w:pPr>
              <w:pStyle w:val="ConsPlusNormal"/>
              <w:jc w:val="center"/>
            </w:pPr>
            <w:r>
              <w:t>Возможные коррупционные проявления</w:t>
            </w:r>
          </w:p>
        </w:tc>
        <w:tc>
          <w:tcPr>
            <w:tcW w:w="2041" w:type="dxa"/>
          </w:tcPr>
          <w:p w:rsidR="00FB416B" w:rsidRDefault="00FB416B">
            <w:pPr>
              <w:pStyle w:val="ConsPlusNormal"/>
              <w:jc w:val="center"/>
            </w:pPr>
            <w:r>
              <w:t xml:space="preserve">Предложения и рекомендации </w:t>
            </w:r>
            <w:hyperlink w:anchor="P203">
              <w:r>
                <w:rPr>
                  <w:color w:val="0000FF"/>
                </w:rPr>
                <w:t>&lt;*&gt;</w:t>
              </w:r>
            </w:hyperlink>
          </w:p>
        </w:tc>
      </w:tr>
      <w:tr w:rsidR="00FB416B">
        <w:tc>
          <w:tcPr>
            <w:tcW w:w="2268" w:type="dxa"/>
          </w:tcPr>
          <w:p w:rsidR="00FB416B" w:rsidRDefault="00FB416B">
            <w:pPr>
              <w:pStyle w:val="ConsPlusNormal"/>
            </w:pPr>
          </w:p>
        </w:tc>
        <w:tc>
          <w:tcPr>
            <w:tcW w:w="2551" w:type="dxa"/>
          </w:tcPr>
          <w:p w:rsidR="00FB416B" w:rsidRDefault="00FB416B">
            <w:pPr>
              <w:pStyle w:val="ConsPlusNormal"/>
            </w:pPr>
          </w:p>
        </w:tc>
        <w:tc>
          <w:tcPr>
            <w:tcW w:w="2154" w:type="dxa"/>
          </w:tcPr>
          <w:p w:rsidR="00FB416B" w:rsidRDefault="00FB416B">
            <w:pPr>
              <w:pStyle w:val="ConsPlusNormal"/>
            </w:pPr>
          </w:p>
        </w:tc>
        <w:tc>
          <w:tcPr>
            <w:tcW w:w="2041" w:type="dxa"/>
          </w:tcPr>
          <w:p w:rsidR="00FB416B" w:rsidRDefault="00FB416B">
            <w:pPr>
              <w:pStyle w:val="ConsPlusNormal"/>
            </w:pPr>
          </w:p>
        </w:tc>
      </w:tr>
    </w:tbl>
    <w:p w:rsidR="00FB416B" w:rsidRDefault="00FB416B">
      <w:pPr>
        <w:pStyle w:val="ConsPlusNormal"/>
        <w:jc w:val="both"/>
      </w:pPr>
    </w:p>
    <w:p w:rsidR="00FB416B" w:rsidRDefault="00FB416B">
      <w:pPr>
        <w:pStyle w:val="ConsPlusNonformat"/>
        <w:jc w:val="both"/>
      </w:pPr>
      <w:r>
        <w:t>___________________________________________________________________________</w:t>
      </w:r>
    </w:p>
    <w:p w:rsidR="00FB416B" w:rsidRDefault="00FB416B">
      <w:pPr>
        <w:pStyle w:val="ConsPlusNonformat"/>
        <w:jc w:val="both"/>
      </w:pPr>
      <w:r>
        <w:t xml:space="preserve">      </w:t>
      </w:r>
      <w:proofErr w:type="gramStart"/>
      <w:r>
        <w:t>(наименование нормативного правового акта (проекта нормативного</w:t>
      </w:r>
      <w:proofErr w:type="gramEnd"/>
    </w:p>
    <w:p w:rsidR="00FB416B" w:rsidRDefault="00FB416B">
      <w:pPr>
        <w:pStyle w:val="ConsPlusNonformat"/>
        <w:jc w:val="both"/>
      </w:pPr>
      <w:r>
        <w:t>___________________________________________________________________________</w:t>
      </w:r>
    </w:p>
    <w:p w:rsidR="00FB416B" w:rsidRDefault="00FB416B">
      <w:pPr>
        <w:pStyle w:val="ConsPlusNonformat"/>
        <w:jc w:val="both"/>
      </w:pPr>
      <w:r>
        <w:t xml:space="preserve">       правового акта) городского Собрания депутатов, администрации</w:t>
      </w:r>
    </w:p>
    <w:p w:rsidR="00FB416B" w:rsidRDefault="00FB416B">
      <w:pPr>
        <w:pStyle w:val="ConsPlusNonformat"/>
        <w:jc w:val="both"/>
      </w:pPr>
      <w:r>
        <w:t>___________________________________________________________________________</w:t>
      </w:r>
    </w:p>
    <w:p w:rsidR="00FB416B" w:rsidRDefault="00FB416B">
      <w:pPr>
        <w:pStyle w:val="ConsPlusNonformat"/>
        <w:jc w:val="both"/>
      </w:pPr>
      <w:r>
        <w:t xml:space="preserve">          города Чебоксары, иного органа местного самоуправления)</w:t>
      </w:r>
    </w:p>
    <w:p w:rsidR="00FB416B" w:rsidRDefault="00FB416B">
      <w:pPr>
        <w:pStyle w:val="ConsPlusNonformat"/>
        <w:jc w:val="both"/>
      </w:pPr>
      <w:proofErr w:type="gramStart"/>
      <w:r>
        <w:t>размещен</w:t>
      </w:r>
      <w:proofErr w:type="gramEnd"/>
      <w:r>
        <w:t xml:space="preserve"> на официальном сайте _____________________________________________</w:t>
      </w:r>
    </w:p>
    <w:p w:rsidR="00FB416B" w:rsidRDefault="00FB416B">
      <w:pPr>
        <w:pStyle w:val="ConsPlusNonformat"/>
        <w:jc w:val="both"/>
      </w:pPr>
      <w:r>
        <w:t xml:space="preserve">                                    </w:t>
      </w:r>
      <w:proofErr w:type="gramStart"/>
      <w:r>
        <w:t>(наименование разработчика проекта</w:t>
      </w:r>
      <w:proofErr w:type="gramEnd"/>
    </w:p>
    <w:p w:rsidR="00FB416B" w:rsidRDefault="00FB416B">
      <w:pPr>
        <w:pStyle w:val="ConsPlusNonformat"/>
        <w:jc w:val="both"/>
      </w:pPr>
      <w:r>
        <w:t>___________________________________________________________________________</w:t>
      </w:r>
    </w:p>
    <w:p w:rsidR="00FB416B" w:rsidRDefault="00FB416B">
      <w:pPr>
        <w:pStyle w:val="ConsPlusNonformat"/>
        <w:jc w:val="both"/>
      </w:pPr>
      <w:r>
        <w:t xml:space="preserve">                        нормативного правового акта)</w:t>
      </w:r>
    </w:p>
    <w:p w:rsidR="00FB416B" w:rsidRDefault="00FB416B">
      <w:pPr>
        <w:pStyle w:val="ConsPlusNonformat"/>
        <w:jc w:val="both"/>
      </w:pPr>
      <w:r>
        <w:t>в сети Интернет _________________.</w:t>
      </w:r>
    </w:p>
    <w:p w:rsidR="00FB416B" w:rsidRDefault="00FB416B">
      <w:pPr>
        <w:pStyle w:val="ConsPlusNonformat"/>
        <w:jc w:val="both"/>
      </w:pPr>
      <w:r>
        <w:t xml:space="preserve">                      (дата)</w:t>
      </w:r>
    </w:p>
    <w:p w:rsidR="00FB416B" w:rsidRDefault="00FB416B">
      <w:pPr>
        <w:pStyle w:val="ConsPlusNonformat"/>
        <w:jc w:val="both"/>
      </w:pPr>
      <w:r>
        <w:t xml:space="preserve">Дата  окончания  приема  заключений  по  результатам проведения </w:t>
      </w:r>
      <w:proofErr w:type="gramStart"/>
      <w:r>
        <w:t>независимой</w:t>
      </w:r>
      <w:proofErr w:type="gramEnd"/>
    </w:p>
    <w:p w:rsidR="00FB416B" w:rsidRDefault="00FB416B">
      <w:pPr>
        <w:pStyle w:val="ConsPlusNonformat"/>
        <w:jc w:val="both"/>
      </w:pPr>
      <w:r>
        <w:t>антикоррупционной экспертизы ______________________.</w:t>
      </w:r>
    </w:p>
    <w:p w:rsidR="00FB416B" w:rsidRDefault="00FB416B">
      <w:pPr>
        <w:pStyle w:val="ConsPlusNonformat"/>
        <w:jc w:val="both"/>
      </w:pPr>
    </w:p>
    <w:p w:rsidR="00FB416B" w:rsidRDefault="00FB416B">
      <w:pPr>
        <w:pStyle w:val="ConsPlusNonformat"/>
        <w:jc w:val="both"/>
      </w:pPr>
    </w:p>
    <w:p w:rsidR="00FB416B" w:rsidRDefault="00FB416B">
      <w:pPr>
        <w:pStyle w:val="ConsPlusNonformat"/>
        <w:jc w:val="both"/>
      </w:pPr>
      <w:r>
        <w:t>________________________ _______________ _________________________</w:t>
      </w:r>
    </w:p>
    <w:p w:rsidR="00FB416B" w:rsidRDefault="00FB416B">
      <w:pPr>
        <w:pStyle w:val="ConsPlusNonformat"/>
        <w:jc w:val="both"/>
      </w:pPr>
      <w:r>
        <w:t xml:space="preserve">   (должностное лицо)       (подпись)      (расшифровка подписи)</w:t>
      </w:r>
    </w:p>
    <w:p w:rsidR="00FB416B" w:rsidRDefault="00FB416B">
      <w:pPr>
        <w:pStyle w:val="ConsPlusNonformat"/>
        <w:jc w:val="both"/>
      </w:pPr>
    </w:p>
    <w:p w:rsidR="00FB416B" w:rsidRDefault="00FB416B">
      <w:pPr>
        <w:pStyle w:val="ConsPlusNonformat"/>
        <w:jc w:val="both"/>
      </w:pPr>
      <w:r>
        <w:lastRenderedPageBreak/>
        <w:t xml:space="preserve">                                          ________________________</w:t>
      </w:r>
    </w:p>
    <w:p w:rsidR="00FB416B" w:rsidRDefault="00FB416B">
      <w:pPr>
        <w:pStyle w:val="ConsPlusNonformat"/>
        <w:jc w:val="both"/>
      </w:pPr>
      <w:r>
        <w:t xml:space="preserve">                                                   (дата)</w:t>
      </w:r>
    </w:p>
    <w:p w:rsidR="00FB416B" w:rsidRDefault="00FB416B">
      <w:pPr>
        <w:pStyle w:val="ConsPlusNormal"/>
        <w:jc w:val="both"/>
      </w:pPr>
    </w:p>
    <w:p w:rsidR="00FB416B" w:rsidRDefault="00FB416B">
      <w:pPr>
        <w:pStyle w:val="ConsPlusNormal"/>
        <w:ind w:firstLine="540"/>
        <w:jc w:val="both"/>
      </w:pPr>
      <w:r>
        <w:t>--------------------------------</w:t>
      </w:r>
    </w:p>
    <w:p w:rsidR="00FB416B" w:rsidRDefault="00FB416B">
      <w:pPr>
        <w:pStyle w:val="ConsPlusNormal"/>
        <w:spacing w:before="220"/>
        <w:ind w:firstLine="540"/>
        <w:jc w:val="both"/>
      </w:pPr>
      <w:bookmarkStart w:id="5" w:name="P203"/>
      <w:bookmarkEnd w:id="5"/>
      <w:r>
        <w:t>&lt;*&gt; В графе указываются также наличие в нормативном правовом акте (проекте нормативного правового акта) положений, специально направленных на предотвращение коррупции, и рекомендации по их включению.</w:t>
      </w:r>
    </w:p>
    <w:p w:rsidR="00FB416B" w:rsidRDefault="00FB416B">
      <w:pPr>
        <w:pStyle w:val="ConsPlusNormal"/>
        <w:jc w:val="both"/>
      </w:pPr>
    </w:p>
    <w:p w:rsidR="00FB416B" w:rsidRDefault="00FB416B">
      <w:pPr>
        <w:pStyle w:val="ConsPlusNormal"/>
        <w:jc w:val="both"/>
      </w:pPr>
    </w:p>
    <w:p w:rsidR="00FB416B" w:rsidRDefault="00FB416B">
      <w:pPr>
        <w:pStyle w:val="ConsPlusNormal"/>
        <w:pBdr>
          <w:bottom w:val="single" w:sz="6" w:space="0" w:color="auto"/>
        </w:pBdr>
        <w:spacing w:before="100" w:after="100"/>
        <w:jc w:val="both"/>
        <w:rPr>
          <w:sz w:val="2"/>
          <w:szCs w:val="2"/>
        </w:rPr>
      </w:pPr>
    </w:p>
    <w:p w:rsidR="00081CCA" w:rsidRDefault="00081CCA">
      <w:bookmarkStart w:id="6" w:name="_GoBack"/>
      <w:bookmarkEnd w:id="6"/>
    </w:p>
    <w:sectPr w:rsidR="00081CCA" w:rsidSect="00DF5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6B"/>
    <w:rsid w:val="00081CCA"/>
    <w:rsid w:val="00FB4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1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41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416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416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1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41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416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416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4A28ED229334CAEF15392E0006A941DCB0487ED836B50A1D81933634AB8120EAAAFEB584D274C66E7D39B17852EA26B24B30265DCD615979AA55ACm6N" TargetMode="External"/><Relationship Id="rId18" Type="http://schemas.openxmlformats.org/officeDocument/2006/relationships/hyperlink" Target="consultantplus://offline/ref=D74A28ED229334CAEF15392E0006A941DCB0487ED836B50A1D81933634AB8120EAAAFEB584D274C66E7D39B27852EA26B24B30265DCD615979AA55ACm6N" TargetMode="External"/><Relationship Id="rId26" Type="http://schemas.openxmlformats.org/officeDocument/2006/relationships/hyperlink" Target="consultantplus://offline/ref=D74A28ED229334CAEF15392E0006A941DCB0487ED836B50A1D81933634AB8120EAAAFEB584D274C66E7D3BB47852EA26B24B30265DCD615979AA55ACm6N" TargetMode="External"/><Relationship Id="rId3" Type="http://schemas.openxmlformats.org/officeDocument/2006/relationships/settings" Target="settings.xml"/><Relationship Id="rId21" Type="http://schemas.openxmlformats.org/officeDocument/2006/relationships/hyperlink" Target="consultantplus://offline/ref=D74A28ED229334CAEF15392E0006A941DCB0487EDF34B20C1A81933634AB8120EAAAFEB584D274C66E7D39BD7852EA26B24B30265DCD615979AA55ACm6N" TargetMode="External"/><Relationship Id="rId7" Type="http://schemas.openxmlformats.org/officeDocument/2006/relationships/hyperlink" Target="consultantplus://offline/ref=D74A28ED229334CAEF15392E0006A941DCB0487ED836B50A1D81933634AB8120EAAAFEB584D274C66E7D39B17852EA26B24B30265DCD615979AA55ACm6N" TargetMode="External"/><Relationship Id="rId12" Type="http://schemas.openxmlformats.org/officeDocument/2006/relationships/hyperlink" Target="consultantplus://offline/ref=D74A28ED229334CAEF15392E0006A941DCB0487EDF34B20C1A81933634AB8120EAAAFEB584D274C66E7D39B37852EA26B24B30265DCD615979AA55ACm6N" TargetMode="External"/><Relationship Id="rId17" Type="http://schemas.openxmlformats.org/officeDocument/2006/relationships/hyperlink" Target="consultantplus://offline/ref=D74A28ED229334CAEF15392E0006A941DCB0487EDD31B60F1A8BCE3C3CF28D22EDA5A1A2839B78C76E7D39B4760DEF33A3133C2541D3644265A857C7A1m1N" TargetMode="External"/><Relationship Id="rId25" Type="http://schemas.openxmlformats.org/officeDocument/2006/relationships/hyperlink" Target="consultantplus://offline/ref=D74A28ED229334CAEF15392E0006A941DCB0487ED836B50A1D81933634AB8120EAAAFEB584D274C66E7D38BD7852EA26B24B30265DCD615979AA55ACm6N"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74A28ED229334CAEF15392E0006A941DCB0487EDA3BBD091881933634AB8120EAAAFEB584D274C66E7D39B27852EA26B24B30265DCD615979AA55ACm6N" TargetMode="External"/><Relationship Id="rId20" Type="http://schemas.openxmlformats.org/officeDocument/2006/relationships/hyperlink" Target="consultantplus://offline/ref=D74A28ED229334CAEF15392E0006A941DCB0487EDF34B20C1A81933634AB8120EAAAFEB584D274C66E7D39BC7852EA26B24B30265DCD615979AA55ACm6N" TargetMode="External"/><Relationship Id="rId29" Type="http://schemas.openxmlformats.org/officeDocument/2006/relationships/hyperlink" Target="consultantplus://offline/ref=D74A28ED229334CAEF15392E0006A941DCB0487EDF34B20C1A81933634AB8120EAAAFEB584D274C66E7D38B67852EA26B24B30265DCD615979AA55ACm6N" TargetMode="External"/><Relationship Id="rId1" Type="http://schemas.openxmlformats.org/officeDocument/2006/relationships/styles" Target="styles.xml"/><Relationship Id="rId6" Type="http://schemas.openxmlformats.org/officeDocument/2006/relationships/hyperlink" Target="consultantplus://offline/ref=D74A28ED229334CAEF15392E0006A941DCB0487EDF34B20C1A81933634AB8120EAAAFEB584D274C66E7D39B17852EA26B24B30265DCD615979AA55ACm6N" TargetMode="External"/><Relationship Id="rId11" Type="http://schemas.openxmlformats.org/officeDocument/2006/relationships/hyperlink" Target="consultantplus://offline/ref=D74A28ED229334CAEF15392E0006A941DCB0487EDF34B20C1A81933634AB8120EAAAFEB584D274C66E7D39B17852EA26B24B30265DCD615979AA55ACm6N" TargetMode="External"/><Relationship Id="rId24" Type="http://schemas.openxmlformats.org/officeDocument/2006/relationships/hyperlink" Target="consultantplus://offline/ref=D74A28ED229334CAEF15392E0006A941DCB0487ED836B50A1D81933634AB8120EAAAFEB584D274C66E7D38B37852EA26B24B30265DCD615979AA55ACm6N"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D74A28ED229334CAEF15392E0006A941DCB0487EDD31B60F1A8BCE3C3CF28D22EDA5A1A2839B78C76E7D39B4760DEF33A3133C2541D3644265A857C7A1m1N" TargetMode="External"/><Relationship Id="rId23" Type="http://schemas.openxmlformats.org/officeDocument/2006/relationships/hyperlink" Target="consultantplus://offline/ref=D74A28ED229334CAEF15392E0006A941DCB0487ED836B50A1D81933634AB8120EAAAFEB584D274C66E7D38B07852EA26B24B30265DCD615979AA55ACm6N" TargetMode="External"/><Relationship Id="rId28" Type="http://schemas.openxmlformats.org/officeDocument/2006/relationships/hyperlink" Target="consultantplus://offline/ref=D74A28ED229334CAEF15392E0006A941DCB0487EDF34B20C1A81933634AB8120EAAAFEB584D274C66E7D38B57852EA26B24B30265DCD615979AA55ACm6N" TargetMode="External"/><Relationship Id="rId10" Type="http://schemas.openxmlformats.org/officeDocument/2006/relationships/hyperlink" Target="consultantplus://offline/ref=D74A28ED229334CAEF152723166AF745D0B81577DA35BE5C46DEC86B63A28B77ADE5A7F7C0DF75C46C766DE53753B663E55831215DCF6445A7m8N" TargetMode="External"/><Relationship Id="rId19" Type="http://schemas.openxmlformats.org/officeDocument/2006/relationships/hyperlink" Target="consultantplus://offline/ref=D74A28ED229334CAEF15392E0006A941DCB0487EDA3BBD091881933634AB8120EAAAFEB584D274C66E7D39B37852EA26B24B30265DCD615979AA55ACm6N" TargetMode="External"/><Relationship Id="rId31" Type="http://schemas.openxmlformats.org/officeDocument/2006/relationships/hyperlink" Target="consultantplus://offline/ref=D74A28ED229334CAEF15392E0006A941DCB0487EDF34B20C1A81933634AB8120EAAAFEB584D274C66E7D38B07852EA26B24B30265DCD615979AA55ACm6N" TargetMode="External"/><Relationship Id="rId4" Type="http://schemas.openxmlformats.org/officeDocument/2006/relationships/webSettings" Target="webSettings.xml"/><Relationship Id="rId9" Type="http://schemas.openxmlformats.org/officeDocument/2006/relationships/hyperlink" Target="consultantplus://offline/ref=D74A28ED229334CAEF15392E0006A941DCB0487EDD31B60F1A8BCE3C3CF28D22EDA5A1A2839B78C76E7D39B4760DEF33A3133C2541D3644265A857C7A1m1N" TargetMode="External"/><Relationship Id="rId14" Type="http://schemas.openxmlformats.org/officeDocument/2006/relationships/hyperlink" Target="consultantplus://offline/ref=D74A28ED229334CAEF15392E0006A941DCB0487EDA3BBD091881933634AB8120EAAAFEB584D274C66E7D39B17852EA26B24B30265DCD615979AA55ACm6N" TargetMode="External"/><Relationship Id="rId22" Type="http://schemas.openxmlformats.org/officeDocument/2006/relationships/hyperlink" Target="consultantplus://offline/ref=D74A28ED229334CAEF15392E0006A941DCB0487ED836B50A1D81933634AB8120EAAAFEB584D274C66E7D38B57852EA26B24B30265DCD615979AA55ACm6N" TargetMode="External"/><Relationship Id="rId27" Type="http://schemas.openxmlformats.org/officeDocument/2006/relationships/hyperlink" Target="consultantplus://offline/ref=D74A28ED229334CAEF15392E0006A941DCB0487EDF34B20C1A81933634AB8120EAAAFEB584D274C66E7D38B47852EA26B24B30265DCD615979AA55ACm6N" TargetMode="External"/><Relationship Id="rId30" Type="http://schemas.openxmlformats.org/officeDocument/2006/relationships/hyperlink" Target="consultantplus://offline/ref=D74A28ED229334CAEF15392E0006A941DCB0487EDF34B20C1A81933634AB8120EAAAFEB584D274C66E7D38B77852EA26B24B30265DCD615979AA55ACm6N" TargetMode="External"/><Relationship Id="rId8" Type="http://schemas.openxmlformats.org/officeDocument/2006/relationships/hyperlink" Target="consultantplus://offline/ref=D74A28ED229334CAEF15392E0006A941DCB0487EDA3BBD091881933634AB8120EAAAFEB584D274C66E7D39B17852EA26B24B30265DCD615979AA55ACm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3678</Words>
  <Characters>20969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gcheb_just4</dc:creator>
  <cp:lastModifiedBy>gcheb_just4</cp:lastModifiedBy>
  <cp:revision>1</cp:revision>
  <dcterms:created xsi:type="dcterms:W3CDTF">2023-05-12T13:38:00Z</dcterms:created>
  <dcterms:modified xsi:type="dcterms:W3CDTF">2023-05-12T13:38:00Z</dcterms:modified>
</cp:coreProperties>
</file>