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58" w:rsidRPr="005B3B58" w:rsidRDefault="005B3B58" w:rsidP="005B3B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5B3B5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ГОСУДАРСТВЕННАЯ РЕГИСТРАЦИЯ ЗАКЛЮЧЕНИЯ БРАКА</w:t>
      </w:r>
    </w:p>
    <w:p w:rsidR="005A57FC" w:rsidRDefault="005B49AE">
      <w:hyperlink r:id="rId5" w:history="1">
        <w:r>
          <w:rPr>
            <w:rStyle w:val="a3"/>
          </w:rPr>
          <w:t>Федеральный закон от 15.11.1997 N 143-ФЗ (ред. от 25.12.2023) "Об актах гражданского состояния" (с изм. и доп., вступ. в силу с 01.01.2024)</w:t>
        </w:r>
      </w:hyperlink>
    </w:p>
    <w:p w:rsidR="005B49AE" w:rsidRPr="005B49AE" w:rsidRDefault="005B49AE" w:rsidP="005B49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5B49A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Статья 24. Основание для государственной регистрации заключения брака</w:t>
      </w:r>
    </w:p>
    <w:p w:rsidR="005B49AE" w:rsidRPr="005B49AE" w:rsidRDefault="005B49AE" w:rsidP="005B4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государственной регистрации заключения брака является совместное заявление лиц, вступающих в брак.</w:t>
      </w:r>
    </w:p>
    <w:p w:rsidR="005B49AE" w:rsidRPr="005B49AE" w:rsidRDefault="005B49AE" w:rsidP="005B49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5B49A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Статья 26. Заявление о заключении брака</w:t>
      </w:r>
    </w:p>
    <w:p w:rsidR="005B49AE" w:rsidRPr="005B49AE" w:rsidRDefault="005B49AE" w:rsidP="005B4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Лица, вступающие в брак, подают в орган записи актов гражданского состояния совместное заявление о заключении брака в письменной форме лично или направляют это заявление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услуг. Заявление, которое направляется в форме электронного документа, подписывается простой электронной подписью каждого заявителя. Это заявление и иные указанные в настоящей статье документы могут быть поданы через многофункциональный центр предоставления государственных и муниципальных услуг.</w:t>
      </w:r>
    </w:p>
    <w:p w:rsidR="005B49AE" w:rsidRPr="005B49AE" w:rsidRDefault="005B49AE" w:rsidP="005B4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Федеральных законов от 31.12.2014 </w:t>
      </w:r>
      <w:hyperlink r:id="rId6" w:anchor="dst100033" w:history="1">
        <w:r w:rsidRPr="005B49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517-ФЗ</w:t>
        </w:r>
      </w:hyperlink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20.12.2017 </w:t>
      </w:r>
      <w:hyperlink r:id="rId7" w:anchor="dst100010" w:history="1">
        <w:r w:rsidRPr="005B49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395-ФЗ</w:t>
        </w:r>
      </w:hyperlink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29.12.2017 </w:t>
      </w:r>
      <w:hyperlink r:id="rId8" w:anchor="dst100013" w:history="1">
        <w:r w:rsidRPr="005B49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472-ФЗ</w:t>
        </w:r>
      </w:hyperlink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B49AE" w:rsidRPr="005B49AE" w:rsidRDefault="005B49AE" w:rsidP="005B4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совместном заявлении должны быть подтверждены взаимное добровольное согласие на заключение брака, а также отсутствие обстоятельств, препятствующих заключению брака. В совместном заявлении о заключении брака также должны быть указаны следующие сведения:</w:t>
      </w:r>
    </w:p>
    <w:p w:rsidR="005B49AE" w:rsidRPr="005B49AE" w:rsidRDefault="005B49AE" w:rsidP="005B4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дата и место рождения, гражданство, семейное положение до вступления в настоящий брак (в браке не состоял, разведен, вдов), место жительства каждого из лиц, вступающих в брак;</w:t>
      </w:r>
    </w:p>
    <w:p w:rsidR="005B49AE" w:rsidRPr="005B49AE" w:rsidRDefault="005B49AE" w:rsidP="005B4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Федеральных законов от 23.07.2013 </w:t>
      </w:r>
      <w:hyperlink r:id="rId9" w:anchor="dst100019" w:history="1">
        <w:r w:rsidRPr="005B49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242-ФЗ</w:t>
        </w:r>
      </w:hyperlink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23.06.2016 </w:t>
      </w:r>
      <w:hyperlink r:id="rId10" w:anchor="dst100111" w:history="1">
        <w:r w:rsidRPr="005B49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219-ФЗ</w:t>
        </w:r>
      </w:hyperlink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B49AE" w:rsidRPr="005B49AE" w:rsidRDefault="005B49AE" w:rsidP="005B4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национальность, образование и при наличии у данных лиц общих детей, не достигших совершеннолетия, их количество (указываются по желанию лиц, вступающих в брак);</w:t>
      </w:r>
    </w:p>
    <w:p w:rsidR="005B49AE" w:rsidRPr="005B49AE" w:rsidRDefault="005B49AE" w:rsidP="005B4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введен Федеральным </w:t>
      </w:r>
      <w:hyperlink r:id="rId11" w:anchor="dst100021" w:history="1">
        <w:r w:rsidRPr="005B49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23.07.2013 N 242-ФЗ)</w:t>
      </w:r>
    </w:p>
    <w:p w:rsidR="005B49AE" w:rsidRPr="005B49AE" w:rsidRDefault="005B49AE" w:rsidP="005B4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которые избирают лица, вступающие в брак;</w:t>
      </w:r>
    </w:p>
    <w:p w:rsidR="005B49AE" w:rsidRPr="005B49AE" w:rsidRDefault="005B49AE" w:rsidP="005B4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документов, удостоверяющих личности вступающих в брак;</w:t>
      </w:r>
    </w:p>
    <w:p w:rsidR="005B49AE" w:rsidRPr="005B49AE" w:rsidRDefault="005B49AE" w:rsidP="005B4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прекращение предыдущего брака, в случае, если лицо (лица) состояло в браке ранее;</w:t>
      </w:r>
    </w:p>
    <w:p w:rsidR="005B49AE" w:rsidRPr="005B49AE" w:rsidRDefault="005B49AE" w:rsidP="005B4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(абзац введен Федеральным </w:t>
      </w:r>
      <w:hyperlink r:id="rId12" w:anchor="dst100011" w:history="1">
        <w:r w:rsidRPr="005B49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20.12.2017 N 395-ФЗ)</w:t>
      </w:r>
    </w:p>
    <w:p w:rsidR="005B49AE" w:rsidRPr="005B49AE" w:rsidRDefault="005B49AE" w:rsidP="005B4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выбранные дата и время государственной регистрации заключения брака.</w:t>
      </w:r>
    </w:p>
    <w:p w:rsidR="005B49AE" w:rsidRPr="005B49AE" w:rsidRDefault="005B49AE" w:rsidP="005B4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введен Федеральным </w:t>
      </w:r>
      <w:hyperlink r:id="rId13" w:anchor="dst100017" w:history="1">
        <w:r w:rsidRPr="005B49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03.08.2018 N 319-ФЗ)</w:t>
      </w:r>
    </w:p>
    <w:p w:rsidR="005B49AE" w:rsidRPr="005B49AE" w:rsidRDefault="005B49AE" w:rsidP="005B4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вступающие в брак, подписывают совместное заявление о заключении брака и указывают дату его составления.</w:t>
      </w:r>
    </w:p>
    <w:p w:rsidR="005B49AE" w:rsidRPr="005B49AE" w:rsidRDefault="005B49AE" w:rsidP="005B4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подачей совместного заявления о заключении брака в письменной форме лично необходимо предъявить:</w:t>
      </w:r>
    </w:p>
    <w:p w:rsidR="005B49AE" w:rsidRPr="005B49AE" w:rsidRDefault="005B49AE" w:rsidP="005B4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14" w:anchor="dst2" w:history="1">
        <w:r w:rsidRPr="005B49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20.12.2017 N 395-ФЗ)</w:t>
      </w:r>
    </w:p>
    <w:p w:rsidR="005B49AE" w:rsidRPr="005B49AE" w:rsidRDefault="005B49AE" w:rsidP="005B4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удостоверяющие личности </w:t>
      </w:r>
      <w:proofErr w:type="gramStart"/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вступающих</w:t>
      </w:r>
      <w:proofErr w:type="gramEnd"/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брак;</w:t>
      </w:r>
    </w:p>
    <w:p w:rsidR="005B49AE" w:rsidRPr="005B49AE" w:rsidRDefault="005B49AE" w:rsidP="005B4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прекращение предыдущего брака, в случае, если лицо (лица) состояло в браке ранее. В случае</w:t>
      </w:r>
      <w:proofErr w:type="gramStart"/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государственная регистрация расторжения предыдущего брака производилась органом записи актов гражданского состояния, в который было подано заявление о заключении брака, предъявление документа, подтверждающего прекращение предыдущего брака, не требуется и орган записи актов гражданского состояния на основании сведений, изложенных заявителем в заявлении, устанавливает факт прекращения предыдущего брака на основании имеющейся записи акта о расторжении брака. В этом случае лицо (лица), вступающее в брак, вправе предъявить документ, подтверждающий прекращение предыдущего брака, по собственной инициативе;</w:t>
      </w:r>
    </w:p>
    <w:p w:rsidR="005B49AE" w:rsidRPr="005B49AE" w:rsidRDefault="005B49AE" w:rsidP="005B4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15" w:anchor="dst100103" w:history="1">
        <w:r w:rsidRPr="005B49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28.07.2012 N 133-ФЗ)</w:t>
      </w:r>
    </w:p>
    <w:p w:rsidR="005B49AE" w:rsidRPr="005B49AE" w:rsidRDefault="005B49AE" w:rsidP="005B4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на вступление в брак до достижения брачного возраста (</w:t>
      </w:r>
      <w:hyperlink r:id="rId16" w:anchor="dst100057" w:history="1">
        <w:r w:rsidRPr="005B49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2 статьи 13</w:t>
        </w:r>
      </w:hyperlink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Семейного кодекса Российской Федерации) в случае, если лицо (лица), вступающее в брак, является несовершеннолетним.</w:t>
      </w:r>
    </w:p>
    <w:p w:rsidR="005B49AE" w:rsidRPr="005B49AE" w:rsidRDefault="005B49AE" w:rsidP="005B4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совместного заявления о заключении брака в форме электронного документа подлинники документов, указанных в настоящей статье, представляются лицами, вступающими в брак, при личном обращении в орган записи актов гражданского состояния в назначенное для государственной регистрации заключения брака время.</w:t>
      </w:r>
      <w:proofErr w:type="gramEnd"/>
    </w:p>
    <w:p w:rsidR="005B49AE" w:rsidRPr="005B49AE" w:rsidRDefault="005B49AE" w:rsidP="005B4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введен Федеральным </w:t>
      </w:r>
      <w:hyperlink r:id="rId17" w:anchor="dst100035" w:history="1">
        <w:r w:rsidRPr="005B49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31.12.2014 N 517-ФЗ; в ред. Федерального </w:t>
      </w:r>
      <w:hyperlink r:id="rId18" w:anchor="dst4" w:history="1">
        <w:r w:rsidRPr="005B49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20.12.2017 N 395-ФЗ)</w:t>
      </w:r>
    </w:p>
    <w:p w:rsidR="005B49AE" w:rsidRPr="005B49AE" w:rsidRDefault="005B49AE" w:rsidP="005B4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</w:t>
      </w:r>
      <w:proofErr w:type="gramStart"/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одно из лиц, вступающих в брак, не имеет возможности явиться в орган записи актов гражданского состояния или многофункциональный центр предоставления государственных и муниципальных услуг для подачи совместного заявления, предусмотренного </w:t>
      </w:r>
      <w:hyperlink r:id="rId19" w:anchor="dst459" w:history="1">
        <w:r w:rsidRPr="005B49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</w:t>
        </w:r>
      </w:hyperlink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волеизъявление лиц, вступающих в брак, может быть оформлено отдельными заявлениями о заключении брака. Подлинность подписи лица, которая совершена на таком заявлении, должна быть нотариально засвидетельствована, за исключением случая, если заявление направлено через единый портал государственных и муниципальных услуг и региональные порталы государственных и муниципальных услуг. К подписи лица, которая совершена на заявлении о заключении брака и подлинность которой нотариально засвидетельствована, приравнивается:</w:t>
      </w:r>
    </w:p>
    <w:p w:rsidR="005B49AE" w:rsidRPr="005B49AE" w:rsidRDefault="005B49AE" w:rsidP="005B4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военнослужащего или другого лица, </w:t>
      </w:r>
      <w:proofErr w:type="gramStart"/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proofErr w:type="gramEnd"/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излечении в госпитале, санатории или другой военно-медицинской организации, подлинность которой </w:t>
      </w: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засвидетельствована начальником госпиталя, санатория или другой военно-медицинской организации, его заместителем по медицинской части, а при их отсутствии старшим или дежурным врачом;</w:t>
      </w:r>
    </w:p>
    <w:p w:rsidR="005B49AE" w:rsidRPr="005B49AE" w:rsidRDefault="005B49AE" w:rsidP="005B4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военнослужащего, находящегося в воинской части, соединении, учреждении или военно-учебном заведении, </w:t>
      </w:r>
      <w:proofErr w:type="gramStart"/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подлинность</w:t>
      </w:r>
      <w:proofErr w:type="gramEnd"/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засвидетельствована командиром (начальником) воинской части, соединения, учреждения или военно-учебного заведения;</w:t>
      </w:r>
    </w:p>
    <w:p w:rsidR="005B49AE" w:rsidRPr="005B49AE" w:rsidRDefault="005B49AE" w:rsidP="005B4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подозреваемого или обвиняемого, содержащегося под стражей, либо осужденного, отбывающего наказание в исправительном учреждении, </w:t>
      </w:r>
      <w:proofErr w:type="gramStart"/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подлинность</w:t>
      </w:r>
      <w:proofErr w:type="gramEnd"/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засвидетельствована начальником места содержания под стражей или начальником исправительного учреждения.</w:t>
      </w:r>
    </w:p>
    <w:p w:rsidR="005B49AE" w:rsidRPr="005B49AE" w:rsidRDefault="005B49AE" w:rsidP="005B4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2 в ред. Федерального </w:t>
      </w:r>
      <w:hyperlink r:id="rId20" w:anchor="dst100010" w:history="1">
        <w:r w:rsidRPr="005B49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03.04.2023 N 106-ФЗ)</w:t>
      </w:r>
    </w:p>
    <w:p w:rsidR="005B49AE" w:rsidRPr="005B49AE" w:rsidRDefault="005B49AE" w:rsidP="005B49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5B49A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Статья 27. Порядок государственной регистрации заключения брака</w:t>
      </w:r>
    </w:p>
    <w:p w:rsidR="005B49AE" w:rsidRPr="005B49AE" w:rsidRDefault="005B49AE" w:rsidP="005B4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Государственная регистрация заключения брака производится при соблюдении условий, предусмотренных </w:t>
      </w:r>
      <w:hyperlink r:id="rId21" w:anchor="dst100053" w:history="1">
        <w:r w:rsidRPr="005B49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 статьи 12</w:t>
        </w:r>
      </w:hyperlink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2" w:anchor="dst100055" w:history="1">
        <w:r w:rsidRPr="005B49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статьями 13</w:t>
        </w:r>
      </w:hyperlink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3" w:anchor="dst100740" w:history="1">
        <w:r w:rsidRPr="005B49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156</w:t>
        </w:r>
      </w:hyperlink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Семейного кодекса Российской Федерации.</w:t>
      </w:r>
    </w:p>
    <w:p w:rsidR="005B49AE" w:rsidRPr="005B49AE" w:rsidRDefault="005B49AE" w:rsidP="005B4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Заключение брака и государственная регистрация заключения брака производятся по </w:t>
      </w:r>
      <w:proofErr w:type="gramStart"/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истечении</w:t>
      </w:r>
      <w:proofErr w:type="gramEnd"/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 и не позднее двенадцати месяцев со дня подачи совместного заявления о заключении брака в орган записи актов гражданского состояния.</w:t>
      </w:r>
    </w:p>
    <w:p w:rsidR="005B49AE" w:rsidRPr="005B49AE" w:rsidRDefault="005B49AE" w:rsidP="005B4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государственной регистрации заключения брака определяются лицами, вступающими в брак, при подаче ими совместного заявления о заключении брака в порядке, установленном </w:t>
      </w:r>
      <w:hyperlink r:id="rId24" w:anchor="dst100166" w:history="1">
        <w:r w:rsidRPr="005B49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26</w:t>
        </w:r>
      </w:hyperlink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посредством выбора доступных даты и времени из интервалов, определенных выбранным органом записи актов гражданского состояния в федеральной информационной системе.</w:t>
      </w:r>
      <w:proofErr w:type="gramEnd"/>
    </w:p>
    <w:p w:rsidR="005B49AE" w:rsidRPr="005B49AE" w:rsidRDefault="005B49AE" w:rsidP="005B4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 2 в ред. Федерального </w:t>
      </w:r>
      <w:hyperlink r:id="rId25" w:anchor="dst100021" w:history="1">
        <w:r w:rsidRPr="005B49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03.08.2018 N 319-ФЗ)</w:t>
      </w:r>
    </w:p>
    <w:p w:rsidR="005B49AE" w:rsidRPr="005B49AE" w:rsidRDefault="005B49AE" w:rsidP="005B4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 совместному заявлению лиц, вступающих в брак, заключение брака и государственная регистрация заключения брака могут быть произведены до истечения месяца со дня подачи заявления в орган записи актов гражданского состояния в соответствии с положениями </w:t>
      </w:r>
      <w:hyperlink r:id="rId26" w:anchor="dst100047" w:history="1">
        <w:r w:rsidRPr="005B49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 статьи 11</w:t>
        </w:r>
      </w:hyperlink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Семейного кодекса Российской Федерации.</w:t>
      </w:r>
    </w:p>
    <w:p w:rsidR="005B49AE" w:rsidRPr="005B49AE" w:rsidRDefault="005B49AE" w:rsidP="005B4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совместному заявлению лиц, вступающих в брак, дата и (или) время государственной регистрации заключения брака, определенные в соответствии с </w:t>
      </w:r>
      <w:hyperlink r:id="rId27" w:anchor="dst440" w:history="1">
        <w:r w:rsidRPr="005B49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</w:t>
        </w:r>
      </w:hyperlink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могут быть изменены руководителем органа записи актов гражданского состояния.</w:t>
      </w:r>
    </w:p>
    <w:p w:rsidR="005B49AE" w:rsidRPr="005B49AE" w:rsidRDefault="005B49AE" w:rsidP="005B4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 в ред. Федерального </w:t>
      </w:r>
      <w:hyperlink r:id="rId28" w:anchor="dst100025" w:history="1">
        <w:r w:rsidRPr="005B49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03.08.2018 N 319-ФЗ)</w:t>
      </w:r>
    </w:p>
    <w:p w:rsidR="005B49AE" w:rsidRPr="005B49AE" w:rsidRDefault="005B49AE" w:rsidP="005B4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Государственная регистрация заключения брака производится в присутствии лиц, вступающих в брак.</w:t>
      </w:r>
    </w:p>
    <w:p w:rsidR="005B49AE" w:rsidRPr="005B49AE" w:rsidRDefault="005B49AE" w:rsidP="005B4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 желанию лиц, вступающих в брак, заключение брака может производиться в торжественной обстановке.</w:t>
      </w:r>
    </w:p>
    <w:p w:rsidR="005B49AE" w:rsidRPr="005B49AE" w:rsidRDefault="005B49AE" w:rsidP="005B4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заключения брака в торжественной обстановке определяется субъектами Российской Федерации.</w:t>
      </w:r>
    </w:p>
    <w:p w:rsidR="005B49AE" w:rsidRPr="005B49AE" w:rsidRDefault="005B49AE" w:rsidP="005B4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5 в ред. Федерального </w:t>
      </w:r>
      <w:hyperlink r:id="rId29" w:anchor="dst100063" w:history="1">
        <w:r w:rsidRPr="005B49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02.07.2021 N 358-ФЗ)</w:t>
      </w:r>
    </w:p>
    <w:p w:rsidR="005B49AE" w:rsidRPr="005B49AE" w:rsidRDefault="005B49AE" w:rsidP="005B4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В случае</w:t>
      </w:r>
      <w:proofErr w:type="gramStart"/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лица, вступающие в брак (одно из лиц), не могут явиться в орган записи актов гражданского состояния вследствие тяжелой болезни или по другой уважительной причине, государственная регистрация заключения брака может быть произведена на дому, в медицинской или иной организации в присутствии лиц, вступающих в брак.</w:t>
      </w:r>
    </w:p>
    <w:p w:rsidR="005B49AE" w:rsidRPr="005B49AE" w:rsidRDefault="005B49AE" w:rsidP="005B4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Государственная регистрация заключения брака с лицом, находящимся под стражей или отбывающим наказание в местах лишения свободы, производится в помещении, определенном начальником соответствующего учреждения по согласованию с руководителем органа записи актов гражданского состояния.</w:t>
      </w:r>
    </w:p>
    <w:p w:rsidR="005B49AE" w:rsidRPr="005B49AE" w:rsidRDefault="005B49AE" w:rsidP="005B4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Государственная регистрация заключения брака не может быть произведена при наличии препятствующих заключению </w:t>
      </w:r>
      <w:proofErr w:type="gramStart"/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брака обстоятельств</w:t>
      </w:r>
      <w:proofErr w:type="gramEnd"/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установленных </w:t>
      </w:r>
      <w:hyperlink r:id="rId30" w:anchor="dst100059" w:history="1">
        <w:r w:rsidRPr="005B49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14</w:t>
        </w:r>
      </w:hyperlink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Семейного кодекса Российской Федерации.</w:t>
      </w:r>
    </w:p>
    <w:p w:rsidR="005B49AE" w:rsidRPr="005B49AE" w:rsidRDefault="005B49AE" w:rsidP="005B4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9. Руководитель органа записи актов гражданского состояния может отказать в государственной регистрации заключения брака, если располагает доказательствами, подтверждающими наличие обстоятельств, препятствующих заключению брака.</w:t>
      </w:r>
    </w:p>
    <w:p w:rsidR="005B49AE" w:rsidRDefault="005B49AE">
      <w:pPr>
        <w:rPr>
          <w:sz w:val="40"/>
          <w:szCs w:val="40"/>
        </w:rPr>
      </w:pPr>
    </w:p>
    <w:p w:rsidR="005B49AE" w:rsidRPr="005B49AE" w:rsidRDefault="005B49AE" w:rsidP="005B49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5B49A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Статья 28. Порядок записи фамилий супругов при государственной регистрации заключения брака</w:t>
      </w:r>
    </w:p>
    <w:p w:rsidR="005B49AE" w:rsidRPr="005B49AE" w:rsidRDefault="005B49AE" w:rsidP="005B4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государственной регистрации заключения брака супругам в записи акта о заключении брака по выбору супругов записывается общая фамилия супругов или добрачная фамилия каждого из супругов.</w:t>
      </w:r>
    </w:p>
    <w:p w:rsidR="005B49AE" w:rsidRPr="005B49AE" w:rsidRDefault="005B49AE" w:rsidP="005B4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качестве общей фамилии супругов может быть записана фамилия одного из супругов или, если иное не предусмотрено законом субъекта Российской Федерации, фамилия, образованная посредством присоединения фамилии жены к фамилии мужа. Общая фамилия супругов может состоять не более чем из двух фамилий, соединенных при написании дефисом</w:t>
      </w:r>
    </w:p>
    <w:p w:rsidR="005B49AE" w:rsidRPr="005B49AE" w:rsidRDefault="005B49AE" w:rsidP="005B49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5B49A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Статья 29. Содержание записи акта о заключении брака</w:t>
      </w:r>
    </w:p>
    <w:p w:rsidR="005B49AE" w:rsidRPr="005B49AE" w:rsidRDefault="005B49AE" w:rsidP="005B4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запись акта о заключении брака вносятся следующие сведения:</w:t>
      </w:r>
    </w:p>
    <w:p w:rsidR="005B49AE" w:rsidRPr="005B49AE" w:rsidRDefault="005B49AE" w:rsidP="005B4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записи акта о заключении брака (наименование органа записи актов гражданского состояния, которым произведена государственная регистрация заключения брака, дата составления и номер);</w:t>
      </w:r>
    </w:p>
    <w:p w:rsidR="005B49AE" w:rsidRPr="005B49AE" w:rsidRDefault="005B49AE" w:rsidP="005B4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введен Федеральным </w:t>
      </w:r>
      <w:hyperlink r:id="rId31" w:anchor="dst100113" w:history="1">
        <w:r w:rsidRPr="005B49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23.06.2016 N 219-ФЗ)</w:t>
      </w:r>
    </w:p>
    <w:p w:rsidR="005B49AE" w:rsidRPr="005B49AE" w:rsidRDefault="005B49AE" w:rsidP="005B4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(до и после заключения брака), имя, отчество, дата и место рождения, возраст, гражданство, семейное положение до вступления в настоящий брак (в браке не состоял, разведен, вдов), место жительства каждого из лиц, заключивших брак;</w:t>
      </w:r>
      <w:proofErr w:type="gramEnd"/>
    </w:p>
    <w:p w:rsidR="005B49AE" w:rsidRPr="005B49AE" w:rsidRDefault="005B49AE" w:rsidP="005B4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32" w:anchor="dst100025" w:history="1">
        <w:r w:rsidRPr="005B49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23.07.2013 N 242-ФЗ)</w:t>
      </w:r>
    </w:p>
    <w:p w:rsidR="005B49AE" w:rsidRPr="005B49AE" w:rsidRDefault="005B49AE" w:rsidP="005B4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национальность, образование и при наличии у данных лиц общих детей, не достигших совершеннолетия, их количество (вносятся по желанию лиц, заключивших брак);</w:t>
      </w:r>
    </w:p>
    <w:p w:rsidR="005B49AE" w:rsidRPr="005B49AE" w:rsidRDefault="005B49AE" w:rsidP="005B4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введен Федеральным </w:t>
      </w:r>
      <w:hyperlink r:id="rId33" w:anchor="dst100027" w:history="1">
        <w:r w:rsidRPr="005B49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23.07.2013 N 242-ФЗ)</w:t>
      </w:r>
    </w:p>
    <w:p w:rsidR="005B49AE" w:rsidRPr="005B49AE" w:rsidRDefault="005B49AE" w:rsidP="005B4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 документе, подтверждающем прекращение предыдущего брака, в случае, если лицо (лица), заключившее (заключившие) брак, состояло (состояли) в браке ранее;</w:t>
      </w:r>
      <w:proofErr w:type="gramEnd"/>
    </w:p>
    <w:p w:rsidR="005B49AE" w:rsidRPr="005B49AE" w:rsidRDefault="005B49AE" w:rsidP="005B4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34" w:anchor="dst100116" w:history="1">
        <w:r w:rsidRPr="005B49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23.06.2016 N 219-ФЗ)</w:t>
      </w:r>
    </w:p>
    <w:p w:rsidR="005B49AE" w:rsidRPr="005B49AE" w:rsidRDefault="005B49AE" w:rsidP="005B4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заключения брака;</w:t>
      </w:r>
    </w:p>
    <w:p w:rsidR="005B49AE" w:rsidRPr="005B49AE" w:rsidRDefault="005B49AE" w:rsidP="005B4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введен Федеральным </w:t>
      </w:r>
      <w:hyperlink r:id="rId35" w:anchor="dst100117" w:history="1">
        <w:r w:rsidRPr="005B49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23.06.2016 N 219-ФЗ)</w:t>
      </w:r>
    </w:p>
    <w:p w:rsidR="005B49AE" w:rsidRPr="005B49AE" w:rsidRDefault="005B49AE" w:rsidP="005B4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документов, удостоверяющих личности заключивших брак;</w:t>
      </w:r>
    </w:p>
    <w:p w:rsidR="005B49AE" w:rsidRPr="005B49AE" w:rsidRDefault="005B49AE" w:rsidP="005B4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</w:t>
      </w:r>
      <w:proofErr w:type="gramStart"/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брак расторгнут или признан недействительным, в запись акта о заключении брака вносятся сведения о расторжении брака или о признании его недействительным. Внесение таких сведений производится на основании решения суда о расторжении брака или записи акта о расторжении брака при расторжении брака в органе записи актов гражданского состояния либо на основании решения суда о признании брака </w:t>
      </w:r>
      <w:proofErr w:type="gramStart"/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недействительным</w:t>
      </w:r>
      <w:proofErr w:type="gramEnd"/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49AE" w:rsidRPr="005B49AE" w:rsidRDefault="005B49AE" w:rsidP="005B4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государственной регистрации расторжения брака гражданина Российской Федерации консульским учреждением Российской Федерации за пределами территории Российской Федерации консульское учреждение Российской Федерации обязано сообщить о государственной регистрации расторжения брака в орган записи актов гражданского состояния по месту хранения записи акта о заключении брака в течение девяноста дней со дня государственной регистрации расторжения брака.</w:t>
      </w:r>
      <w:proofErr w:type="gramEnd"/>
    </w:p>
    <w:p w:rsidR="005B49AE" w:rsidRPr="005B49AE" w:rsidRDefault="005B49AE" w:rsidP="005B4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введен Федеральным </w:t>
      </w:r>
      <w:hyperlink r:id="rId36" w:anchor="dst100048" w:history="1">
        <w:r w:rsidRPr="005B49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12.11.2012 N 183-ФЗ; в ред. Федерального </w:t>
      </w:r>
      <w:hyperlink r:id="rId37" w:anchor="dst100070" w:history="1">
        <w:r w:rsidRPr="005B49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02.07.2021 N 358-ФЗ)</w:t>
      </w:r>
    </w:p>
    <w:p w:rsidR="005B49AE" w:rsidRPr="005B49AE" w:rsidRDefault="005B49AE" w:rsidP="005B49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5B49A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Статья 30. Свидетельство о заключении брака</w:t>
      </w:r>
    </w:p>
    <w:p w:rsidR="005B49AE" w:rsidRPr="005B49AE" w:rsidRDefault="005B49AE" w:rsidP="005B4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anchor="dst100027" w:history="1">
        <w:r w:rsidRPr="005B49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Свидетельство</w:t>
        </w:r>
      </w:hyperlink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заключении брака содержит следующие сведения:</w:t>
      </w:r>
    </w:p>
    <w:p w:rsidR="005B49AE" w:rsidRPr="005B49AE" w:rsidRDefault="005B49AE" w:rsidP="005B4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(до и после заключения брака), имя, отчество, дата и место рождения, гражданство и национальность (если это указано в записи акта о заключении брака) каждого из лиц, заключивших брак;</w:t>
      </w:r>
    </w:p>
    <w:p w:rsidR="005B49AE" w:rsidRPr="005B49AE" w:rsidRDefault="005B49AE" w:rsidP="005B4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заключения брака;</w:t>
      </w:r>
    </w:p>
    <w:p w:rsidR="005B49AE" w:rsidRPr="005B49AE" w:rsidRDefault="005B49AE" w:rsidP="005B4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составления и номер записи акта о заключении брака;</w:t>
      </w:r>
    </w:p>
    <w:p w:rsidR="005B49AE" w:rsidRPr="005B49AE" w:rsidRDefault="005B49AE" w:rsidP="005B4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государственной регистрации заключения брака (наименование органа записи актов гражданского состояния);</w:t>
      </w:r>
    </w:p>
    <w:p w:rsidR="005B49AE" w:rsidRPr="005B49AE" w:rsidRDefault="005B49AE" w:rsidP="005B4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выдачи свидетельства о заключении брака (наименование органа записи актов гражданского состояния).</w:t>
      </w:r>
    </w:p>
    <w:p w:rsidR="005B49AE" w:rsidRPr="005B49AE" w:rsidRDefault="005B49AE" w:rsidP="005B4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39" w:anchor="dst100123" w:history="1">
        <w:r w:rsidRPr="005B49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5B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23.06.2016 N 219-ФЗ)</w:t>
      </w:r>
    </w:p>
    <w:p w:rsidR="005B49AE" w:rsidRPr="005B49AE" w:rsidRDefault="005B49AE">
      <w:pPr>
        <w:rPr>
          <w:sz w:val="40"/>
          <w:szCs w:val="40"/>
        </w:rPr>
      </w:pPr>
      <w:bookmarkStart w:id="0" w:name="_GoBack"/>
      <w:bookmarkEnd w:id="0"/>
    </w:p>
    <w:sectPr w:rsidR="005B49AE" w:rsidRPr="005B4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F6"/>
    <w:rsid w:val="005A20F6"/>
    <w:rsid w:val="005A57FC"/>
    <w:rsid w:val="005B3B58"/>
    <w:rsid w:val="005B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3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B49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5B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3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B49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5B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86717/3d0cac60971a511280cbba229d9b6329c07731f7/" TargetMode="External"/><Relationship Id="rId13" Type="http://schemas.openxmlformats.org/officeDocument/2006/relationships/hyperlink" Target="https://www.consultant.ru/document/cons_doc_LAW_304088/b004fed0b70d0f223e4a81f8ad6cd92af90a7e3b/" TargetMode="External"/><Relationship Id="rId18" Type="http://schemas.openxmlformats.org/officeDocument/2006/relationships/hyperlink" Target="https://www.consultant.ru/document/cons_doc_LAW_304189/3d0cac60971a511280cbba229d9b6329c07731f7/" TargetMode="External"/><Relationship Id="rId26" Type="http://schemas.openxmlformats.org/officeDocument/2006/relationships/hyperlink" Target="https://www.consultant.ru/document/cons_doc_LAW_453483/460a84ab74616e740d2581dd3d2140ee1af4b5d8/" TargetMode="External"/><Relationship Id="rId39" Type="http://schemas.openxmlformats.org/officeDocument/2006/relationships/hyperlink" Target="https://www.consultant.ru/document/cons_doc_LAW_389340/3d0cac60971a511280cbba229d9b6329c07731f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453483/e816c719b5266ca4f28f9ae0c236ab2e8520f3e2/" TargetMode="External"/><Relationship Id="rId34" Type="http://schemas.openxmlformats.org/officeDocument/2006/relationships/hyperlink" Target="https://www.consultant.ru/document/cons_doc_LAW_389340/3d0cac60971a511280cbba229d9b6329c07731f7/" TargetMode="External"/><Relationship Id="rId7" Type="http://schemas.openxmlformats.org/officeDocument/2006/relationships/hyperlink" Target="https://www.consultant.ru/document/cons_doc_LAW_304189/3d0cac60971a511280cbba229d9b6329c07731f7/" TargetMode="External"/><Relationship Id="rId12" Type="http://schemas.openxmlformats.org/officeDocument/2006/relationships/hyperlink" Target="https://www.consultant.ru/document/cons_doc_LAW_304189/3d0cac60971a511280cbba229d9b6329c07731f7/" TargetMode="External"/><Relationship Id="rId17" Type="http://schemas.openxmlformats.org/officeDocument/2006/relationships/hyperlink" Target="https://www.consultant.ru/document/cons_doc_LAW_219794/3d0cac60971a511280cbba229d9b6329c07731f7/" TargetMode="External"/><Relationship Id="rId25" Type="http://schemas.openxmlformats.org/officeDocument/2006/relationships/hyperlink" Target="https://www.consultant.ru/document/cons_doc_LAW_304088/b004fed0b70d0f223e4a81f8ad6cd92af90a7e3b/" TargetMode="External"/><Relationship Id="rId33" Type="http://schemas.openxmlformats.org/officeDocument/2006/relationships/hyperlink" Target="https://www.consultant.ru/document/cons_doc_LAW_389337/3d0cac60971a511280cbba229d9b6329c07731f7/" TargetMode="External"/><Relationship Id="rId38" Type="http://schemas.openxmlformats.org/officeDocument/2006/relationships/hyperlink" Target="https://www.consultant.ru/document/cons_doc_LAW_454883/f52d5ba63ba1aa45528f3588e57e753262d095c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453483/d431b248afe31c49fd597b5beb10122ca74df291/" TargetMode="External"/><Relationship Id="rId20" Type="http://schemas.openxmlformats.org/officeDocument/2006/relationships/hyperlink" Target="https://www.consultant.ru/document/cons_doc_LAW_443688/" TargetMode="External"/><Relationship Id="rId29" Type="http://schemas.openxmlformats.org/officeDocument/2006/relationships/hyperlink" Target="https://www.consultant.ru/document/cons_doc_LAW_389139/3d0cac60971a511280cbba229d9b6329c07731f7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219794/3d0cac60971a511280cbba229d9b6329c07731f7/" TargetMode="External"/><Relationship Id="rId11" Type="http://schemas.openxmlformats.org/officeDocument/2006/relationships/hyperlink" Target="https://www.consultant.ru/document/cons_doc_LAW_389337/3d0cac60971a511280cbba229d9b6329c07731f7/" TargetMode="External"/><Relationship Id="rId24" Type="http://schemas.openxmlformats.org/officeDocument/2006/relationships/hyperlink" Target="https://www.consultant.ru/document/cons_doc_LAW_451735/906a6046316d2542f2055697f5387e3f2476673d/" TargetMode="External"/><Relationship Id="rId32" Type="http://schemas.openxmlformats.org/officeDocument/2006/relationships/hyperlink" Target="https://www.consultant.ru/document/cons_doc_LAW_389337/3d0cac60971a511280cbba229d9b6329c07731f7/" TargetMode="External"/><Relationship Id="rId37" Type="http://schemas.openxmlformats.org/officeDocument/2006/relationships/hyperlink" Target="https://www.consultant.ru/document/cons_doc_LAW_389139/3d0cac60971a511280cbba229d9b6329c07731f7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consultant.ru/document/cons_doc_LAW_16758/" TargetMode="External"/><Relationship Id="rId15" Type="http://schemas.openxmlformats.org/officeDocument/2006/relationships/hyperlink" Target="https://www.consultant.ru/document/cons_doc_LAW_464270/b62da3aeb315547b6915beadea02920bd7dd4c41/" TargetMode="External"/><Relationship Id="rId23" Type="http://schemas.openxmlformats.org/officeDocument/2006/relationships/hyperlink" Target="https://www.consultant.ru/document/cons_doc_LAW_453483/c595091aa0038ac7dcfe7f9e6dd7120e40978962/" TargetMode="External"/><Relationship Id="rId28" Type="http://schemas.openxmlformats.org/officeDocument/2006/relationships/hyperlink" Target="https://www.consultant.ru/document/cons_doc_LAW_304088/b004fed0b70d0f223e4a81f8ad6cd92af90a7e3b/" TargetMode="External"/><Relationship Id="rId36" Type="http://schemas.openxmlformats.org/officeDocument/2006/relationships/hyperlink" Target="https://www.consultant.ru/document/cons_doc_LAW_356653/b004fed0b70d0f223e4a81f8ad6cd92af90a7e3b/" TargetMode="External"/><Relationship Id="rId10" Type="http://schemas.openxmlformats.org/officeDocument/2006/relationships/hyperlink" Target="https://www.consultant.ru/document/cons_doc_LAW_389340/3d0cac60971a511280cbba229d9b6329c07731f7/" TargetMode="External"/><Relationship Id="rId19" Type="http://schemas.openxmlformats.org/officeDocument/2006/relationships/hyperlink" Target="https://www.consultant.ru/document/cons_doc_LAW_451735/906a6046316d2542f2055697f5387e3f2476673d/" TargetMode="External"/><Relationship Id="rId31" Type="http://schemas.openxmlformats.org/officeDocument/2006/relationships/hyperlink" Target="https://www.consultant.ru/document/cons_doc_LAW_389340/3d0cac60971a511280cbba229d9b6329c07731f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89337/3d0cac60971a511280cbba229d9b6329c07731f7/" TargetMode="External"/><Relationship Id="rId14" Type="http://schemas.openxmlformats.org/officeDocument/2006/relationships/hyperlink" Target="https://www.consultant.ru/document/cons_doc_LAW_304189/3d0cac60971a511280cbba229d9b6329c07731f7/" TargetMode="External"/><Relationship Id="rId22" Type="http://schemas.openxmlformats.org/officeDocument/2006/relationships/hyperlink" Target="https://www.consultant.ru/document/cons_doc_LAW_453483/d431b248afe31c49fd597b5beb10122ca74df291/" TargetMode="External"/><Relationship Id="rId27" Type="http://schemas.openxmlformats.org/officeDocument/2006/relationships/hyperlink" Target="https://www.consultant.ru/document/cons_doc_LAW_451735/58cc8ff93d3722f55448b3b83f51a8ac282f648d/" TargetMode="External"/><Relationship Id="rId30" Type="http://schemas.openxmlformats.org/officeDocument/2006/relationships/hyperlink" Target="https://www.consultant.ru/document/cons_doc_LAW_453483/eff2fdb151dc56cf74a0a70b3dbef1475c08d5c0/" TargetMode="External"/><Relationship Id="rId35" Type="http://schemas.openxmlformats.org/officeDocument/2006/relationships/hyperlink" Target="https://www.consultant.ru/document/cons_doc_LAW_389340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2469</Words>
  <Characters>14077</Characters>
  <Application>Microsoft Office Word</Application>
  <DocSecurity>0</DocSecurity>
  <Lines>117</Lines>
  <Paragraphs>33</Paragraphs>
  <ScaleCrop>false</ScaleCrop>
  <Company>SPecialiST RePack</Company>
  <LinksUpToDate>false</LinksUpToDate>
  <CharactersWithSpaces>16513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2024-01-24T09:09:00Z</dcterms:created>
  <dcterms:modified xsi:type="dcterms:W3CDTF">2024-01-24T09:19:00Z</dcterms:modified>
</cp:coreProperties>
</file>