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981569" w:rsidTr="00F815BE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280" cy="716280"/>
                  <wp:effectExtent l="0" t="0" r="762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5" t="-105" r="-105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ЧĂВАШ РЕСПУБЛИКИ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81569" w:rsidRDefault="00981569" w:rsidP="00F815B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981569" w:rsidRDefault="00981569" w:rsidP="00F815BE">
            <w:pPr>
              <w:pStyle w:val="a3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</w:p>
          <w:p w:rsidR="00981569" w:rsidRDefault="00981569" w:rsidP="00F815B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981569" w:rsidTr="00F815BE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ЕТĔРНЕ 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МУНИЦИПАЛЛӐ ОКРУГĚН</w:t>
            </w: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981569" w:rsidRDefault="00981569" w:rsidP="00F815BE">
            <w:pPr>
              <w:spacing w:line="192" w:lineRule="auto"/>
              <w:jc w:val="center"/>
            </w:pPr>
          </w:p>
          <w:p w:rsidR="00981569" w:rsidRDefault="00981569" w:rsidP="00F815B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ЙЫШӐНУ</w:t>
            </w:r>
          </w:p>
          <w:p w:rsidR="00981569" w:rsidRDefault="00981569" w:rsidP="00F815BE">
            <w:pPr>
              <w:jc w:val="center"/>
            </w:pPr>
          </w:p>
          <w:p w:rsidR="00981569" w:rsidRDefault="00FA1B3F" w:rsidP="00F815BE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17</w:t>
            </w:r>
            <w:r w:rsidR="00D0725C">
              <w:rPr>
                <w:rFonts w:ascii="Times New Roman" w:hAnsi="Times New Roman" w:cs="Times New Roman"/>
                <w:color w:val="000000"/>
                <w:sz w:val="26"/>
              </w:rPr>
              <w:t>.0</w:t>
            </w:r>
            <w:r w:rsidR="00731C5C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  <w:r w:rsidR="00D0725C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981569">
              <w:rPr>
                <w:rFonts w:ascii="Times New Roman" w:hAnsi="Times New Roman" w:cs="Times New Roman"/>
                <w:color w:val="000000"/>
                <w:sz w:val="26"/>
              </w:rPr>
              <w:t>202</w:t>
            </w:r>
            <w:r w:rsidR="00677E24"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  <w:r w:rsidR="00981569">
              <w:rPr>
                <w:rFonts w:ascii="Times New Roman" w:hAnsi="Times New Roman" w:cs="Times New Roman"/>
                <w:color w:val="000000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753</w:t>
            </w:r>
          </w:p>
          <w:p w:rsidR="00981569" w:rsidRDefault="00981569" w:rsidP="00F815BE">
            <w:pPr>
              <w:jc w:val="center"/>
            </w:pPr>
            <w:proofErr w:type="spellStart"/>
            <w:r>
              <w:rPr>
                <w:color w:val="000000"/>
                <w:sz w:val="26"/>
              </w:rPr>
              <w:t>Етĕрне</w:t>
            </w:r>
            <w:proofErr w:type="spellEnd"/>
            <w:r>
              <w:rPr>
                <w:color w:val="000000"/>
                <w:sz w:val="26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981569" w:rsidRDefault="00981569" w:rsidP="00F815B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981569" w:rsidRDefault="00981569" w:rsidP="00F815BE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981569" w:rsidRDefault="00981569" w:rsidP="00F815BE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981569" w:rsidRDefault="00981569" w:rsidP="00F815BE">
            <w:pPr>
              <w:pStyle w:val="a3"/>
              <w:spacing w:line="192" w:lineRule="auto"/>
              <w:jc w:val="center"/>
              <w:rPr>
                <w:rFonts w:cs="Times New Roman"/>
              </w:rPr>
            </w:pPr>
          </w:p>
          <w:p w:rsidR="00981569" w:rsidRDefault="00981569" w:rsidP="00F815BE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981569" w:rsidRDefault="00981569" w:rsidP="00F815BE">
            <w:pPr>
              <w:jc w:val="center"/>
            </w:pPr>
          </w:p>
          <w:p w:rsidR="00677E24" w:rsidRDefault="00FA1B3F" w:rsidP="00677E24">
            <w:pPr>
              <w:pStyle w:val="a3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17</w:t>
            </w:r>
            <w:r w:rsidR="00677E24">
              <w:rPr>
                <w:rFonts w:ascii="Times New Roman" w:hAnsi="Times New Roman" w:cs="Times New Roman"/>
                <w:color w:val="000000"/>
                <w:sz w:val="26"/>
              </w:rPr>
              <w:t>.0</w:t>
            </w:r>
            <w:r w:rsidR="00731C5C">
              <w:rPr>
                <w:rFonts w:ascii="Times New Roman" w:hAnsi="Times New Roman" w:cs="Times New Roman"/>
                <w:color w:val="000000"/>
                <w:sz w:val="26"/>
              </w:rPr>
              <w:t>7</w:t>
            </w:r>
            <w:r w:rsidR="00677E24">
              <w:rPr>
                <w:rFonts w:ascii="Times New Roman" w:hAnsi="Times New Roman" w:cs="Times New Roman"/>
                <w:color w:val="000000"/>
                <w:sz w:val="26"/>
              </w:rPr>
              <w:t xml:space="preserve">.2024 №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753</w:t>
            </w:r>
            <w:bookmarkStart w:id="0" w:name="_GoBack"/>
            <w:bookmarkEnd w:id="0"/>
          </w:p>
          <w:p w:rsidR="00981569" w:rsidRDefault="00981569" w:rsidP="00F815BE">
            <w:pPr>
              <w:ind w:left="148"/>
              <w:jc w:val="center"/>
            </w:pPr>
            <w:r>
              <w:rPr>
                <w:sz w:val="26"/>
              </w:rPr>
              <w:t>город Ядрин</w:t>
            </w:r>
          </w:p>
        </w:tc>
      </w:tr>
    </w:tbl>
    <w:p w:rsidR="00981569" w:rsidRDefault="00981569" w:rsidP="00981569">
      <w:pPr>
        <w:pStyle w:val="a3"/>
      </w:pPr>
    </w:p>
    <w:p w:rsidR="008862ED" w:rsidRPr="002E50D8" w:rsidRDefault="008862ED" w:rsidP="008862ED">
      <w:pPr>
        <w:rPr>
          <w:vanish/>
        </w:rPr>
      </w:pPr>
    </w:p>
    <w:p w:rsidR="00981569" w:rsidRDefault="00981569" w:rsidP="008862ED">
      <w:pPr>
        <w:jc w:val="both"/>
        <w:rPr>
          <w:sz w:val="25"/>
          <w:szCs w:val="25"/>
        </w:rPr>
      </w:pPr>
    </w:p>
    <w:p w:rsidR="00981569" w:rsidRPr="00F815BE" w:rsidRDefault="00D0725C" w:rsidP="009D3498">
      <w:pPr>
        <w:tabs>
          <w:tab w:val="left" w:pos="4820"/>
        </w:tabs>
        <w:ind w:right="4678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постановление администрации Ядринского муниципального округа Чувашской Республики от 24.03.2023 № 312 «</w:t>
      </w:r>
      <w:r w:rsidR="00CC0075">
        <w:rPr>
          <w:b/>
          <w:bCs/>
          <w:color w:val="000000"/>
          <w:sz w:val="26"/>
          <w:szCs w:val="26"/>
        </w:rPr>
        <w:t xml:space="preserve">О реализации на территории Ядринского муниципального </w:t>
      </w:r>
      <w:r w:rsidR="00754853">
        <w:rPr>
          <w:b/>
          <w:bCs/>
          <w:color w:val="000000"/>
          <w:sz w:val="26"/>
          <w:szCs w:val="26"/>
        </w:rPr>
        <w:t xml:space="preserve">округа Чувашской Республики </w:t>
      </w:r>
      <w:r w:rsidR="00CC0075">
        <w:rPr>
          <w:b/>
          <w:bCs/>
          <w:color w:val="000000"/>
          <w:sz w:val="26"/>
          <w:szCs w:val="26"/>
        </w:rPr>
        <w:t>инициативных проектов</w:t>
      </w:r>
      <w:r>
        <w:rPr>
          <w:b/>
          <w:bCs/>
          <w:color w:val="000000"/>
          <w:sz w:val="26"/>
          <w:szCs w:val="26"/>
        </w:rPr>
        <w:t>»</w:t>
      </w:r>
    </w:p>
    <w:p w:rsidR="00981569" w:rsidRDefault="00981569" w:rsidP="008862ED">
      <w:pPr>
        <w:ind w:firstLine="709"/>
        <w:jc w:val="both"/>
      </w:pPr>
    </w:p>
    <w:p w:rsidR="008862ED" w:rsidRPr="00B42584" w:rsidRDefault="009D3498" w:rsidP="00B42584">
      <w:pPr>
        <w:ind w:firstLine="709"/>
        <w:jc w:val="both"/>
        <w:rPr>
          <w:sz w:val="26"/>
          <w:szCs w:val="26"/>
        </w:rPr>
      </w:pPr>
      <w:r w:rsidRPr="00B42584">
        <w:rPr>
          <w:sz w:val="26"/>
          <w:szCs w:val="26"/>
        </w:rPr>
        <w:t xml:space="preserve">В соответствии </w:t>
      </w:r>
      <w:r w:rsidR="009504EF" w:rsidRPr="00B42584">
        <w:rPr>
          <w:sz w:val="26"/>
          <w:szCs w:val="26"/>
        </w:rPr>
        <w:t>с постановлением Кабинета Министров Чувашской Республики от 19 июня 2023г. № 417</w:t>
      </w:r>
      <w:r w:rsidR="00B42584" w:rsidRPr="00B42584">
        <w:rPr>
          <w:sz w:val="26"/>
          <w:szCs w:val="26"/>
        </w:rPr>
        <w:t xml:space="preserve"> «</w:t>
      </w:r>
      <w:r w:rsidR="00B42584" w:rsidRPr="00B42584">
        <w:rPr>
          <w:sz w:val="26"/>
          <w:szCs w:val="26"/>
          <w:shd w:val="clear" w:color="auto" w:fill="FFFFFF"/>
        </w:rPr>
        <w:t>О внесении изменений в постановление Кабинета Министров Чувашской Республики от 22 февраля 2017 г. № 71»</w:t>
      </w:r>
      <w:r w:rsidRPr="00B42584">
        <w:rPr>
          <w:sz w:val="26"/>
          <w:szCs w:val="26"/>
        </w:rPr>
        <w:t>, а</w:t>
      </w:r>
      <w:r w:rsidR="008862ED" w:rsidRPr="00B42584">
        <w:rPr>
          <w:sz w:val="26"/>
          <w:szCs w:val="26"/>
        </w:rPr>
        <w:t xml:space="preserve">дминистрация </w:t>
      </w:r>
      <w:r w:rsidR="00F815BE" w:rsidRPr="00B42584">
        <w:rPr>
          <w:sz w:val="26"/>
          <w:szCs w:val="26"/>
        </w:rPr>
        <w:t xml:space="preserve">Ядринского </w:t>
      </w:r>
      <w:r w:rsidR="008862ED" w:rsidRPr="00B42584">
        <w:rPr>
          <w:sz w:val="26"/>
          <w:szCs w:val="26"/>
        </w:rPr>
        <w:t xml:space="preserve"> муниципального округа Чувашской Республики </w:t>
      </w:r>
      <w:proofErr w:type="gramStart"/>
      <w:r w:rsidR="008862ED" w:rsidRPr="00B42584">
        <w:rPr>
          <w:sz w:val="26"/>
          <w:szCs w:val="26"/>
        </w:rPr>
        <w:t>п</w:t>
      </w:r>
      <w:proofErr w:type="gramEnd"/>
      <w:r w:rsidR="008862ED" w:rsidRPr="00B42584">
        <w:rPr>
          <w:sz w:val="26"/>
          <w:szCs w:val="26"/>
        </w:rPr>
        <w:t xml:space="preserve"> о с т а н о в л я е т:</w:t>
      </w:r>
    </w:p>
    <w:p w:rsidR="008862ED" w:rsidRDefault="00176214" w:rsidP="00176214">
      <w:pPr>
        <w:pStyle w:val="aa"/>
        <w:ind w:left="0" w:firstLine="709"/>
        <w:jc w:val="both"/>
        <w:rPr>
          <w:bCs/>
          <w:color w:val="000000"/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</w:t>
      </w:r>
      <w:r w:rsidRPr="00176214">
        <w:rPr>
          <w:sz w:val="26"/>
          <w:szCs w:val="26"/>
        </w:rPr>
        <w:t xml:space="preserve">Внести в </w:t>
      </w:r>
      <w:r w:rsidR="004C6197" w:rsidRPr="00176214">
        <w:rPr>
          <w:sz w:val="26"/>
          <w:szCs w:val="26"/>
        </w:rPr>
        <w:t>Порядок проведения конкурсного отбора инициативных проектов для реализации на территории Ядринского муниципального округа Чувашской Республики</w:t>
      </w:r>
      <w:r>
        <w:rPr>
          <w:sz w:val="26"/>
          <w:szCs w:val="26"/>
        </w:rPr>
        <w:t>, утвержденного постановлением а</w:t>
      </w:r>
      <w:r w:rsidRPr="00F815BE">
        <w:rPr>
          <w:sz w:val="26"/>
          <w:szCs w:val="26"/>
        </w:rPr>
        <w:t>дминистрация Ядринского  муниципального округа Чувашской Республики</w:t>
      </w:r>
      <w:r>
        <w:rPr>
          <w:sz w:val="26"/>
          <w:szCs w:val="26"/>
        </w:rPr>
        <w:t xml:space="preserve"> от 24.03.2023 № 312 «</w:t>
      </w:r>
      <w:r w:rsidRPr="00176214">
        <w:rPr>
          <w:bCs/>
          <w:color w:val="000000"/>
          <w:sz w:val="26"/>
          <w:szCs w:val="26"/>
        </w:rPr>
        <w:t>О реализации на территории Ядринского муниципального округа Чувашской Республики инициативных прое</w:t>
      </w:r>
      <w:r>
        <w:rPr>
          <w:bCs/>
          <w:color w:val="000000"/>
          <w:sz w:val="26"/>
          <w:szCs w:val="26"/>
        </w:rPr>
        <w:t>ктов» (далее – Порядок) следующие изменения:</w:t>
      </w:r>
    </w:p>
    <w:p w:rsidR="00176214" w:rsidRPr="00176214" w:rsidRDefault="00677E24" w:rsidP="00176214">
      <w:pPr>
        <w:pStyle w:val="aa"/>
        <w:ind w:left="0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</w:t>
      </w:r>
      <w:r w:rsidR="00176214">
        <w:rPr>
          <w:spacing w:val="2"/>
          <w:sz w:val="26"/>
          <w:szCs w:val="26"/>
        </w:rPr>
        <w:t>) пункт 16 Порядка изложить в новой редакции:</w:t>
      </w:r>
    </w:p>
    <w:bookmarkEnd w:id="1"/>
    <w:p w:rsidR="00AF3D02" w:rsidRPr="002B7051" w:rsidRDefault="00176214" w:rsidP="00554079">
      <w:pPr>
        <w:ind w:firstLine="709"/>
        <w:jc w:val="both"/>
        <w:rPr>
          <w:sz w:val="26"/>
          <w:szCs w:val="26"/>
        </w:rPr>
      </w:pPr>
      <w:r w:rsidRPr="002B7051">
        <w:rPr>
          <w:sz w:val="26"/>
          <w:szCs w:val="26"/>
        </w:rPr>
        <w:t>«</w:t>
      </w:r>
      <w:r w:rsidR="00AF3D02" w:rsidRPr="002B7051">
        <w:rPr>
          <w:sz w:val="26"/>
          <w:szCs w:val="26"/>
        </w:rPr>
        <w:t>16. Субсидии</w:t>
      </w:r>
      <w:r w:rsidR="009C64B4">
        <w:rPr>
          <w:sz w:val="26"/>
          <w:szCs w:val="26"/>
        </w:rPr>
        <w:t xml:space="preserve"> из республиканского бюджета Чувашской Республики</w:t>
      </w:r>
      <w:r w:rsidR="00AF3D02" w:rsidRPr="002B7051">
        <w:rPr>
          <w:sz w:val="26"/>
          <w:szCs w:val="26"/>
        </w:rPr>
        <w:t xml:space="preserve"> предоставляются на реализацию проектов, получивших наибольший суммарный балл согласно сформированному рейтингу</w:t>
      </w:r>
      <w:r w:rsidR="002B7051" w:rsidRPr="002B7051">
        <w:rPr>
          <w:sz w:val="26"/>
          <w:szCs w:val="26"/>
        </w:rPr>
        <w:t xml:space="preserve"> Министерством сельского хозяйства Чувашской Республики</w:t>
      </w:r>
      <w:r w:rsidR="00AF3D02" w:rsidRPr="002B7051">
        <w:rPr>
          <w:sz w:val="26"/>
          <w:szCs w:val="26"/>
        </w:rPr>
        <w:t>.</w:t>
      </w:r>
    </w:p>
    <w:p w:rsidR="00AF3D02" w:rsidRPr="009C64B4" w:rsidRDefault="00AF3D02" w:rsidP="00554079">
      <w:pPr>
        <w:ind w:firstLine="709"/>
        <w:jc w:val="both"/>
        <w:rPr>
          <w:sz w:val="26"/>
          <w:szCs w:val="26"/>
        </w:rPr>
      </w:pPr>
      <w:bookmarkStart w:id="2" w:name="sub_1602"/>
      <w:r w:rsidRPr="009C64B4">
        <w:rPr>
          <w:sz w:val="26"/>
          <w:szCs w:val="26"/>
        </w:rPr>
        <w:t>Субсидии</w:t>
      </w:r>
      <w:r w:rsidR="009C64B4" w:rsidRPr="009C64B4">
        <w:rPr>
          <w:sz w:val="26"/>
          <w:szCs w:val="26"/>
        </w:rPr>
        <w:t xml:space="preserve"> из республиканского бюджета Чувашской Республики</w:t>
      </w:r>
      <w:r w:rsidRPr="009C64B4">
        <w:rPr>
          <w:sz w:val="26"/>
          <w:szCs w:val="26"/>
        </w:rPr>
        <w:t xml:space="preserve"> предоставляются при условии </w:t>
      </w:r>
      <w:proofErr w:type="spellStart"/>
      <w:r w:rsidRPr="009C64B4">
        <w:rPr>
          <w:sz w:val="26"/>
          <w:szCs w:val="26"/>
        </w:rPr>
        <w:t>софинансирования</w:t>
      </w:r>
      <w:proofErr w:type="spellEnd"/>
      <w:r w:rsidRPr="009C64B4">
        <w:rPr>
          <w:sz w:val="26"/>
          <w:szCs w:val="26"/>
        </w:rPr>
        <w:t xml:space="preserve"> за счет средств бюджета </w:t>
      </w:r>
      <w:r w:rsidR="00FD1E96" w:rsidRPr="009C64B4">
        <w:rPr>
          <w:sz w:val="26"/>
          <w:szCs w:val="26"/>
        </w:rPr>
        <w:t xml:space="preserve">Ядринского </w:t>
      </w:r>
      <w:r w:rsidRPr="009C64B4">
        <w:rPr>
          <w:sz w:val="26"/>
          <w:szCs w:val="26"/>
        </w:rPr>
        <w:t>муниципального округа</w:t>
      </w:r>
      <w:r w:rsidR="00FD1E96" w:rsidRPr="009C64B4">
        <w:rPr>
          <w:sz w:val="26"/>
          <w:szCs w:val="26"/>
        </w:rPr>
        <w:t xml:space="preserve"> Чувашской Республики</w:t>
      </w:r>
      <w:r w:rsidRPr="009C64B4">
        <w:rPr>
          <w:sz w:val="26"/>
          <w:szCs w:val="26"/>
        </w:rPr>
        <w:t>, населения, а также юридических лиц, индивидуальных предпринимателей.</w:t>
      </w:r>
    </w:p>
    <w:p w:rsidR="002B7051" w:rsidRPr="009C64B4" w:rsidRDefault="00AF3D02" w:rsidP="002B7051">
      <w:pPr>
        <w:ind w:firstLine="709"/>
        <w:jc w:val="both"/>
        <w:rPr>
          <w:sz w:val="26"/>
          <w:szCs w:val="26"/>
        </w:rPr>
      </w:pPr>
      <w:bookmarkStart w:id="3" w:name="sub_1603"/>
      <w:bookmarkEnd w:id="2"/>
      <w:r w:rsidRPr="009C64B4">
        <w:rPr>
          <w:sz w:val="26"/>
          <w:szCs w:val="26"/>
        </w:rPr>
        <w:t>Размер субсидии</w:t>
      </w:r>
      <w:r w:rsidR="009C64B4" w:rsidRPr="009C64B4">
        <w:rPr>
          <w:sz w:val="26"/>
          <w:szCs w:val="26"/>
        </w:rPr>
        <w:t xml:space="preserve"> из республиканского бюджета Чувашской Республики</w:t>
      </w:r>
      <w:r w:rsidRPr="009C64B4">
        <w:rPr>
          <w:sz w:val="26"/>
          <w:szCs w:val="26"/>
        </w:rPr>
        <w:t xml:space="preserve"> на реализацию одного проекта,</w:t>
      </w:r>
      <w:r w:rsidR="009C64B4" w:rsidRPr="009C64B4">
        <w:rPr>
          <w:sz w:val="26"/>
          <w:szCs w:val="26"/>
        </w:rPr>
        <w:t xml:space="preserve"> предусматривающего строительство сельского дома культуры, не превышает 8,0 млн. рублей, на реализацию одного проекта, предусматривающего иные мероприятия, - 5,0 млн. рублей и </w:t>
      </w:r>
      <w:r w:rsidR="002B7051" w:rsidRPr="009C64B4">
        <w:rPr>
          <w:sz w:val="26"/>
          <w:szCs w:val="26"/>
        </w:rPr>
        <w:t>рассчитывается с учетом следующих условий:</w:t>
      </w:r>
    </w:p>
    <w:p w:rsidR="002B7051" w:rsidRDefault="002B7051" w:rsidP="002B7051">
      <w:pPr>
        <w:ind w:firstLine="709"/>
        <w:jc w:val="both"/>
        <w:rPr>
          <w:sz w:val="26"/>
          <w:szCs w:val="26"/>
        </w:rPr>
      </w:pPr>
      <w:proofErr w:type="gramStart"/>
      <w:r w:rsidRPr="009C64B4">
        <w:rPr>
          <w:sz w:val="26"/>
          <w:szCs w:val="26"/>
        </w:rPr>
        <w:t xml:space="preserve">из республиканского бюджета Чувашской Республики </w:t>
      </w:r>
      <w:proofErr w:type="spellStart"/>
      <w:r w:rsidRPr="009C64B4">
        <w:rPr>
          <w:sz w:val="26"/>
          <w:szCs w:val="26"/>
        </w:rPr>
        <w:t>софинансируется</w:t>
      </w:r>
      <w:proofErr w:type="spellEnd"/>
      <w:r w:rsidRPr="009C64B4">
        <w:rPr>
          <w:sz w:val="26"/>
          <w:szCs w:val="26"/>
        </w:rPr>
        <w:t xml:space="preserve"> не более 60 процентов стоимости проекта (части проекта), средства бюджета Ядринского муниципального округа Чувашской Республики, населения, юридических лиц, индивидуальных предпринимателей составляют не менее 40 процентов, в том числе средства бюджета Ядринского муниципального округа Чувашской Республики </w:t>
      </w:r>
      <w:r w:rsidRPr="009C64B4">
        <w:rPr>
          <w:sz w:val="26"/>
          <w:szCs w:val="26"/>
        </w:rPr>
        <w:lastRenderedPageBreak/>
        <w:t>составляют не менее 30 процентов, средства населения, юридических лиц, индивидуальных предпринимателей составляют не менее 10 процентов.</w:t>
      </w:r>
      <w:proofErr w:type="gramEnd"/>
    </w:p>
    <w:p w:rsidR="00176214" w:rsidRPr="00176214" w:rsidRDefault="009C64B4" w:rsidP="00176214">
      <w:pPr>
        <w:ind w:firstLine="709"/>
        <w:jc w:val="both"/>
        <w:rPr>
          <w:sz w:val="26"/>
          <w:szCs w:val="26"/>
        </w:rPr>
      </w:pPr>
      <w:bookmarkStart w:id="4" w:name="sub_1605"/>
      <w:bookmarkEnd w:id="3"/>
      <w:proofErr w:type="gramStart"/>
      <w:r>
        <w:rPr>
          <w:sz w:val="26"/>
          <w:szCs w:val="26"/>
        </w:rPr>
        <w:t xml:space="preserve">При </w:t>
      </w:r>
      <w:r w:rsidR="00176214" w:rsidRPr="00176214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="00176214" w:rsidRPr="001762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одного </w:t>
      </w:r>
      <w:r w:rsidR="00176214" w:rsidRPr="00176214">
        <w:rPr>
          <w:sz w:val="26"/>
          <w:szCs w:val="26"/>
        </w:rPr>
        <w:t>проекта</w:t>
      </w:r>
      <w:r>
        <w:rPr>
          <w:sz w:val="26"/>
          <w:szCs w:val="26"/>
        </w:rPr>
        <w:t>, стоимостью свыше 2,0 млн. рублей</w:t>
      </w:r>
      <w:r w:rsidR="00176214" w:rsidRPr="00176214">
        <w:rPr>
          <w:sz w:val="26"/>
          <w:szCs w:val="26"/>
        </w:rPr>
        <w:t>, предусматривающего</w:t>
      </w:r>
      <w:r w:rsidR="00C60BAD">
        <w:rPr>
          <w:sz w:val="26"/>
          <w:szCs w:val="26"/>
        </w:rPr>
        <w:t xml:space="preserve"> строительство и</w:t>
      </w:r>
      <w:r w:rsidR="00176214" w:rsidRPr="00176214">
        <w:rPr>
          <w:sz w:val="26"/>
          <w:szCs w:val="26"/>
        </w:rPr>
        <w:t xml:space="preserve"> </w:t>
      </w:r>
      <w:r w:rsidR="00C336FF">
        <w:rPr>
          <w:sz w:val="26"/>
          <w:szCs w:val="26"/>
        </w:rPr>
        <w:t xml:space="preserve">ремонт </w:t>
      </w:r>
      <w:r w:rsidR="00FE2AB0" w:rsidRPr="00AF3D02">
        <w:rPr>
          <w:sz w:val="26"/>
          <w:szCs w:val="26"/>
        </w:rPr>
        <w:t>объект</w:t>
      </w:r>
      <w:r w:rsidR="00FE2AB0">
        <w:rPr>
          <w:sz w:val="26"/>
          <w:szCs w:val="26"/>
        </w:rPr>
        <w:t>ов</w:t>
      </w:r>
      <w:r w:rsidR="00FE2AB0" w:rsidRPr="00AF3D02">
        <w:rPr>
          <w:sz w:val="26"/>
          <w:szCs w:val="26"/>
        </w:rPr>
        <w:t xml:space="preserve"> социально-культурной сферы, в том числе сельские дома культуры, школы, детские дошкольные объекты, объекты физической культуры и спорта (спортивные площадки, стадионы и т.д.)</w:t>
      </w:r>
      <w:r w:rsidR="00C336FF">
        <w:rPr>
          <w:sz w:val="26"/>
          <w:szCs w:val="26"/>
        </w:rPr>
        <w:t>, находящихся в муниципальной собственности Ядринского муниципального округа Чувашской Республики</w:t>
      </w:r>
      <w:r w:rsidR="00176214" w:rsidRPr="0017621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софинансирование</w:t>
      </w:r>
      <w:proofErr w:type="spellEnd"/>
      <w:r w:rsidR="00176214" w:rsidRPr="00176214">
        <w:rPr>
          <w:sz w:val="26"/>
          <w:szCs w:val="26"/>
        </w:rPr>
        <w:t xml:space="preserve"> рассчитывается с учетом следующих условий:</w:t>
      </w:r>
      <w:proofErr w:type="gramEnd"/>
    </w:p>
    <w:p w:rsidR="00176214" w:rsidRDefault="00176214" w:rsidP="00176214">
      <w:pPr>
        <w:ind w:firstLine="709"/>
        <w:jc w:val="both"/>
        <w:rPr>
          <w:sz w:val="26"/>
          <w:szCs w:val="26"/>
        </w:rPr>
      </w:pPr>
      <w:proofErr w:type="gramStart"/>
      <w:r w:rsidRPr="00176214">
        <w:rPr>
          <w:sz w:val="26"/>
          <w:szCs w:val="26"/>
        </w:rPr>
        <w:t xml:space="preserve">из республиканского бюджета Чувашской Республики </w:t>
      </w:r>
      <w:proofErr w:type="spellStart"/>
      <w:r w:rsidRPr="00176214">
        <w:rPr>
          <w:sz w:val="26"/>
          <w:szCs w:val="26"/>
        </w:rPr>
        <w:t>софинансируется</w:t>
      </w:r>
      <w:proofErr w:type="spellEnd"/>
      <w:r w:rsidRPr="00176214">
        <w:rPr>
          <w:sz w:val="26"/>
          <w:szCs w:val="26"/>
        </w:rPr>
        <w:t xml:space="preserve"> не более 60 процентов стоимости проекта (части проекта), средства бюджета Ядринского муниципального округа Чувашской Республики, населения, юридических лиц, индивидуальных предпринимателей составляют не менее 40 процентов, в том числе средства бюджета Ядринского муниципального округа Чувашской Республики составляют не менее 3</w:t>
      </w:r>
      <w:r w:rsidR="00C336FF">
        <w:rPr>
          <w:sz w:val="26"/>
          <w:szCs w:val="26"/>
        </w:rPr>
        <w:t>7</w:t>
      </w:r>
      <w:r w:rsidRPr="00176214">
        <w:rPr>
          <w:sz w:val="26"/>
          <w:szCs w:val="26"/>
        </w:rPr>
        <w:t xml:space="preserve"> процентов, средства населения, юридических лиц, индивидуальных предпринимателей составляют не менее </w:t>
      </w:r>
      <w:r w:rsidR="00C336FF">
        <w:rPr>
          <w:sz w:val="26"/>
          <w:szCs w:val="26"/>
        </w:rPr>
        <w:t>3</w:t>
      </w:r>
      <w:r w:rsidRPr="00176214">
        <w:rPr>
          <w:sz w:val="26"/>
          <w:szCs w:val="26"/>
        </w:rPr>
        <w:t xml:space="preserve"> процентов.</w:t>
      </w:r>
      <w:proofErr w:type="gramEnd"/>
    </w:p>
    <w:p w:rsidR="009C64B4" w:rsidRPr="00176214" w:rsidRDefault="009C64B4" w:rsidP="009C64B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</w:t>
      </w:r>
      <w:r w:rsidRPr="00176214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1762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одного </w:t>
      </w:r>
      <w:r w:rsidRPr="00176214">
        <w:rPr>
          <w:sz w:val="26"/>
          <w:szCs w:val="26"/>
        </w:rPr>
        <w:t>проекта</w:t>
      </w:r>
      <w:r>
        <w:rPr>
          <w:sz w:val="26"/>
          <w:szCs w:val="26"/>
        </w:rPr>
        <w:t>, стоимостью менее 2,0 млн. рублей</w:t>
      </w:r>
      <w:r w:rsidRPr="00176214">
        <w:rPr>
          <w:sz w:val="26"/>
          <w:szCs w:val="26"/>
        </w:rPr>
        <w:t>, предусматривающего</w:t>
      </w:r>
      <w:r>
        <w:rPr>
          <w:sz w:val="26"/>
          <w:szCs w:val="26"/>
        </w:rPr>
        <w:t xml:space="preserve"> строительство и</w:t>
      </w:r>
      <w:r w:rsidRPr="001762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 </w:t>
      </w:r>
      <w:r w:rsidRPr="00AF3D02">
        <w:rPr>
          <w:sz w:val="26"/>
          <w:szCs w:val="26"/>
        </w:rPr>
        <w:t>объект</w:t>
      </w:r>
      <w:r>
        <w:rPr>
          <w:sz w:val="26"/>
          <w:szCs w:val="26"/>
        </w:rPr>
        <w:t>ов</w:t>
      </w:r>
      <w:r w:rsidRPr="00AF3D02">
        <w:rPr>
          <w:sz w:val="26"/>
          <w:szCs w:val="26"/>
        </w:rPr>
        <w:t xml:space="preserve"> социально-культурной сферы, в том числе сельские дома культуры, школы, детские дошкольные объекты, объекты физической культуры и спорта (спортивные площадки, стадионы и т.д.)</w:t>
      </w:r>
      <w:r>
        <w:rPr>
          <w:sz w:val="26"/>
          <w:szCs w:val="26"/>
        </w:rPr>
        <w:t>, находящихся в муниципальной собственности Ядринского муниципального округа Чувашской Республики</w:t>
      </w:r>
      <w:r w:rsidRPr="0017621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софинансирование</w:t>
      </w:r>
      <w:proofErr w:type="spellEnd"/>
      <w:r w:rsidRPr="00176214">
        <w:rPr>
          <w:sz w:val="26"/>
          <w:szCs w:val="26"/>
        </w:rPr>
        <w:t xml:space="preserve"> рассчитывается с учетом следующих условий:</w:t>
      </w:r>
      <w:proofErr w:type="gramEnd"/>
    </w:p>
    <w:p w:rsidR="00C336FF" w:rsidRDefault="00C336FF" w:rsidP="00C336FF">
      <w:pPr>
        <w:ind w:firstLine="709"/>
        <w:jc w:val="both"/>
        <w:rPr>
          <w:sz w:val="26"/>
          <w:szCs w:val="26"/>
        </w:rPr>
      </w:pPr>
      <w:proofErr w:type="gramStart"/>
      <w:r w:rsidRPr="00176214">
        <w:rPr>
          <w:sz w:val="26"/>
          <w:szCs w:val="26"/>
        </w:rPr>
        <w:t xml:space="preserve">из республиканского бюджета Чувашской Республики </w:t>
      </w:r>
      <w:proofErr w:type="spellStart"/>
      <w:r w:rsidRPr="00176214">
        <w:rPr>
          <w:sz w:val="26"/>
          <w:szCs w:val="26"/>
        </w:rPr>
        <w:t>софинансируется</w:t>
      </w:r>
      <w:proofErr w:type="spellEnd"/>
      <w:r w:rsidRPr="00176214">
        <w:rPr>
          <w:sz w:val="26"/>
          <w:szCs w:val="26"/>
        </w:rPr>
        <w:t xml:space="preserve"> не более 60 процентов стоимости проекта (части проекта), средства бюджета Ядринского муниципального округа Чувашской Республики, населения, юридических лиц, индивидуальных предпринимателей составляют не менее 40 процентов, в том числе средства бюджета Ядринского муниципального округа Чувашской Республики составляют не менее 3</w:t>
      </w:r>
      <w:r>
        <w:rPr>
          <w:sz w:val="26"/>
          <w:szCs w:val="26"/>
        </w:rPr>
        <w:t>5</w:t>
      </w:r>
      <w:r w:rsidRPr="00176214">
        <w:rPr>
          <w:sz w:val="26"/>
          <w:szCs w:val="26"/>
        </w:rPr>
        <w:t xml:space="preserve"> процентов, средства населения, юридических лиц, индивидуальных предпринимателей составляют не менее </w:t>
      </w:r>
      <w:r>
        <w:rPr>
          <w:sz w:val="26"/>
          <w:szCs w:val="26"/>
        </w:rPr>
        <w:t>5</w:t>
      </w:r>
      <w:r w:rsidRPr="00176214">
        <w:rPr>
          <w:sz w:val="26"/>
          <w:szCs w:val="26"/>
        </w:rPr>
        <w:t xml:space="preserve"> процентов.</w:t>
      </w:r>
      <w:proofErr w:type="gramEnd"/>
    </w:p>
    <w:p w:rsidR="00C336FF" w:rsidRPr="007C51AA" w:rsidRDefault="009C64B4" w:rsidP="00C336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C31E8E" w:rsidRPr="00176214">
        <w:rPr>
          <w:sz w:val="26"/>
          <w:szCs w:val="26"/>
        </w:rPr>
        <w:t xml:space="preserve"> реализаци</w:t>
      </w:r>
      <w:r>
        <w:rPr>
          <w:sz w:val="26"/>
          <w:szCs w:val="26"/>
        </w:rPr>
        <w:t>и</w:t>
      </w:r>
      <w:r w:rsidR="00C31E8E" w:rsidRPr="00176214">
        <w:rPr>
          <w:sz w:val="26"/>
          <w:szCs w:val="26"/>
        </w:rPr>
        <w:t xml:space="preserve"> одного проекта,</w:t>
      </w:r>
      <w:r w:rsidR="00143CF6">
        <w:rPr>
          <w:sz w:val="26"/>
          <w:szCs w:val="26"/>
        </w:rPr>
        <w:t xml:space="preserve"> предусматривающего</w:t>
      </w:r>
      <w:r w:rsidR="00B4065C">
        <w:rPr>
          <w:sz w:val="26"/>
          <w:szCs w:val="26"/>
        </w:rPr>
        <w:t xml:space="preserve"> строительство и</w:t>
      </w:r>
      <w:r w:rsidR="00143CF6">
        <w:rPr>
          <w:sz w:val="26"/>
          <w:szCs w:val="26"/>
        </w:rPr>
        <w:t xml:space="preserve"> ремонт</w:t>
      </w:r>
      <w:r w:rsidR="00143CF6" w:rsidRPr="00143CF6">
        <w:rPr>
          <w:sz w:val="26"/>
          <w:szCs w:val="26"/>
        </w:rPr>
        <w:t xml:space="preserve"> </w:t>
      </w:r>
      <w:r w:rsidR="00143CF6" w:rsidRPr="00AF3D02">
        <w:rPr>
          <w:sz w:val="26"/>
          <w:szCs w:val="26"/>
        </w:rPr>
        <w:t>объект</w:t>
      </w:r>
      <w:r w:rsidR="00143CF6">
        <w:rPr>
          <w:sz w:val="26"/>
          <w:szCs w:val="26"/>
        </w:rPr>
        <w:t>ов</w:t>
      </w:r>
      <w:r w:rsidR="00143CF6" w:rsidRPr="00AF3D02">
        <w:rPr>
          <w:sz w:val="26"/>
          <w:szCs w:val="26"/>
        </w:rPr>
        <w:t xml:space="preserve"> коммунального хозяйства, в том числе объект</w:t>
      </w:r>
      <w:r w:rsidR="00143CF6">
        <w:rPr>
          <w:sz w:val="26"/>
          <w:szCs w:val="26"/>
        </w:rPr>
        <w:t>ов</w:t>
      </w:r>
      <w:r w:rsidR="00143CF6" w:rsidRPr="00AF3D02">
        <w:rPr>
          <w:sz w:val="26"/>
          <w:szCs w:val="26"/>
        </w:rPr>
        <w:t xml:space="preserve"> электро-, тепл</w:t>
      </w:r>
      <w:proofErr w:type="gramStart"/>
      <w:r w:rsidR="00143CF6" w:rsidRPr="00AF3D02">
        <w:rPr>
          <w:sz w:val="26"/>
          <w:szCs w:val="26"/>
        </w:rPr>
        <w:t>о-</w:t>
      </w:r>
      <w:proofErr w:type="gramEnd"/>
      <w:r w:rsidR="00143CF6" w:rsidRPr="00AF3D02">
        <w:rPr>
          <w:sz w:val="26"/>
          <w:szCs w:val="26"/>
        </w:rPr>
        <w:t>, газо- и водоснабжения, водоотведения, объект</w:t>
      </w:r>
      <w:r w:rsidR="00143CF6">
        <w:rPr>
          <w:sz w:val="26"/>
          <w:szCs w:val="26"/>
        </w:rPr>
        <w:t>ов</w:t>
      </w:r>
      <w:r w:rsidR="00143CF6" w:rsidRPr="00AF3D02">
        <w:rPr>
          <w:sz w:val="26"/>
          <w:szCs w:val="26"/>
        </w:rPr>
        <w:t xml:space="preserve"> сбора (в том числе раздельного) твердых коммунальных отходов, объект</w:t>
      </w:r>
      <w:r w:rsidR="00143CF6">
        <w:rPr>
          <w:sz w:val="26"/>
          <w:szCs w:val="26"/>
        </w:rPr>
        <w:t>ов</w:t>
      </w:r>
      <w:r w:rsidR="00143CF6" w:rsidRPr="00AF3D02">
        <w:rPr>
          <w:sz w:val="26"/>
          <w:szCs w:val="26"/>
        </w:rPr>
        <w:t xml:space="preserve"> благоустройства территории населенных пунктов, объект</w:t>
      </w:r>
      <w:r w:rsidR="00143CF6">
        <w:rPr>
          <w:sz w:val="26"/>
          <w:szCs w:val="26"/>
        </w:rPr>
        <w:t>ов</w:t>
      </w:r>
      <w:r w:rsidR="00143CF6" w:rsidRPr="00AF3D02">
        <w:rPr>
          <w:sz w:val="26"/>
          <w:szCs w:val="26"/>
        </w:rPr>
        <w:t xml:space="preserve"> уличного освещения</w:t>
      </w:r>
      <w:r w:rsidR="00B4065C">
        <w:rPr>
          <w:sz w:val="26"/>
          <w:szCs w:val="26"/>
        </w:rPr>
        <w:t>,</w:t>
      </w:r>
      <w:r w:rsidR="00143CF6">
        <w:rPr>
          <w:sz w:val="26"/>
          <w:szCs w:val="26"/>
        </w:rPr>
        <w:t xml:space="preserve"> </w:t>
      </w:r>
      <w:r w:rsidR="00143CF6" w:rsidRPr="00AF3D02">
        <w:rPr>
          <w:sz w:val="26"/>
          <w:szCs w:val="26"/>
        </w:rPr>
        <w:t>автомобильны</w:t>
      </w:r>
      <w:r w:rsidR="00143CF6">
        <w:rPr>
          <w:sz w:val="26"/>
          <w:szCs w:val="26"/>
        </w:rPr>
        <w:t>х</w:t>
      </w:r>
      <w:r w:rsidR="00143CF6" w:rsidRPr="00AF3D02">
        <w:rPr>
          <w:sz w:val="26"/>
          <w:szCs w:val="26"/>
        </w:rPr>
        <w:t xml:space="preserve"> дорог местного значения и сооружения на них</w:t>
      </w:r>
      <w:r w:rsidR="00143CF6" w:rsidRPr="007C51AA">
        <w:rPr>
          <w:sz w:val="26"/>
          <w:szCs w:val="26"/>
        </w:rPr>
        <w:t>,</w:t>
      </w:r>
      <w:r w:rsidR="00C31E8E" w:rsidRPr="007C51AA">
        <w:rPr>
          <w:sz w:val="26"/>
          <w:szCs w:val="26"/>
        </w:rPr>
        <w:t xml:space="preserve"> где численность </w:t>
      </w:r>
      <w:proofErr w:type="spellStart"/>
      <w:r w:rsidR="00143CF6" w:rsidRPr="007C51AA">
        <w:rPr>
          <w:sz w:val="26"/>
          <w:szCs w:val="26"/>
        </w:rPr>
        <w:t>благополучателей</w:t>
      </w:r>
      <w:proofErr w:type="spellEnd"/>
      <w:r w:rsidR="00143CF6" w:rsidRPr="007C51AA">
        <w:rPr>
          <w:sz w:val="26"/>
          <w:szCs w:val="26"/>
        </w:rPr>
        <w:t xml:space="preserve"> (группа населения, жители населенного пункта, которые будут пользоваться результатами реализованного проекта)</w:t>
      </w:r>
      <w:r w:rsidR="007C51AA" w:rsidRPr="007C51AA">
        <w:rPr>
          <w:sz w:val="26"/>
          <w:szCs w:val="26"/>
        </w:rPr>
        <w:t xml:space="preserve"> менее 50 человек,</w:t>
      </w:r>
      <w:r w:rsidR="00143CF6" w:rsidRPr="007C51AA">
        <w:rPr>
          <w:sz w:val="26"/>
          <w:szCs w:val="26"/>
        </w:rPr>
        <w:t xml:space="preserve"> </w:t>
      </w:r>
      <w:r w:rsidR="00B4065C" w:rsidRPr="007C51AA">
        <w:rPr>
          <w:sz w:val="26"/>
          <w:szCs w:val="26"/>
        </w:rPr>
        <w:t>пр</w:t>
      </w:r>
      <w:r w:rsidR="00143CF6" w:rsidRPr="007C51AA">
        <w:rPr>
          <w:sz w:val="26"/>
          <w:szCs w:val="26"/>
        </w:rPr>
        <w:t>и общ</w:t>
      </w:r>
      <w:r w:rsidR="00B4065C" w:rsidRPr="007C51AA">
        <w:rPr>
          <w:sz w:val="26"/>
          <w:szCs w:val="26"/>
        </w:rPr>
        <w:t>ей</w:t>
      </w:r>
      <w:r w:rsidR="00143CF6" w:rsidRPr="007C51AA">
        <w:rPr>
          <w:sz w:val="26"/>
          <w:szCs w:val="26"/>
        </w:rPr>
        <w:t xml:space="preserve"> численност</w:t>
      </w:r>
      <w:r w:rsidR="00B4065C" w:rsidRPr="007C51AA">
        <w:rPr>
          <w:sz w:val="26"/>
          <w:szCs w:val="26"/>
        </w:rPr>
        <w:t>и</w:t>
      </w:r>
      <w:r w:rsidR="00143CF6" w:rsidRPr="007C51AA">
        <w:rPr>
          <w:sz w:val="26"/>
          <w:szCs w:val="26"/>
        </w:rPr>
        <w:t xml:space="preserve"> населения населенного пункта менее 50 человек,</w:t>
      </w:r>
      <w:r w:rsidRPr="009C64B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софинансирование</w:t>
      </w:r>
      <w:proofErr w:type="spellEnd"/>
      <w:r w:rsidR="00143CF6" w:rsidRPr="007C51AA">
        <w:rPr>
          <w:sz w:val="26"/>
          <w:szCs w:val="26"/>
        </w:rPr>
        <w:t xml:space="preserve"> рассчитывается с учетом следующих условий:</w:t>
      </w:r>
    </w:p>
    <w:p w:rsidR="00677E24" w:rsidRDefault="00143CF6" w:rsidP="00143CF6">
      <w:pPr>
        <w:ind w:firstLine="709"/>
        <w:jc w:val="both"/>
        <w:rPr>
          <w:sz w:val="26"/>
          <w:szCs w:val="26"/>
        </w:rPr>
      </w:pPr>
      <w:proofErr w:type="gramStart"/>
      <w:r w:rsidRPr="007C51AA">
        <w:rPr>
          <w:sz w:val="26"/>
          <w:szCs w:val="26"/>
        </w:rPr>
        <w:t xml:space="preserve">из республиканского бюджета Чувашской Республики </w:t>
      </w:r>
      <w:proofErr w:type="spellStart"/>
      <w:r w:rsidRPr="007C51AA">
        <w:rPr>
          <w:sz w:val="26"/>
          <w:szCs w:val="26"/>
        </w:rPr>
        <w:t>софинансируется</w:t>
      </w:r>
      <w:proofErr w:type="spellEnd"/>
      <w:r w:rsidRPr="007C51AA">
        <w:rPr>
          <w:sz w:val="26"/>
          <w:szCs w:val="26"/>
        </w:rPr>
        <w:t xml:space="preserve"> не</w:t>
      </w:r>
      <w:r w:rsidRPr="00176214">
        <w:rPr>
          <w:sz w:val="26"/>
          <w:szCs w:val="26"/>
        </w:rPr>
        <w:t xml:space="preserve"> более 60 процентов стоимости проекта (части проекта), средства бюджета Ядринского муниципального округа Чувашской Республики, населения, юридических лиц, индивидуальных предпринимателей составляют не менее 40 процентов, в том числе средства бюджета Ядринского муниципального округа Чувашской Республики составляют не менее 3</w:t>
      </w:r>
      <w:r>
        <w:rPr>
          <w:sz w:val="26"/>
          <w:szCs w:val="26"/>
        </w:rPr>
        <w:t>5</w:t>
      </w:r>
      <w:r w:rsidRPr="00176214">
        <w:rPr>
          <w:sz w:val="26"/>
          <w:szCs w:val="26"/>
        </w:rPr>
        <w:t xml:space="preserve"> процентов, средства населения, юридических лиц, индивидуальных предпринимателей составляют не менее </w:t>
      </w:r>
      <w:r>
        <w:rPr>
          <w:sz w:val="26"/>
          <w:szCs w:val="26"/>
        </w:rPr>
        <w:t>5</w:t>
      </w:r>
      <w:r w:rsidRPr="00176214">
        <w:rPr>
          <w:sz w:val="26"/>
          <w:szCs w:val="26"/>
        </w:rPr>
        <w:t xml:space="preserve"> процентов.</w:t>
      </w:r>
      <w:proofErr w:type="gramEnd"/>
    </w:p>
    <w:p w:rsidR="00677E24" w:rsidRPr="005F13B4" w:rsidRDefault="00677E24" w:rsidP="00677E24">
      <w:pPr>
        <w:ind w:firstLine="709"/>
        <w:jc w:val="both"/>
        <w:rPr>
          <w:sz w:val="26"/>
          <w:szCs w:val="26"/>
        </w:rPr>
      </w:pPr>
      <w:proofErr w:type="gramStart"/>
      <w:r w:rsidRPr="005F13B4">
        <w:rPr>
          <w:sz w:val="26"/>
          <w:szCs w:val="26"/>
        </w:rPr>
        <w:t xml:space="preserve">При реализации одного проекта, предусматривающего строительство и ремонт объектов коммунального хозяйства, в том числе объектов водоснабжения, водоотведения, объектов сбора (в том числе раздельного) твердых коммунальных отходов, объектов благоустройства территории населенных пунктов, автомобильных </w:t>
      </w:r>
      <w:r w:rsidRPr="005F13B4">
        <w:rPr>
          <w:sz w:val="26"/>
          <w:szCs w:val="26"/>
        </w:rPr>
        <w:lastRenderedPageBreak/>
        <w:t xml:space="preserve">дорог местного значения и сооружения на них, в 2024 году по распоряжению администрации Ядринского муниципального округа Чувашской Республики </w:t>
      </w:r>
      <w:proofErr w:type="spellStart"/>
      <w:r w:rsidRPr="005F13B4">
        <w:rPr>
          <w:sz w:val="26"/>
          <w:szCs w:val="26"/>
        </w:rPr>
        <w:t>софинансирование</w:t>
      </w:r>
      <w:proofErr w:type="spellEnd"/>
      <w:r w:rsidRPr="005F13B4">
        <w:rPr>
          <w:sz w:val="26"/>
          <w:szCs w:val="26"/>
        </w:rPr>
        <w:t xml:space="preserve"> рассчитывается с учетом следующих условий:</w:t>
      </w:r>
      <w:proofErr w:type="gramEnd"/>
    </w:p>
    <w:p w:rsidR="00677E24" w:rsidRDefault="00677E24" w:rsidP="00677E24">
      <w:pPr>
        <w:ind w:firstLine="709"/>
        <w:jc w:val="both"/>
        <w:rPr>
          <w:sz w:val="26"/>
          <w:szCs w:val="26"/>
        </w:rPr>
      </w:pPr>
      <w:proofErr w:type="gramStart"/>
      <w:r w:rsidRPr="005F13B4">
        <w:rPr>
          <w:sz w:val="26"/>
          <w:szCs w:val="26"/>
        </w:rPr>
        <w:t xml:space="preserve">из республиканского бюджета Чувашской Республики </w:t>
      </w:r>
      <w:proofErr w:type="spellStart"/>
      <w:r w:rsidRPr="005F13B4">
        <w:rPr>
          <w:sz w:val="26"/>
          <w:szCs w:val="26"/>
        </w:rPr>
        <w:t>софинансируется</w:t>
      </w:r>
      <w:proofErr w:type="spellEnd"/>
      <w:r w:rsidRPr="005F13B4">
        <w:rPr>
          <w:sz w:val="26"/>
          <w:szCs w:val="26"/>
        </w:rPr>
        <w:t xml:space="preserve"> не более 60 процентов стоимости проекта (части проекта), средства бюджета Ядринского муниципального округа Чувашской Республики, населения, юридических лиц, индивидуальных предпринимателей составляют не менее 40 процентов, в том числе средства бюджета Ядринского муниципального округа Чувашской Республики составляют </w:t>
      </w:r>
      <w:r w:rsidR="005F13B4" w:rsidRPr="005F13B4">
        <w:rPr>
          <w:sz w:val="26"/>
          <w:szCs w:val="26"/>
        </w:rPr>
        <w:t xml:space="preserve">не </w:t>
      </w:r>
      <w:r w:rsidR="00C17F38">
        <w:rPr>
          <w:sz w:val="26"/>
          <w:szCs w:val="26"/>
        </w:rPr>
        <w:t xml:space="preserve">более </w:t>
      </w:r>
      <w:r w:rsidR="005F13B4" w:rsidRPr="005F13B4">
        <w:rPr>
          <w:sz w:val="26"/>
          <w:szCs w:val="26"/>
        </w:rPr>
        <w:t xml:space="preserve">39 процентов, средства населения, юридических лиц, индивидуальных предпринимателей составляют не </w:t>
      </w:r>
      <w:r w:rsidR="00C17F38">
        <w:rPr>
          <w:sz w:val="26"/>
          <w:szCs w:val="26"/>
        </w:rPr>
        <w:t xml:space="preserve">менее </w:t>
      </w:r>
      <w:r w:rsidR="005F13B4" w:rsidRPr="005F13B4">
        <w:rPr>
          <w:sz w:val="26"/>
          <w:szCs w:val="26"/>
        </w:rPr>
        <w:t>1 процента</w:t>
      </w:r>
      <w:r w:rsidRPr="005F13B4">
        <w:rPr>
          <w:sz w:val="26"/>
          <w:szCs w:val="26"/>
        </w:rPr>
        <w:t>.».</w:t>
      </w:r>
      <w:proofErr w:type="gramEnd"/>
    </w:p>
    <w:p w:rsidR="00370496" w:rsidRDefault="00370496" w:rsidP="00143CF6">
      <w:pPr>
        <w:ind w:firstLine="709"/>
        <w:jc w:val="both"/>
        <w:rPr>
          <w:sz w:val="26"/>
          <w:szCs w:val="26"/>
        </w:rPr>
      </w:pPr>
    </w:p>
    <w:p w:rsidR="00176214" w:rsidRPr="00F815BE" w:rsidRDefault="00143CF6" w:rsidP="00176214">
      <w:pPr>
        <w:ind w:firstLine="709"/>
        <w:jc w:val="both"/>
        <w:rPr>
          <w:sz w:val="26"/>
          <w:szCs w:val="26"/>
        </w:rPr>
      </w:pPr>
      <w:bookmarkStart w:id="5" w:name="sub_10"/>
      <w:r>
        <w:rPr>
          <w:sz w:val="26"/>
          <w:szCs w:val="26"/>
        </w:rPr>
        <w:t>2</w:t>
      </w:r>
      <w:r w:rsidR="00176214" w:rsidRPr="00F815BE">
        <w:rPr>
          <w:sz w:val="26"/>
          <w:szCs w:val="26"/>
        </w:rPr>
        <w:t xml:space="preserve">. Настоящее постановление вступает в силу </w:t>
      </w:r>
      <w:r w:rsidR="00C31E8E" w:rsidRPr="004A7767">
        <w:rPr>
          <w:sz w:val="26"/>
          <w:szCs w:val="26"/>
        </w:rPr>
        <w:t>со дня его официального опубликования</w:t>
      </w:r>
      <w:r w:rsidR="00176214" w:rsidRPr="00F815BE">
        <w:rPr>
          <w:sz w:val="26"/>
          <w:szCs w:val="26"/>
        </w:rPr>
        <w:t>.</w:t>
      </w:r>
    </w:p>
    <w:p w:rsidR="00176214" w:rsidRDefault="00176214" w:rsidP="00176214">
      <w:pPr>
        <w:ind w:firstLine="709"/>
        <w:jc w:val="both"/>
        <w:rPr>
          <w:sz w:val="26"/>
          <w:szCs w:val="26"/>
        </w:rPr>
      </w:pPr>
    </w:p>
    <w:p w:rsidR="006004D8" w:rsidRDefault="006004D8" w:rsidP="00176214">
      <w:pPr>
        <w:ind w:firstLine="709"/>
        <w:jc w:val="both"/>
        <w:rPr>
          <w:sz w:val="26"/>
          <w:szCs w:val="26"/>
        </w:rPr>
      </w:pPr>
    </w:p>
    <w:bookmarkEnd w:id="5"/>
    <w:p w:rsidR="00176214" w:rsidRDefault="00176214" w:rsidP="00176214">
      <w:pPr>
        <w:jc w:val="both"/>
        <w:rPr>
          <w:sz w:val="26"/>
          <w:szCs w:val="26"/>
        </w:rPr>
      </w:pPr>
      <w:r w:rsidRPr="00F815BE">
        <w:rPr>
          <w:sz w:val="26"/>
          <w:szCs w:val="26"/>
        </w:rPr>
        <w:t xml:space="preserve">Глава Ядринского муниципального округа  </w:t>
      </w:r>
    </w:p>
    <w:p w:rsidR="00176214" w:rsidRPr="00F815BE" w:rsidRDefault="00176214" w:rsidP="00176214">
      <w:pPr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Pr="00F815BE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С.О. Трофимов</w:t>
      </w:r>
      <w:bookmarkEnd w:id="4"/>
    </w:p>
    <w:sectPr w:rsidR="00176214" w:rsidRPr="00F815BE" w:rsidSect="00B42584">
      <w:pgSz w:w="11905" w:h="16838"/>
      <w:pgMar w:top="1134" w:right="565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DB3"/>
    <w:rsid w:val="00062645"/>
    <w:rsid w:val="00063D9C"/>
    <w:rsid w:val="00063E65"/>
    <w:rsid w:val="000662E9"/>
    <w:rsid w:val="00066BC2"/>
    <w:rsid w:val="00070CFD"/>
    <w:rsid w:val="0007228C"/>
    <w:rsid w:val="000725F3"/>
    <w:rsid w:val="00074419"/>
    <w:rsid w:val="000769BD"/>
    <w:rsid w:val="00077B05"/>
    <w:rsid w:val="00081002"/>
    <w:rsid w:val="00081323"/>
    <w:rsid w:val="000816ED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48"/>
    <w:rsid w:val="000A20BB"/>
    <w:rsid w:val="000A25E0"/>
    <w:rsid w:val="000A2F7F"/>
    <w:rsid w:val="000A3F1C"/>
    <w:rsid w:val="000A578D"/>
    <w:rsid w:val="000B06DF"/>
    <w:rsid w:val="000B0FBF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620A"/>
    <w:rsid w:val="000E689A"/>
    <w:rsid w:val="000F0DD1"/>
    <w:rsid w:val="000F10CE"/>
    <w:rsid w:val="000F4002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3CF6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6214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477"/>
    <w:rsid w:val="0022649B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B705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40F4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496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30C3"/>
    <w:rsid w:val="003C3886"/>
    <w:rsid w:val="003C3D7B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39B7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47F3"/>
    <w:rsid w:val="004352A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5C62"/>
    <w:rsid w:val="0045635C"/>
    <w:rsid w:val="00460195"/>
    <w:rsid w:val="004610F4"/>
    <w:rsid w:val="00461AA4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5DC0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37B47"/>
    <w:rsid w:val="00541364"/>
    <w:rsid w:val="005413B3"/>
    <w:rsid w:val="005461DF"/>
    <w:rsid w:val="0054694F"/>
    <w:rsid w:val="005473B8"/>
    <w:rsid w:val="00547FE0"/>
    <w:rsid w:val="00550EE6"/>
    <w:rsid w:val="00553491"/>
    <w:rsid w:val="00554079"/>
    <w:rsid w:val="0055514A"/>
    <w:rsid w:val="00557F6F"/>
    <w:rsid w:val="00563591"/>
    <w:rsid w:val="005637EC"/>
    <w:rsid w:val="00565F96"/>
    <w:rsid w:val="0056608B"/>
    <w:rsid w:val="00566783"/>
    <w:rsid w:val="00567916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F13B4"/>
    <w:rsid w:val="005F1E90"/>
    <w:rsid w:val="005F2475"/>
    <w:rsid w:val="005F2DE2"/>
    <w:rsid w:val="005F3560"/>
    <w:rsid w:val="005F6682"/>
    <w:rsid w:val="005F6A3B"/>
    <w:rsid w:val="005F6AE8"/>
    <w:rsid w:val="006004D8"/>
    <w:rsid w:val="006006E2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7C87"/>
    <w:rsid w:val="00677D8C"/>
    <w:rsid w:val="00677E24"/>
    <w:rsid w:val="006816C4"/>
    <w:rsid w:val="006818EB"/>
    <w:rsid w:val="00681977"/>
    <w:rsid w:val="00681CF9"/>
    <w:rsid w:val="006825D9"/>
    <w:rsid w:val="00683448"/>
    <w:rsid w:val="00683797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820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75B2"/>
    <w:rsid w:val="00731C5C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690"/>
    <w:rsid w:val="007C0AF3"/>
    <w:rsid w:val="007C51AA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39FA"/>
    <w:rsid w:val="00894911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04EF"/>
    <w:rsid w:val="009512E9"/>
    <w:rsid w:val="009519D1"/>
    <w:rsid w:val="00952B26"/>
    <w:rsid w:val="00953F6F"/>
    <w:rsid w:val="0096037D"/>
    <w:rsid w:val="0096055B"/>
    <w:rsid w:val="0096304D"/>
    <w:rsid w:val="00963F41"/>
    <w:rsid w:val="00964FF6"/>
    <w:rsid w:val="009651FE"/>
    <w:rsid w:val="0096535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E8"/>
    <w:rsid w:val="009C3169"/>
    <w:rsid w:val="009C3E70"/>
    <w:rsid w:val="009C49ED"/>
    <w:rsid w:val="009C4D4F"/>
    <w:rsid w:val="009C555B"/>
    <w:rsid w:val="009C64B4"/>
    <w:rsid w:val="009C7513"/>
    <w:rsid w:val="009C7561"/>
    <w:rsid w:val="009C7A34"/>
    <w:rsid w:val="009D024D"/>
    <w:rsid w:val="009D1D12"/>
    <w:rsid w:val="009D2032"/>
    <w:rsid w:val="009D3498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6079F"/>
    <w:rsid w:val="00A60C6F"/>
    <w:rsid w:val="00A61529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2FE2"/>
    <w:rsid w:val="00A83910"/>
    <w:rsid w:val="00A85841"/>
    <w:rsid w:val="00A85F24"/>
    <w:rsid w:val="00A87109"/>
    <w:rsid w:val="00A87C88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4065C"/>
    <w:rsid w:val="00B40A04"/>
    <w:rsid w:val="00B42584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17F38"/>
    <w:rsid w:val="00C24F17"/>
    <w:rsid w:val="00C27C6D"/>
    <w:rsid w:val="00C3141E"/>
    <w:rsid w:val="00C31C3E"/>
    <w:rsid w:val="00C31E8E"/>
    <w:rsid w:val="00C32B70"/>
    <w:rsid w:val="00C336FF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0BAD"/>
    <w:rsid w:val="00C611ED"/>
    <w:rsid w:val="00C62AB1"/>
    <w:rsid w:val="00C63A3F"/>
    <w:rsid w:val="00C63F14"/>
    <w:rsid w:val="00C645F9"/>
    <w:rsid w:val="00C668B5"/>
    <w:rsid w:val="00C7033F"/>
    <w:rsid w:val="00C7113F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74E3"/>
    <w:rsid w:val="00CB07F9"/>
    <w:rsid w:val="00CB0CF4"/>
    <w:rsid w:val="00CB4731"/>
    <w:rsid w:val="00CB4E53"/>
    <w:rsid w:val="00CB5C44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4AF4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725C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148D"/>
    <w:rsid w:val="00D317C7"/>
    <w:rsid w:val="00D33912"/>
    <w:rsid w:val="00D33AC7"/>
    <w:rsid w:val="00D33FA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59C1"/>
    <w:rsid w:val="00E01939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1491"/>
    <w:rsid w:val="00E5221C"/>
    <w:rsid w:val="00E54AD5"/>
    <w:rsid w:val="00E55D5B"/>
    <w:rsid w:val="00E565A7"/>
    <w:rsid w:val="00E56889"/>
    <w:rsid w:val="00E57838"/>
    <w:rsid w:val="00E61023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B3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2AB0"/>
    <w:rsid w:val="00FE5AA2"/>
    <w:rsid w:val="00FE5E13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F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3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3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3F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6734-826D-4167-B7E0-1C2CDA39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finuser</cp:lastModifiedBy>
  <cp:revision>53</cp:revision>
  <cp:lastPrinted>2024-07-17T12:56:00Z</cp:lastPrinted>
  <dcterms:created xsi:type="dcterms:W3CDTF">2023-03-10T13:42:00Z</dcterms:created>
  <dcterms:modified xsi:type="dcterms:W3CDTF">2024-07-22T11:20:00Z</dcterms:modified>
</cp:coreProperties>
</file>