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</w:rPr>
      </w:pPr>
      <w:r>
        <w:rPr>
          <w:b/>
          <w:bCs/>
          <w:caps/>
          <w:sz w:val="20"/>
        </w:rPr>
        <w:t>подписной лисТ</w:t>
      </w:r>
    </w:p>
    <w:p>
      <w:pPr>
        <w:pStyle w:val="Normal"/>
        <w:ind w:left="851" w:right="354" w:hanging="0"/>
        <w:rPr>
          <w:sz w:val="20"/>
        </w:rPr>
      </w:pPr>
      <w:r>
        <w:rPr>
          <w:sz w:val="20"/>
        </w:rPr>
      </w:r>
    </w:p>
    <w:p>
      <w:pPr>
        <w:pStyle w:val="Normal"/>
        <w:ind w:left="851" w:right="354" w:hanging="0"/>
        <w:jc w:val="center"/>
        <w:rPr>
          <w:sz w:val="20"/>
        </w:rPr>
      </w:pPr>
      <w:r>
        <w:rPr>
          <w:sz w:val="20"/>
        </w:rPr>
        <w:t xml:space="preserve">Выборы депутатов </w:t>
      </w:r>
      <w:r>
        <w:rPr>
          <w:b/>
          <w:sz w:val="20"/>
          <w:u w:val="single"/>
        </w:rPr>
        <w:t>Чебоксарского городского Собрания депутатов</w:t>
      </w:r>
    </w:p>
    <w:p>
      <w:pPr>
        <w:pStyle w:val="Normal"/>
        <w:ind w:left="2291" w:right="1346" w:hanging="0"/>
        <w:rPr>
          <w:sz w:val="20"/>
        </w:rPr>
      </w:pPr>
      <w:r>
        <w:rPr>
          <w:sz w:val="20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Style16"/>
          <w:sz w:val="20"/>
          <w:vertAlign w:val="superscript"/>
        </w:rPr>
        <w:endnoteReference w:customMarkFollows="1" w:id="2"/>
        <w:t>1</w:t>
      </w:r>
    </w:p>
    <w:tbl>
      <w:tblPr>
        <w:tblW w:w="3022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lastRow="0" w:firstRow="0" w:lastColumn="0" w:firstColumn="0" w:val="0000" w:noHBand="0" w:noVBand="0"/>
      </w:tblPr>
      <w:tblGrid>
        <w:gridCol w:w="187"/>
        <w:gridCol w:w="395"/>
        <w:gridCol w:w="229"/>
        <w:gridCol w:w="1699"/>
        <w:gridCol w:w="512"/>
      </w:tblGrid>
      <w:tr>
        <w:trPr>
          <w:cantSplit w:val="true"/>
        </w:trPr>
        <w:tc>
          <w:tcPr>
            <w:tcW w:w="187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«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12" w:type="dxa"/>
            <w:tcBorders/>
            <w:vAlign w:val="bottom"/>
          </w:tcPr>
          <w:p>
            <w:pPr>
              <w:pStyle w:val="Normal"/>
              <w:widowControl w:val="false"/>
              <w:ind w:left="57" w:hanging="0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</w:tr>
    </w:tbl>
    <w:p>
      <w:pPr>
        <w:pStyle w:val="Normal"/>
        <w:ind w:right="6577" w:hanging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</w:t>
      </w:r>
      <w:r>
        <w:rPr>
          <w:sz w:val="20"/>
        </w:rPr>
        <w:t>(дата голосования)</w:t>
      </w:r>
    </w:p>
    <w:p>
      <w:pPr>
        <w:pStyle w:val="Normal"/>
        <w:ind w:firstLine="567"/>
        <w:jc w:val="both"/>
        <w:rPr>
          <w:sz w:val="20"/>
        </w:rPr>
      </w:pPr>
      <w:r>
        <w:rPr>
          <w:sz w:val="20"/>
        </w:rPr>
        <w:t xml:space="preserve">Мы, нижеподписавшиеся, поддерживаем  </w:t>
      </w:r>
    </w:p>
    <w:p>
      <w:pPr>
        <w:pStyle w:val="Normal"/>
        <w:pBdr>
          <w:top w:val="single" w:sz="4" w:space="1" w:color="000000"/>
        </w:pBdr>
        <w:ind w:left="4196" w:hanging="0"/>
        <w:jc w:val="center"/>
        <w:rPr>
          <w:sz w:val="20"/>
        </w:rPr>
      </w:pPr>
      <w:r>
        <w:rPr>
          <w:sz w:val="20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4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2295"/>
        <w:gridCol w:w="4679"/>
        <w:gridCol w:w="1179"/>
        <w:gridCol w:w="1984"/>
        <w:gridCol w:w="142"/>
        <w:gridCol w:w="5199"/>
        <w:gridCol w:w="170"/>
      </w:tblGrid>
      <w:tr>
        <w:trPr>
          <w:cantSplit w:val="true"/>
        </w:trPr>
        <w:tc>
          <w:tcPr>
            <w:tcW w:w="2295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кандидата в депутаты по</w:t>
            </w:r>
          </w:p>
        </w:tc>
        <w:tc>
          <w:tcPr>
            <w:tcW w:w="467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одномандатному избирательному округу № 4</w:t>
            </w:r>
            <w:bookmarkStart w:id="0" w:name="_GoBack"/>
            <w:bookmarkEnd w:id="0"/>
          </w:p>
        </w:tc>
        <w:tc>
          <w:tcPr>
            <w:tcW w:w="1179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гражданина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2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19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>
        <w:trPr>
          <w:cantSplit w:val="true"/>
        </w:trPr>
        <w:tc>
          <w:tcPr>
            <w:tcW w:w="2295" w:type="dxa"/>
            <w:tcBorders/>
          </w:tcPr>
          <w:p>
            <w:pPr>
              <w:pStyle w:val="Normal"/>
              <w:widowControl w:val="false"/>
              <w:ind w:right="-33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679" w:type="dxa"/>
            <w:tcBorders/>
          </w:tcPr>
          <w:p>
            <w:pPr>
              <w:pStyle w:val="Normal"/>
              <w:widowControl w:val="false"/>
              <w:ind w:left="-168" w:right="-684" w:hanging="0"/>
              <w:rPr>
                <w:sz w:val="20"/>
              </w:rPr>
            </w:pPr>
            <w:r>
              <w:rPr>
                <w:sz w:val="20"/>
              </w:rPr>
              <w:t>(  (наименование и (или) номер избирательного округа)</w:t>
            </w:r>
          </w:p>
        </w:tc>
        <w:tc>
          <w:tcPr>
            <w:tcW w:w="1179" w:type="dxa"/>
            <w:tcBorders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(гражданство)</w:t>
            </w:r>
          </w:p>
        </w:tc>
        <w:tc>
          <w:tcPr>
            <w:tcW w:w="142" w:type="dxa"/>
            <w:tcBorders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199" w:type="dxa"/>
            <w:tcBorders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отчество)</w:t>
            </w:r>
          </w:p>
        </w:tc>
        <w:tc>
          <w:tcPr>
            <w:tcW w:w="170" w:type="dxa"/>
            <w:tcBorders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tabs>
          <w:tab w:val="clear" w:pos="708"/>
          <w:tab w:val="right" w:pos="15168" w:leader="none"/>
        </w:tabs>
        <w:rPr>
          <w:sz w:val="20"/>
        </w:rPr>
      </w:pPr>
      <w:r>
        <w:rPr>
          <w:sz w:val="20"/>
        </w:rPr>
      </w:r>
    </w:p>
    <w:tbl>
      <w:tblPr>
        <w:tblW w:w="1536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218"/>
        <w:gridCol w:w="2580"/>
        <w:gridCol w:w="1360"/>
        <w:gridCol w:w="10037"/>
        <w:gridCol w:w="171"/>
      </w:tblGrid>
      <w:tr>
        <w:trPr>
          <w:cantSplit w:val="true"/>
        </w:trPr>
        <w:tc>
          <w:tcPr>
            <w:tcW w:w="12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, работающего</w:t>
            </w:r>
          </w:p>
        </w:tc>
        <w:tc>
          <w:tcPr>
            <w:tcW w:w="1003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>
        <w:trPr>
          <w:cantSplit w:val="true"/>
        </w:trPr>
        <w:tc>
          <w:tcPr>
            <w:tcW w:w="1218" w:type="dxa"/>
            <w:tcBorders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80" w:type="dxa"/>
            <w:tcBorders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(дата рождения)</w:t>
            </w:r>
          </w:p>
        </w:tc>
        <w:tc>
          <w:tcPr>
            <w:tcW w:w="1360" w:type="dxa"/>
            <w:tcBorders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7" w:type="dxa"/>
            <w:tcBorders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tabs>
          <w:tab w:val="clear" w:pos="708"/>
          <w:tab w:val="right" w:pos="15139" w:leader="none"/>
        </w:tabs>
        <w:rPr>
          <w:sz w:val="20"/>
        </w:rPr>
      </w:pPr>
      <w:r>
        <w:rPr>
          <w:sz w:val="20"/>
        </w:rPr>
        <w:t xml:space="preserve">проживающего </w:t>
        <w:tab/>
        <w:t>.</w:t>
      </w:r>
    </w:p>
    <w:p>
      <w:pPr>
        <w:pStyle w:val="Normal"/>
        <w:pBdr>
          <w:top w:val="single" w:sz="4" w:space="1" w:color="000000"/>
        </w:pBdr>
        <w:ind w:left="1400" w:right="113" w:hanging="0"/>
        <w:jc w:val="center"/>
        <w:rPr>
          <w:sz w:val="20"/>
        </w:rPr>
      </w:pPr>
      <w:r>
        <w:rPr>
          <w:sz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197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510"/>
        <w:gridCol w:w="3119"/>
        <w:gridCol w:w="2211"/>
        <w:gridCol w:w="2977"/>
        <w:gridCol w:w="2977"/>
        <w:gridCol w:w="1702"/>
        <w:gridCol w:w="1700"/>
      </w:tblGrid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</w:rPr>
            </w:pPr>
            <w:r>
              <w:rPr>
                <w:sz w:val="20"/>
              </w:rPr>
              <w:t>Год рождения</w:t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</w:rPr>
            </w:pPr>
            <w:r>
              <w:rPr>
                <w:sz w:val="20"/>
              </w:rPr>
              <w:t>Адрес места жительства </w:t>
            </w:r>
            <w:r>
              <w:rPr>
                <w:rStyle w:val="Style16"/>
                <w:sz w:val="20"/>
                <w:vertAlign w:val="superscript"/>
              </w:rPr>
              <w:endnoteReference w:customMarkFollows="1" w:id="3"/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</w:rPr>
            </w:pPr>
            <w:r>
              <w:rPr>
                <w:sz w:val="20"/>
              </w:rPr>
              <w:t>Серия и номер паспорта или документа, заменяю</w:t>
              <w:softHyphen/>
              <w:t>щего паспорт гражданина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</w:rPr>
            </w:pPr>
            <w:r>
              <w:rPr>
                <w:sz w:val="20"/>
              </w:rPr>
              <w:t>Дата внесения подписи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 xml:space="preserve">Подписной лист удостоверяю:  </w:t>
      </w:r>
    </w:p>
    <w:p>
      <w:pPr>
        <w:pStyle w:val="Normal"/>
        <w:pBdr>
          <w:top w:val="single" w:sz="4" w:space="1" w:color="000000"/>
        </w:pBdr>
        <w:ind w:left="2705" w:hanging="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>
      <w:pPr>
        <w:pStyle w:val="Normal"/>
        <w:rPr>
          <w:sz w:val="20"/>
        </w:rPr>
      </w:pPr>
      <w:r>
        <w:rPr>
          <w:sz w:val="20"/>
        </w:rPr>
        <w:t xml:space="preserve">Кандидат  </w:t>
      </w:r>
    </w:p>
    <w:p>
      <w:pPr>
        <w:pStyle w:val="Normal"/>
        <w:pBdr>
          <w:top w:val="single" w:sz="4" w:space="1" w:color="000000"/>
        </w:pBdr>
        <w:ind w:left="907" w:hanging="0"/>
        <w:jc w:val="center"/>
        <w:rPr>
          <w:sz w:val="20"/>
        </w:rPr>
      </w:pPr>
      <w:r>
        <w:rPr>
          <w:sz w:val="20"/>
        </w:rPr>
        <w:t>(фамилия, имя, отчество, подпись и дата ее внесения)</w:t>
      </w:r>
    </w:p>
    <w:p>
      <w:pPr>
        <w:pStyle w:val="Normal"/>
        <w:pBdr>
          <w:top w:val="single" w:sz="4" w:space="1" w:color="000000"/>
        </w:pBdr>
        <w:ind w:left="907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/>
      </w:pPr>
      <w:r>
        <w:rPr>
          <w:sz w:val="14"/>
          <w:szCs w:val="14"/>
        </w:rPr>
        <w:t>Примечание.</w:t>
      </w:r>
      <w:r>
        <w:rPr>
          <w:b/>
          <w:bCs/>
          <w:sz w:val="14"/>
          <w:szCs w:val="14"/>
        </w:rPr>
        <w:t xml:space="preserve"> </w:t>
      </w:r>
      <w:r>
        <w:rPr>
          <w:sz w:val="14"/>
          <w:szCs w:val="14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r:id="rId2">
        <w:r>
          <w:rPr>
            <w:color w:val="000000" w:themeColor="text1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6"/>
          <w:szCs w:val="16"/>
        </w:rPr>
        <w:t>________________________________________________________________________________________________</w:t>
      </w:r>
    </w:p>
    <w:p>
      <w:pPr>
        <w:pStyle w:val="Normal"/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>
        <w:rPr>
          <w:sz w:val="14"/>
          <w:szCs w:val="14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>
      <w:pPr>
        <w:pStyle w:val="Normal"/>
        <w:rPr/>
      </w:pPr>
      <w:r>
        <w:rPr/>
      </w:r>
    </w:p>
    <w:sectPr>
      <w:endnotePr>
        <w:numFmt w:val="lowerRoman"/>
      </w:endnotePr>
      <w:type w:val="nextPage"/>
      <w:pgSz w:orient="landscape" w:w="16838" w:h="11906"/>
      <w:pgMar w:left="851" w:right="1134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Style25"/>
        <w:spacing w:before="0" w:after="120"/>
        <w:ind w:hanging="0"/>
        <w:rPr>
          <w:rStyle w:val="Style17"/>
        </w:rPr>
      </w:pPr>
      <w:r>
        <w:rPr>
          <w:rStyle w:val="Style17"/>
        </w:rPr>
        <w:t>1</w:t>
      </w:r>
      <w:r>
        <w:rPr/>
      </w:r>
    </w:p>
  </w:endnote>
  <w:endnote w:id="3">
    <w:p>
      <w:pPr>
        <w:pStyle w:val="Style25"/>
        <w:widowControl w:val="false"/>
        <w:spacing w:before="0" w:after="120"/>
        <w:ind w:hanging="0"/>
        <w:rPr>
          <w:sz w:val="16"/>
          <w:szCs w:val="16"/>
        </w:rPr>
      </w:pPr>
      <w:r>
        <w:rPr>
          <w:rStyle w:val="Style17"/>
        </w:rPr>
        <w:t>2</w:t>
      </w:r>
      <w:r>
        <w:rP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endnotePr>
    <w:numFmt w:val="lowerRoman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492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2"/>
    <w:uiPriority w:val="99"/>
    <w:qFormat/>
    <w:rsid w:val="0015492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4" w:customStyle="1">
    <w:name w:val="Текст концевой сноски Знак"/>
    <w:basedOn w:val="DefaultParagraphFont"/>
    <w:link w:val="a3"/>
    <w:uiPriority w:val="99"/>
    <w:semiHidden/>
    <w:qFormat/>
    <w:rsid w:val="0015492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154920"/>
    <w:rPr>
      <w:rFonts w:cs="Times New Roman"/>
      <w:color w:val="0563C1"/>
      <w:u w:val="single"/>
    </w:rPr>
  </w:style>
  <w:style w:type="character" w:styleId="Style16">
    <w:name w:val="Привязка концевой сноски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semiHidden/>
    <w:qFormat/>
    <w:rsid w:val="00154920"/>
    <w:rPr>
      <w:rFonts w:cs="Times New Roman"/>
      <w:vertAlign w:val="superscript"/>
    </w:rPr>
  </w:style>
  <w:style w:type="character" w:styleId="Style17">
    <w:name w:val="Символ концевой сноски"/>
    <w:qFormat/>
    <w:rPr/>
  </w:style>
  <w:style w:type="character" w:styleId="Style18">
    <w:name w:val="Привязка сноски"/>
    <w:rPr>
      <w:vertAlign w:val="superscript"/>
    </w:rPr>
  </w:style>
  <w:style w:type="character" w:styleId="Style19">
    <w:name w:val="Символ сноски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odyText2">
    <w:name w:val="Body Text 2"/>
    <w:basedOn w:val="Normal"/>
    <w:link w:val="20"/>
    <w:uiPriority w:val="99"/>
    <w:qFormat/>
    <w:rsid w:val="00154920"/>
    <w:pPr>
      <w:ind w:firstLine="720"/>
      <w:jc w:val="center"/>
    </w:pPr>
    <w:rPr/>
  </w:style>
  <w:style w:type="paragraph" w:styleId="Style25">
    <w:name w:val="Endnote Text"/>
    <w:basedOn w:val="Normal"/>
    <w:link w:val="a4"/>
    <w:uiPriority w:val="99"/>
    <w:semiHidden/>
    <w:rsid w:val="00154920"/>
    <w:pPr>
      <w:widowControl w:val="false"/>
      <w:spacing w:before="0" w:after="12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323A2F74B551D78EC4D29D00253F2353E12259048ED4212F92E0E980F658F1E863EF5CA7A4568B9EBA9C8408DA74EBD8C6637553CC531ECK1q0H" TargetMode="External"/><Relationship Id="rId3" Type="http://schemas.openxmlformats.org/officeDocument/2006/relationships/endnotes" Target="end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LibreOffice/7.0.6.2$Linux_X86_64 LibreOffice_project/00$Build-2</Application>
  <AppVersion>15.0000</AppVersion>
  <Pages>2</Pages>
  <Words>456</Words>
  <Characters>3148</Characters>
  <CharactersWithSpaces>3705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2023-01-19T16:11:00Z</dcterms:created>
  <dc:creator>ТИК-2</dc:creator>
  <dc:description/>
  <dc:language>ru-RU</dc:language>
  <cp:lastModifiedBy/>
  <cp:lastPrinted>2024-06-21T13:22:53Z</cp:lastPrinted>
  <dcterms:modified xsi:type="dcterms:W3CDTF">2024-06-21T13:22:59Z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