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FE" w:rsidRDefault="00057DFE">
      <w:pPr>
        <w:widowControl/>
        <w:tabs>
          <w:tab w:val="left" w:pos="5604"/>
        </w:tabs>
        <w:spacing w:after="200" w:line="276" w:lineRule="auto"/>
        <w:jc w:val="right"/>
        <w:rPr>
          <w:sz w:val="22"/>
          <w:szCs w:val="22"/>
        </w:rPr>
      </w:pPr>
    </w:p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57DFE">
        <w:trPr>
          <w:trHeight w:val="1559"/>
        </w:trPr>
        <w:tc>
          <w:tcPr>
            <w:tcW w:w="3799" w:type="dxa"/>
          </w:tcPr>
          <w:p w:rsidR="00057DFE" w:rsidRDefault="0006092E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 w:rsidR="00057DFE" w:rsidRDefault="00057DFE">
            <w:pPr>
              <w:rPr>
                <w:sz w:val="8"/>
              </w:rPr>
            </w:pPr>
          </w:p>
          <w:p w:rsidR="00057DFE" w:rsidRDefault="0006092E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 w:rsidR="00057DFE" w:rsidRDefault="0006092E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 w:rsidR="00057DFE" w:rsidRDefault="00057DFE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057DFE" w:rsidRDefault="0006092E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</w:tc>
        <w:tc>
          <w:tcPr>
            <w:tcW w:w="1588" w:type="dxa"/>
          </w:tcPr>
          <w:p w:rsidR="00057DFE" w:rsidRDefault="0006092E"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057DFE" w:rsidRDefault="0006092E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Чǎваш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 w:rsidR="00057DFE" w:rsidRDefault="00057DFE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057DFE" w:rsidRDefault="0006092E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Шупашкар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хулин</w:t>
            </w:r>
          </w:p>
          <w:p w:rsidR="00057DFE" w:rsidRDefault="0006092E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депутатсен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Пухăвĕ</w:t>
            </w:r>
          </w:p>
          <w:p w:rsidR="00057DFE" w:rsidRDefault="00057DFE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057DFE" w:rsidRDefault="0006092E"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 w:rsidR="00057DFE" w:rsidRDefault="00F8207A"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5 марта 2024 года</w:t>
      </w:r>
      <w:r w:rsidR="0006092E">
        <w:rPr>
          <w:sz w:val="28"/>
          <w:szCs w:val="28"/>
        </w:rPr>
        <w:t xml:space="preserve"> № </w:t>
      </w:r>
      <w:r>
        <w:rPr>
          <w:sz w:val="28"/>
          <w:szCs w:val="28"/>
        </w:rPr>
        <w:t>1532</w:t>
      </w:r>
    </w:p>
    <w:p w:rsidR="00057DFE" w:rsidRDefault="00057DFE">
      <w:pPr>
        <w:overflowPunct w:val="0"/>
        <w:autoSpaceDN w:val="0"/>
        <w:spacing w:line="276" w:lineRule="auto"/>
        <w:jc w:val="right"/>
        <w:rPr>
          <w:sz w:val="27"/>
          <w:szCs w:val="27"/>
        </w:rPr>
      </w:pPr>
    </w:p>
    <w:p w:rsidR="00057DFE" w:rsidRDefault="0006092E">
      <w:pPr>
        <w:tabs>
          <w:tab w:val="left" w:pos="5387"/>
        </w:tabs>
        <w:spacing w:after="120"/>
        <w:ind w:right="3684"/>
        <w:jc w:val="both"/>
        <w:rPr>
          <w:sz w:val="28"/>
          <w:szCs w:val="27"/>
        </w:rPr>
      </w:pPr>
      <w:r>
        <w:rPr>
          <w:sz w:val="28"/>
          <w:szCs w:val="27"/>
        </w:rPr>
        <w:t>Об утверждении Порядка представления сведений о доходах, расходах, об имуществе и обязательствах имущественного характера лицом, замещающим должность главы города Чебоксары,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информации»</w:t>
      </w:r>
    </w:p>
    <w:p w:rsidR="00057DFE" w:rsidRDefault="00057DFE">
      <w:pPr>
        <w:spacing w:line="276" w:lineRule="auto"/>
        <w:ind w:firstLine="709"/>
        <w:jc w:val="both"/>
        <w:rPr>
          <w:sz w:val="22"/>
          <w:szCs w:val="27"/>
        </w:rPr>
      </w:pPr>
    </w:p>
    <w:p w:rsidR="00057DFE" w:rsidRDefault="0006092E">
      <w:pPr>
        <w:spacing w:after="120" w:line="360" w:lineRule="auto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В соответствии с частью 1 статьи 2.2 Закона Чувашской Республики от 29 августа 2017 года № 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должности», на основании Устава муниципального образования города Чебоксары – столицы Чувашской Республики, принятого решением Чебоксарского городского Собрания депутатов от 30 ноября 2005 года № 40, </w:t>
      </w:r>
    </w:p>
    <w:p w:rsidR="00057DFE" w:rsidRDefault="0006092E">
      <w:pPr>
        <w:pStyle w:val="a3"/>
        <w:tabs>
          <w:tab w:val="left" w:pos="9212"/>
        </w:tabs>
        <w:spacing w:after="120"/>
        <w:ind w:right="0" w:firstLine="709"/>
        <w:jc w:val="center"/>
        <w:rPr>
          <w:szCs w:val="27"/>
        </w:rPr>
      </w:pPr>
      <w:r>
        <w:rPr>
          <w:szCs w:val="27"/>
        </w:rPr>
        <w:t>Чебоксарское городское Собрание депутатов</w:t>
      </w:r>
    </w:p>
    <w:p w:rsidR="00057DFE" w:rsidRDefault="0006092E">
      <w:pPr>
        <w:spacing w:after="120"/>
        <w:ind w:firstLine="709"/>
        <w:jc w:val="center"/>
        <w:rPr>
          <w:sz w:val="28"/>
          <w:szCs w:val="27"/>
        </w:rPr>
      </w:pPr>
      <w:r>
        <w:rPr>
          <w:sz w:val="28"/>
          <w:szCs w:val="27"/>
        </w:rPr>
        <w:t>Р Е Ш И Л О:</w:t>
      </w:r>
    </w:p>
    <w:p w:rsidR="00057DFE" w:rsidRDefault="0006092E">
      <w:pPr>
        <w:spacing w:line="360" w:lineRule="auto"/>
        <w:ind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1.  Утвердить прилагаемый Порядок представления сведений о доходах, расходах, об имуществе и обязательствах имущественного характера лицом, замещающим должность главы города Чебоксары,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информации».</w:t>
      </w:r>
    </w:p>
    <w:p w:rsidR="00057DFE" w:rsidRDefault="0006092E">
      <w:pPr>
        <w:spacing w:line="360" w:lineRule="auto"/>
        <w:ind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 xml:space="preserve">2.  Признать утратившим силу решение Чебоксарского городского Собрания депутатов от 3 марта 2020 года № 2050 «Об утверждении Порядка </w:t>
      </w:r>
      <w:r>
        <w:rPr>
          <w:spacing w:val="-2"/>
          <w:sz w:val="28"/>
          <w:szCs w:val="27"/>
        </w:rPr>
        <w:lastRenderedPageBreak/>
        <w:t>представления сведений о доходах, расходах, об имуществе и обязательствах имущественного характера лицом, замещающим должность главы администрации города Чебоксары по контракту,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информации».</w:t>
      </w:r>
    </w:p>
    <w:p w:rsidR="00057DFE" w:rsidRDefault="0006092E">
      <w:pPr>
        <w:spacing w:line="360" w:lineRule="auto"/>
        <w:ind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3.  Настоящее решение вступает в силу со дня его официального опубликования.</w:t>
      </w:r>
    </w:p>
    <w:p w:rsidR="0006092E" w:rsidRDefault="0006092E">
      <w:pPr>
        <w:spacing w:line="360" w:lineRule="auto"/>
        <w:ind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 xml:space="preserve">4.  </w:t>
      </w:r>
      <w:r w:rsidRPr="0006092E">
        <w:rPr>
          <w:spacing w:val="-2"/>
          <w:sz w:val="28"/>
          <w:szCs w:val="27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057DFE" w:rsidRDefault="0006092E">
      <w:pPr>
        <w:spacing w:line="360" w:lineRule="auto"/>
        <w:ind w:firstLine="567"/>
        <w:jc w:val="both"/>
        <w:rPr>
          <w:spacing w:val="-2"/>
          <w:sz w:val="28"/>
          <w:szCs w:val="27"/>
        </w:rPr>
      </w:pPr>
      <w:r>
        <w:rPr>
          <w:spacing w:val="-2"/>
          <w:sz w:val="28"/>
          <w:szCs w:val="27"/>
        </w:rPr>
        <w:t>5. 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Евсюкова).</w:t>
      </w:r>
    </w:p>
    <w:p w:rsidR="00057DFE" w:rsidRDefault="00057DFE">
      <w:pPr>
        <w:pStyle w:val="31"/>
        <w:spacing w:after="0"/>
        <w:ind w:firstLine="709"/>
        <w:jc w:val="both"/>
        <w:rPr>
          <w:sz w:val="28"/>
          <w:szCs w:val="27"/>
        </w:rPr>
      </w:pPr>
    </w:p>
    <w:p w:rsidR="00057DFE" w:rsidRDefault="00057DFE">
      <w:pPr>
        <w:pStyle w:val="31"/>
        <w:spacing w:after="0"/>
        <w:ind w:firstLine="709"/>
        <w:jc w:val="both"/>
        <w:rPr>
          <w:sz w:val="28"/>
          <w:szCs w:val="27"/>
        </w:rPr>
      </w:pPr>
    </w:p>
    <w:tbl>
      <w:tblPr>
        <w:tblStyle w:val="af1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50"/>
        <w:gridCol w:w="989"/>
      </w:tblGrid>
      <w:tr w:rsidR="00057DFE">
        <w:tc>
          <w:tcPr>
            <w:tcW w:w="4361" w:type="dxa"/>
          </w:tcPr>
          <w:p w:rsidR="00057DFE" w:rsidRDefault="0006092E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af3"/>
                <w:b w:val="0"/>
                <w:bCs/>
                <w:sz w:val="28"/>
                <w:szCs w:val="28"/>
                <w:lang w:eastAsia="en-US"/>
              </w:rPr>
              <w:t>Председатель Чебоксарского городского Собрания депутатов</w:t>
            </w:r>
          </w:p>
        </w:tc>
        <w:tc>
          <w:tcPr>
            <w:tcW w:w="5350" w:type="dxa"/>
          </w:tcPr>
          <w:p w:rsidR="00057DFE" w:rsidRDefault="0006092E">
            <w:pPr>
              <w:autoSpaceDE w:val="0"/>
              <w:ind w:left="1026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 xml:space="preserve">   Глава города Чебоксары</w:t>
            </w:r>
          </w:p>
          <w:p w:rsidR="00057DFE" w:rsidRDefault="00057DFE">
            <w:pPr>
              <w:pStyle w:val="ad"/>
              <w:jc w:val="both"/>
              <w:rPr>
                <w:rFonts w:eastAsia="Times New Roman"/>
                <w:sz w:val="28"/>
                <w:szCs w:val="28"/>
              </w:rPr>
            </w:pPr>
          </w:p>
          <w:p w:rsidR="00057DFE" w:rsidRDefault="00057DFE">
            <w:pPr>
              <w:pStyle w:val="ad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057DFE" w:rsidRDefault="00057DFE">
            <w:pPr>
              <w:autoSpaceDE w:val="0"/>
              <w:jc w:val="both"/>
              <w:rPr>
                <w:rStyle w:val="af3"/>
                <w:b w:val="0"/>
                <w:bCs/>
                <w:sz w:val="28"/>
                <w:szCs w:val="28"/>
              </w:rPr>
            </w:pPr>
          </w:p>
        </w:tc>
      </w:tr>
      <w:tr w:rsidR="00057DFE">
        <w:tc>
          <w:tcPr>
            <w:tcW w:w="4361" w:type="dxa"/>
          </w:tcPr>
          <w:p w:rsidR="00057DFE" w:rsidRDefault="0006092E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  <w:t>_______________Е.Н. Кадышев</w:t>
            </w:r>
          </w:p>
        </w:tc>
        <w:tc>
          <w:tcPr>
            <w:tcW w:w="5350" w:type="dxa"/>
            <w:hideMark/>
          </w:tcPr>
          <w:p w:rsidR="00057DFE" w:rsidRDefault="0006092E" w:rsidP="0006092E">
            <w:pPr>
              <w:pStyle w:val="ad"/>
              <w:tabs>
                <w:tab w:val="left" w:pos="4144"/>
              </w:tabs>
              <w:ind w:left="1026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 xml:space="preserve">   ________________Д.В. Спирин</w:t>
            </w:r>
          </w:p>
        </w:tc>
        <w:tc>
          <w:tcPr>
            <w:tcW w:w="989" w:type="dxa"/>
          </w:tcPr>
          <w:p w:rsidR="00057DFE" w:rsidRDefault="00057DFE">
            <w:pPr>
              <w:autoSpaceDE w:val="0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</w:tr>
    </w:tbl>
    <w:p w:rsidR="00057DFE" w:rsidRDefault="0006092E">
      <w:pPr>
        <w:widowControl/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057DFE" w:rsidRDefault="0006092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57DFE" w:rsidRDefault="0006092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решением Чебоксарского городского Собрания депутатов</w:t>
      </w:r>
    </w:p>
    <w:p w:rsidR="00057DFE" w:rsidRDefault="0006092E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8207A">
        <w:rPr>
          <w:sz w:val="28"/>
          <w:szCs w:val="28"/>
        </w:rPr>
        <w:t>5» марта 2024 года</w:t>
      </w:r>
      <w:r>
        <w:rPr>
          <w:sz w:val="28"/>
          <w:szCs w:val="28"/>
        </w:rPr>
        <w:t xml:space="preserve"> № </w:t>
      </w:r>
      <w:r w:rsidR="00F8207A">
        <w:rPr>
          <w:sz w:val="28"/>
          <w:szCs w:val="28"/>
        </w:rPr>
        <w:t>1532</w:t>
      </w:r>
      <w:bookmarkStart w:id="0" w:name="_GoBack"/>
      <w:bookmarkEnd w:id="0"/>
    </w:p>
    <w:p w:rsidR="00057DFE" w:rsidRDefault="00057DFE">
      <w:pPr>
        <w:ind w:firstLine="709"/>
        <w:jc w:val="both"/>
        <w:rPr>
          <w:sz w:val="26"/>
          <w:szCs w:val="26"/>
        </w:rPr>
      </w:pPr>
    </w:p>
    <w:p w:rsidR="00057DFE" w:rsidRDefault="00057DFE">
      <w:pPr>
        <w:jc w:val="center"/>
        <w:rPr>
          <w:b/>
          <w:sz w:val="26"/>
          <w:szCs w:val="26"/>
        </w:rPr>
      </w:pPr>
    </w:p>
    <w:p w:rsidR="00057DFE" w:rsidRDefault="000609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057DFE" w:rsidRDefault="0006092E">
      <w:pPr>
        <w:widowControl/>
        <w:autoSpaceDE w:val="0"/>
        <w:autoSpaceDN w:val="0"/>
        <w:adjustRightInd w:val="0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представления сведений о доходах, расходах, об имуществе и обязательствах имущественного характера лицом, замещающим должность главы города Чебоксары,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информации»</w:t>
      </w:r>
    </w:p>
    <w:p w:rsidR="00057DFE" w:rsidRDefault="00057DFE">
      <w:pPr>
        <w:widowControl/>
        <w:autoSpaceDE w:val="0"/>
        <w:autoSpaceDN w:val="0"/>
        <w:adjustRightInd w:val="0"/>
        <w:ind w:firstLine="540"/>
        <w:jc w:val="both"/>
        <w:rPr>
          <w:spacing w:val="-2"/>
          <w:sz w:val="26"/>
          <w:szCs w:val="26"/>
        </w:rPr>
      </w:pPr>
    </w:p>
    <w:p w:rsidR="00057DFE" w:rsidRDefault="0006092E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 определяет процедуру представления лицом, замещающим должность главы города Чебоксары, сведений о своих доходах, расходах, об имуществе и обязательствах имущественного характера (далее –  сведения о доходах), а также сведений о доходах  своих супруги (супруга) и несовершеннолетних детей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 (далее – размещение и (или) предоставление).</w:t>
      </w:r>
    </w:p>
    <w:p w:rsidR="00057DFE" w:rsidRDefault="0006092E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настоящем Порядке используются понятия, предусмотренные Федеральными законами от 6 октября 2003 года № 131–ФЗ «Об общих принципах организации местного самоуправления в Российской Федерации», от 25 декабря 2008 года № 273–ФЗ «О противодействии коррупции», от                      3 декабря 2012 года № 230–ФЗ «О контроле за соответствием расходов лиц, замещающих государственные должности, и иных лиц их доходам».</w:t>
      </w:r>
    </w:p>
    <w:p w:rsidR="00057DFE" w:rsidRDefault="0006092E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0"/>
      <w:bookmarkEnd w:id="1"/>
      <w:r>
        <w:rPr>
          <w:rFonts w:ascii="Times New Roman" w:hAnsi="Times New Roman" w:cs="Times New Roman"/>
          <w:sz w:val="28"/>
          <w:szCs w:val="28"/>
        </w:rPr>
        <w:t>3. Лицо, замещающее должность главы города Чебоксары, предоставляет в отдел по реализации антикоррупционной политики администрации города Чебоксары сведения о своих доходах, а также сведения о доходах своих супруг (супругов) и несовершеннолетних детей ежегодно не позднее 30 апреля года, следующего за отчетным, по форме согласно приложению к настоящему Порядку.</w:t>
      </w:r>
    </w:p>
    <w:p w:rsidR="00057DFE" w:rsidRDefault="0006092E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случае если лицо, замещающее должность главы города Чебоксары, обнаружило, что в представленных им сведениях о доходах 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 </w:t>
      </w:r>
      <w:hyperlink w:anchor="Par10" w:history="1">
        <w:r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057DFE" w:rsidRDefault="0006092E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Сведения о доходах размещаются на официальном сайте города Чебоксары в информационно-телекоммуникационной сети «Интернет», а в случае отсутствия этих сведений на официальном сайте города Чебоксары предоставляются средствам массовой информации для опубликования по их запросам в порядке, предусмотренном решением Чебоксарского городского Собрания депутатов.</w:t>
      </w:r>
    </w:p>
    <w:p w:rsidR="00057DFE" w:rsidRDefault="0006092E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Сведения о доходах представляемые в соответствии с настоящим Порядком лицом, замещающим должность главы города Чебоксары, хранятся в отделе муниципальной службы и кадров управления кадровой политики администрации города Чебоксары в течение пяти лет со дня их представления. По истечении указанного срока сведения о доходах для размещения в сети «Интернет» передаются в БУ «Государственный архив современной истории Чувашской Республики».</w:t>
      </w:r>
    </w:p>
    <w:p w:rsidR="00057DFE" w:rsidRDefault="00057DFE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7DFE" w:rsidRDefault="00057DFE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7DFE" w:rsidRDefault="00057DFE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  <w:sectPr w:rsidR="00057DFE">
          <w:headerReference w:type="default" r:id="rId9"/>
          <w:headerReference w:type="first" r:id="rId10"/>
          <w:pgSz w:w="11905" w:h="16838"/>
          <w:pgMar w:top="709" w:right="850" w:bottom="851" w:left="1701" w:header="0" w:footer="0" w:gutter="0"/>
          <w:cols w:space="720"/>
          <w:noEndnote/>
          <w:titlePg/>
          <w:docGrid w:linePitch="272"/>
        </w:sectPr>
      </w:pPr>
    </w:p>
    <w:p w:rsidR="00057DFE" w:rsidRDefault="0006092E">
      <w:pPr>
        <w:widowControl/>
        <w:autoSpaceDE w:val="0"/>
        <w:autoSpaceDN w:val="0"/>
        <w:adjustRightInd w:val="0"/>
        <w:ind w:left="8496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lastRenderedPageBreak/>
        <w:t>Приложение</w:t>
      </w:r>
    </w:p>
    <w:p w:rsidR="00057DFE" w:rsidRDefault="0006092E">
      <w:pPr>
        <w:widowControl/>
        <w:autoSpaceDE w:val="0"/>
        <w:autoSpaceDN w:val="0"/>
        <w:adjustRightInd w:val="0"/>
        <w:ind w:left="8496"/>
        <w:jc w:val="both"/>
        <w:outlineLv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 Порядку представления сведений о доходах, расходах, об имуществе и обязательствах имущественного характера лицом, замещающим должность главы города Чебоксары,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информации»</w:t>
      </w:r>
    </w:p>
    <w:p w:rsidR="00057DFE" w:rsidRDefault="00057DFE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2" w:name="Par33"/>
      <w:bookmarkEnd w:id="2"/>
    </w:p>
    <w:p w:rsidR="00057DFE" w:rsidRDefault="0006092E">
      <w:pPr>
        <w:widowControl/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СВЕДЕНИЯ</w:t>
      </w:r>
    </w:p>
    <w:p w:rsidR="00057DFE" w:rsidRDefault="0006092E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о доходах, расходах, об имуществе и обязательствах имущественного характера лица, замещающего должность главы города Чебоксары, и членов его семьи для размещения на официальном сайте города Чебоксары в информационно-телекоммуникационной сети «Интернет» и (или) предоставления для опубликования средствам массовой информации за период с 1 января по 31 декабря _____ года</w:t>
      </w:r>
    </w:p>
    <w:p w:rsidR="00057DFE" w:rsidRDefault="00057DFE">
      <w:pPr>
        <w:widowControl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tbl>
      <w:tblPr>
        <w:tblW w:w="15592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33"/>
        <w:gridCol w:w="902"/>
        <w:gridCol w:w="1083"/>
        <w:gridCol w:w="1043"/>
        <w:gridCol w:w="907"/>
        <w:gridCol w:w="1020"/>
        <w:gridCol w:w="1077"/>
        <w:gridCol w:w="1249"/>
        <w:gridCol w:w="975"/>
        <w:gridCol w:w="5403"/>
      </w:tblGrid>
      <w:tr w:rsidR="00057DFE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Фамилия и</w:t>
            </w:r>
          </w:p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инициалы</w:t>
            </w:r>
          </w:p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лица, чьи</w:t>
            </w:r>
          </w:p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</w:t>
            </w:r>
          </w:p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размещаются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Декларированный</w:t>
            </w:r>
          </w:p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годовой</w:t>
            </w:r>
          </w:p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доход</w:t>
            </w:r>
          </w:p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(руб.)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должность главы города Чебоксары, и его супруги (супруга) за три последних года, предшествующих отчетному периоду</w:t>
            </w:r>
          </w:p>
        </w:tc>
      </w:tr>
      <w:tr w:rsidR="00057DFE"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вид объектов</w:t>
            </w:r>
          </w:p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площадь (кв. 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транспортные</w:t>
            </w:r>
          </w:p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вид объектов</w:t>
            </w:r>
          </w:p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площадь (кв. м)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5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7DFE">
        <w:trPr>
          <w:trHeight w:val="1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</w:tr>
      <w:tr w:rsidR="00057DFE">
        <w:trPr>
          <w:trHeight w:val="287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7DFE">
        <w:trPr>
          <w:trHeight w:val="521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супруга (супруг) &lt;*&gt;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57DF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6092E">
            <w:pPr>
              <w:widowControl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несовершеннолетний ребенок &lt;*&gt;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FE" w:rsidRDefault="00057DFE">
            <w:pPr>
              <w:widowControl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057DFE" w:rsidRDefault="00057DFE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057DFE" w:rsidRDefault="0006092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&lt;*&gt; Фамилия, имя, отчество не указываются</w:t>
      </w:r>
    </w:p>
    <w:p w:rsidR="00057DFE" w:rsidRDefault="00057DF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057DFE" w:rsidRDefault="0006092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Достоверность и полноту сведений подтверждаю:</w:t>
      </w:r>
    </w:p>
    <w:p w:rsidR="00057DFE" w:rsidRDefault="0006092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>_______________________________________________</w:t>
      </w:r>
      <w:r>
        <w:rPr>
          <w:rFonts w:eastAsiaTheme="minorHAnsi"/>
          <w:bCs/>
          <w:sz w:val="24"/>
          <w:szCs w:val="24"/>
          <w:lang w:eastAsia="en-US"/>
        </w:rPr>
        <w:t>____________   _____________</w:t>
      </w:r>
    </w:p>
    <w:p w:rsidR="00057DFE" w:rsidRDefault="0006092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4"/>
          <w:lang w:eastAsia="en-US"/>
        </w:rPr>
      </w:pPr>
      <w:r>
        <w:rPr>
          <w:rFonts w:eastAsiaTheme="minorHAnsi"/>
          <w:bCs/>
          <w:sz w:val="20"/>
          <w:szCs w:val="24"/>
          <w:lang w:eastAsia="en-US"/>
        </w:rPr>
        <w:t>(Фамилия и инициалы, подпись лица, представившего сведения)                                            (дата)</w:t>
      </w:r>
    </w:p>
    <w:p w:rsidR="00057DFE" w:rsidRDefault="0006092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>___________________________________________________________   _____________</w:t>
      </w:r>
    </w:p>
    <w:p w:rsidR="00057DFE" w:rsidRDefault="0006092E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0"/>
          <w:szCs w:val="24"/>
          <w:lang w:eastAsia="en-US"/>
        </w:rPr>
      </w:pPr>
      <w:r>
        <w:rPr>
          <w:rFonts w:eastAsiaTheme="minorHAnsi"/>
          <w:bCs/>
          <w:sz w:val="20"/>
          <w:szCs w:val="24"/>
          <w:lang w:eastAsia="en-US"/>
        </w:rPr>
        <w:t>(Фамилия и инициалы, подпись лица, принявшего сведения)                                                (дата)</w:t>
      </w:r>
    </w:p>
    <w:p w:rsidR="00057DFE" w:rsidRDefault="00057DFE">
      <w:pPr>
        <w:widowControl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57DFE" w:rsidRDefault="00057DFE">
      <w:pPr>
        <w:widowControl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  <w:sectPr w:rsidR="00057DFE">
          <w:pgSz w:w="16838" w:h="11905" w:orient="landscape"/>
          <w:pgMar w:top="709" w:right="992" w:bottom="142" w:left="425" w:header="0" w:footer="0" w:gutter="0"/>
          <w:cols w:space="720"/>
          <w:noEndnote/>
        </w:sectPr>
      </w:pPr>
    </w:p>
    <w:p w:rsidR="00057DFE" w:rsidRDefault="00057DFE">
      <w:pPr>
        <w:jc w:val="center"/>
        <w:rPr>
          <w:sz w:val="28"/>
          <w:szCs w:val="28"/>
        </w:rPr>
      </w:pPr>
    </w:p>
    <w:sectPr w:rsidR="00057DFE">
      <w:pgSz w:w="11906" w:h="16838"/>
      <w:pgMar w:top="993" w:right="851" w:bottom="426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DFE" w:rsidRDefault="0006092E">
      <w:r>
        <w:separator/>
      </w:r>
    </w:p>
  </w:endnote>
  <w:endnote w:type="continuationSeparator" w:id="0">
    <w:p w:rsidR="00057DFE" w:rsidRDefault="0006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5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DFE" w:rsidRDefault="0006092E">
      <w:r>
        <w:separator/>
      </w:r>
    </w:p>
  </w:footnote>
  <w:footnote w:type="continuationSeparator" w:id="0">
    <w:p w:rsidR="00057DFE" w:rsidRDefault="00060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792030"/>
      <w:docPartObj>
        <w:docPartGallery w:val="Page Numbers (Top of Page)"/>
        <w:docPartUnique/>
      </w:docPartObj>
    </w:sdtPr>
    <w:sdtEndPr/>
    <w:sdtContent>
      <w:p w:rsidR="00057DFE" w:rsidRDefault="00057DFE">
        <w:pPr>
          <w:pStyle w:val="a9"/>
          <w:jc w:val="center"/>
        </w:pPr>
      </w:p>
      <w:p w:rsidR="00057DFE" w:rsidRDefault="00057DFE">
        <w:pPr>
          <w:pStyle w:val="a9"/>
          <w:jc w:val="center"/>
        </w:pPr>
      </w:p>
      <w:p w:rsidR="00057DFE" w:rsidRDefault="0006092E">
        <w:pPr>
          <w:pStyle w:val="a9"/>
          <w:jc w:val="center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F8207A">
          <w:rPr>
            <w:noProof/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 w:rsidR="00057DFE" w:rsidRDefault="00057DF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DFE" w:rsidRDefault="00057DFE">
    <w:pPr>
      <w:pStyle w:val="a9"/>
    </w:pPr>
  </w:p>
  <w:p w:rsidR="00057DFE" w:rsidRDefault="00057DFE">
    <w:pPr>
      <w:pStyle w:val="a9"/>
    </w:pPr>
  </w:p>
  <w:p w:rsidR="00057DFE" w:rsidRDefault="00057D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5" w15:restartNumberingAfterBreak="0">
    <w:nsid w:val="5A67692D"/>
    <w:multiLevelType w:val="multilevel"/>
    <w:tmpl w:val="3794B0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FE"/>
    <w:rsid w:val="00057DFE"/>
    <w:rsid w:val="0006092E"/>
    <w:rsid w:val="00F8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53B42-496E-4A2D-A3B8-384D07EE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pPr>
      <w:spacing w:after="0" w:line="240" w:lineRule="auto"/>
    </w:p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e">
    <w:name w:val="Без интервала Знак"/>
    <w:link w:val="ad"/>
    <w:uiPriority w:val="1"/>
    <w:locked/>
  </w:style>
  <w:style w:type="character" w:customStyle="1" w:styleId="af3">
    <w:name w:val="Цветовое выделение"/>
    <w:uiPriority w:val="99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CF13-17DF-43E4-8979-2E58F74F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Харитонов Е.В.</cp:lastModifiedBy>
  <cp:revision>10</cp:revision>
  <cp:lastPrinted>2024-03-01T08:09:00Z</cp:lastPrinted>
  <dcterms:created xsi:type="dcterms:W3CDTF">2023-12-05T09:50:00Z</dcterms:created>
  <dcterms:modified xsi:type="dcterms:W3CDTF">2024-03-14T06:57:00Z</dcterms:modified>
</cp:coreProperties>
</file>