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RPr="00443D24" w:rsidTr="00B36D09">
        <w:trPr>
          <w:trHeight w:val="715"/>
        </w:trPr>
        <w:tc>
          <w:tcPr>
            <w:tcW w:w="4503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 xml:space="preserve">Хĕрлĕ Чутайри </w:t>
            </w:r>
          </w:p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094ADA" w:rsidRPr="00443D24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443D24" w:rsidTr="00B36D09">
        <w:trPr>
          <w:trHeight w:val="416"/>
        </w:trPr>
        <w:tc>
          <w:tcPr>
            <w:tcW w:w="4503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32"/>
                <w:szCs w:val="28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32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32"/>
                <w:szCs w:val="28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32"/>
                <w:szCs w:val="28"/>
              </w:rPr>
              <w:t>РЕШЕНИЕ</w:t>
            </w:r>
          </w:p>
        </w:tc>
      </w:tr>
      <w:tr w:rsidR="00094ADA" w:rsidRPr="00443D24" w:rsidTr="00B36D09">
        <w:tc>
          <w:tcPr>
            <w:tcW w:w="4503" w:type="dxa"/>
            <w:hideMark/>
          </w:tcPr>
          <w:p w:rsidR="00094ADA" w:rsidRPr="00443D24" w:rsidRDefault="00EC483A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31.05.</w:t>
            </w:r>
            <w:r w:rsidR="0028424E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202</w:t>
            </w:r>
            <w:r w:rsidR="003063E4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  <w:lang w:val="en-US"/>
              </w:rPr>
              <w:t>2</w:t>
            </w:r>
            <w:r w:rsidR="00094ADA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 xml:space="preserve"> г. № </w:t>
            </w:r>
            <w:r w:rsidR="003063E4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  <w:lang w:val="en-US"/>
              </w:rPr>
              <w:t xml:space="preserve"> 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38</w:t>
            </w:r>
            <w:r w:rsidR="00094ADA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/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125</w:t>
            </w:r>
            <w:r w:rsidR="00094ADA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 xml:space="preserve"> - </w:t>
            </w:r>
            <w:r w:rsidR="0028424E"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443D24" w:rsidRDefault="00EC483A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31.05.202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  <w:lang w:val="en-US"/>
              </w:rPr>
              <w:t>2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 xml:space="preserve"> г. № 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  <w:lang w:val="en-US"/>
              </w:rPr>
              <w:t xml:space="preserve"> </w:t>
            </w: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6"/>
              </w:rPr>
              <w:t>38/125 - 5</w:t>
            </w:r>
          </w:p>
        </w:tc>
      </w:tr>
      <w:tr w:rsidR="00094ADA" w:rsidRPr="00443D24" w:rsidTr="00B36D09">
        <w:tc>
          <w:tcPr>
            <w:tcW w:w="4503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443D2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</w:pPr>
            <w:r w:rsidRPr="00443D24">
              <w:rPr>
                <w:rFonts w:ascii="Times New Roman" w:hAnsi="Times New Roman" w:cs="Mangal"/>
                <w:b/>
                <w:bCs/>
                <w:color w:val="000000"/>
                <w:sz w:val="28"/>
                <w:szCs w:val="24"/>
              </w:rPr>
              <w:t>с. Красные Четаи</w:t>
            </w:r>
          </w:p>
        </w:tc>
      </w:tr>
    </w:tbl>
    <w:p w:rsidR="00094ADA" w:rsidRPr="00443D24" w:rsidRDefault="00094ADA" w:rsidP="00094ADA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</w:tblGrid>
      <w:tr w:rsidR="0080305E" w:rsidRPr="00443D24" w:rsidTr="00443D24">
        <w:trPr>
          <w:trHeight w:val="363"/>
        </w:trPr>
        <w:tc>
          <w:tcPr>
            <w:tcW w:w="6062" w:type="dxa"/>
            <w:gridSpan w:val="2"/>
          </w:tcPr>
          <w:p w:rsidR="0080305E" w:rsidRPr="00443D24" w:rsidRDefault="0080305E" w:rsidP="00AA24D1">
            <w:pPr>
              <w:jc w:val="both"/>
              <w:rPr>
                <w:rFonts w:ascii="Times New Roman" w:hAnsi="Times New Roman" w:cs="Mangal"/>
                <w:b/>
                <w:sz w:val="32"/>
                <w:szCs w:val="28"/>
              </w:rPr>
            </w:pPr>
          </w:p>
        </w:tc>
      </w:tr>
      <w:tr w:rsidR="00EC483A" w:rsidRPr="00443D24" w:rsidTr="00443D24">
        <w:trPr>
          <w:gridAfter w:val="1"/>
          <w:wAfter w:w="1276" w:type="dxa"/>
          <w:trHeight w:val="1467"/>
        </w:trPr>
        <w:tc>
          <w:tcPr>
            <w:tcW w:w="4786" w:type="dxa"/>
          </w:tcPr>
          <w:p w:rsidR="00EC483A" w:rsidRPr="00443D24" w:rsidRDefault="00EC483A" w:rsidP="00443D24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b/>
                <w:sz w:val="28"/>
                <w:szCs w:val="26"/>
              </w:rPr>
              <w:t>О назначении членов участковых избирательных комиссий</w:t>
            </w:r>
            <w:r w:rsidR="00443D24" w:rsidRPr="00443D2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с правом решающего голоса</w:t>
            </w:r>
          </w:p>
        </w:tc>
      </w:tr>
    </w:tbl>
    <w:p w:rsidR="00EC483A" w:rsidRPr="00443D24" w:rsidRDefault="00EC483A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 xml:space="preserve">    На  основании  </w:t>
      </w:r>
      <w:hyperlink r:id="rId5" w:history="1">
        <w:r w:rsidRPr="00443D24">
          <w:rPr>
            <w:rFonts w:ascii="Times New Roman" w:hAnsi="Times New Roman" w:cs="Times New Roman"/>
            <w:sz w:val="28"/>
            <w:szCs w:val="26"/>
          </w:rPr>
          <w:t>пункта  9 статьи  26</w:t>
        </w:r>
      </w:hyperlink>
      <w:r w:rsidRPr="00443D24">
        <w:rPr>
          <w:rFonts w:ascii="Times New Roman" w:hAnsi="Times New Roman" w:cs="Times New Roman"/>
          <w:sz w:val="28"/>
          <w:szCs w:val="26"/>
        </w:rPr>
        <w:t xml:space="preserve">,  </w:t>
      </w:r>
      <w:hyperlink r:id="rId6" w:history="1">
        <w:r w:rsidRPr="00443D24">
          <w:rPr>
            <w:rFonts w:ascii="Times New Roman" w:hAnsi="Times New Roman" w:cs="Times New Roman"/>
            <w:sz w:val="28"/>
            <w:szCs w:val="26"/>
          </w:rPr>
          <w:t>пункта 5.1 статьи 27</w:t>
        </w:r>
      </w:hyperlink>
      <w:r w:rsidRPr="00443D24">
        <w:rPr>
          <w:rFonts w:ascii="Times New Roman" w:hAnsi="Times New Roman" w:cs="Times New Roman"/>
          <w:sz w:val="28"/>
          <w:szCs w:val="26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Федерации", </w:t>
      </w:r>
      <w:hyperlink w:anchor="P153" w:history="1">
        <w:r w:rsidRPr="00443D24">
          <w:rPr>
            <w:rFonts w:ascii="Times New Roman" w:hAnsi="Times New Roman" w:cs="Times New Roman"/>
            <w:sz w:val="28"/>
            <w:szCs w:val="26"/>
          </w:rPr>
          <w:t>пункта 25</w:t>
        </w:r>
      </w:hyperlink>
      <w:r w:rsidRPr="00443D24">
        <w:rPr>
          <w:rFonts w:ascii="Times New Roman" w:hAnsi="Times New Roman" w:cs="Times New Roman"/>
          <w:sz w:val="28"/>
          <w:szCs w:val="26"/>
        </w:rPr>
        <w:t xml:space="preserve"> Порядка формирования резерва  составов  участковых комиссий и назначения нового члена участковой комиссии   из   резерва   составов   участковых   комиссий,   утвержденного постановлением   ЦИК   России   от   5  декабря  2012  года  N  152/1137-6, Красночетайская  территориальная избирательная комиссия </w:t>
      </w:r>
      <w:r w:rsidRPr="00443D24">
        <w:rPr>
          <w:rFonts w:ascii="Times New Roman" w:hAnsi="Times New Roman" w:cs="Times New Roman"/>
          <w:b/>
          <w:sz w:val="28"/>
          <w:szCs w:val="26"/>
        </w:rPr>
        <w:t>р е ш и л а:</w:t>
      </w:r>
    </w:p>
    <w:p w:rsidR="00EC483A" w:rsidRPr="00443D24" w:rsidRDefault="00EC483A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>1. Назначить Михопарову Анастасию Александровну, 1989 года рождения, предложенную в резерв составов участковых избирательных комиссий собранием избирателей трудового коллектива администрации Атнарского сельского поселения, членом участковой избирательной комиссии № 1005 с правом решающего голоса.</w:t>
      </w:r>
    </w:p>
    <w:p w:rsidR="00EC483A" w:rsidRPr="00443D24" w:rsidRDefault="00EC483A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>2. Назначить Ярасову Розу Анатольевну, 1962 года рождения, предложенную в резе</w:t>
      </w:r>
      <w:r w:rsidR="001160B7" w:rsidRPr="00443D24">
        <w:rPr>
          <w:rFonts w:ascii="Times New Roman" w:hAnsi="Times New Roman" w:cs="Times New Roman"/>
          <w:sz w:val="28"/>
          <w:szCs w:val="26"/>
        </w:rPr>
        <w:t>р</w:t>
      </w:r>
      <w:r w:rsidRPr="00443D24">
        <w:rPr>
          <w:rFonts w:ascii="Times New Roman" w:hAnsi="Times New Roman" w:cs="Times New Roman"/>
          <w:sz w:val="28"/>
          <w:szCs w:val="26"/>
        </w:rPr>
        <w:t>в составов участковых избирательных комиссий собранием избирателей трудового коллектива Березовского отделения временного проживания граждан БУ " Красночетайский ЦСОН" Минтруда Чувашии, членом участковой избирательной комиссии № 1005 с правом решающего голоса.</w:t>
      </w:r>
    </w:p>
    <w:p w:rsidR="001160B7" w:rsidRPr="00443D24" w:rsidRDefault="00EC483A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 xml:space="preserve">3. Назначить Сигаеву Анжелику Михайловну, 1993 года рождения, </w:t>
      </w:r>
      <w:r w:rsidR="001160B7" w:rsidRPr="00443D24">
        <w:rPr>
          <w:rFonts w:ascii="Times New Roman" w:hAnsi="Times New Roman" w:cs="Times New Roman"/>
          <w:sz w:val="28"/>
          <w:szCs w:val="26"/>
        </w:rPr>
        <w:t xml:space="preserve"> предложенную в резерв составов участковых избирательных комиссий </w:t>
      </w:r>
      <w:r w:rsidR="001160B7" w:rsidRPr="00443D24">
        <w:rPr>
          <w:rFonts w:ascii="Times New Roman" w:hAnsi="Times New Roman" w:cs="Times New Roman"/>
          <w:sz w:val="28"/>
          <w:szCs w:val="26"/>
        </w:rPr>
        <w:lastRenderedPageBreak/>
        <w:t>собранием избирателей трудового коллектива отдела строительства, дорожного хозяйства и ЖКХ Администрации Красночетайского района, членом участковой избирательной комиссии № 1009 с правом решающего голоса.</w:t>
      </w:r>
    </w:p>
    <w:p w:rsidR="001160B7" w:rsidRPr="00443D24" w:rsidRDefault="001160B7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>4. Назначить Ножикову Клару Дмитриевну, 1969 года рождения, предложенную в резерв составов участковых избирательных комиссий Красночетайским районным местным отделением Всероссийской политической партии «ЕДИНАЯ РОССИЯ», членом участковой избирательной комиссии № 1009 с правом решающего голоса.</w:t>
      </w:r>
    </w:p>
    <w:p w:rsidR="001160B7" w:rsidRPr="00A545C8" w:rsidRDefault="001160B7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>5. Назначить Ефремова Василия Васильевича, 1972 года рождения, предложенного в резерв составов участковых избирательных комиссий собранием избирателей д.</w:t>
      </w:r>
      <w:r w:rsidR="00443D24">
        <w:rPr>
          <w:rFonts w:ascii="Times New Roman" w:hAnsi="Times New Roman" w:cs="Times New Roman"/>
          <w:sz w:val="28"/>
          <w:szCs w:val="26"/>
        </w:rPr>
        <w:t xml:space="preserve"> </w:t>
      </w:r>
      <w:r w:rsidRPr="00443D24">
        <w:rPr>
          <w:rFonts w:ascii="Times New Roman" w:hAnsi="Times New Roman" w:cs="Times New Roman"/>
          <w:sz w:val="28"/>
          <w:szCs w:val="26"/>
        </w:rPr>
        <w:t>Верхнее Аккозино, членом участковой избирательной комиссии № 1030 с правом решающего голоса.</w:t>
      </w:r>
    </w:p>
    <w:p w:rsidR="00A545C8" w:rsidRPr="00A545C8" w:rsidRDefault="00A545C8" w:rsidP="00A545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545C8">
        <w:rPr>
          <w:rFonts w:ascii="Times New Roman" w:hAnsi="Times New Roman" w:cs="Times New Roman"/>
          <w:sz w:val="28"/>
          <w:szCs w:val="28"/>
        </w:rPr>
        <w:t>7.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45C8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45C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45C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45C8">
        <w:rPr>
          <w:rFonts w:ascii="Times New Roman" w:hAnsi="Times New Roman" w:cs="Times New Roman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545C8">
        <w:rPr>
          <w:rFonts w:ascii="Times New Roman" w:hAnsi="Times New Roman" w:cs="Times New Roman"/>
          <w:sz w:val="28"/>
          <w:szCs w:val="28"/>
        </w:rPr>
        <w:t xml:space="preserve"> провести организационные заседания комиссий не позднее 14 июня 2022 года.</w:t>
      </w:r>
    </w:p>
    <w:p w:rsidR="00AE4CEA" w:rsidRPr="00443D24" w:rsidRDefault="00AE4CEA" w:rsidP="00443D2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3D24">
        <w:rPr>
          <w:rFonts w:ascii="Times New Roman" w:hAnsi="Times New Roman" w:cs="Times New Roman"/>
          <w:sz w:val="28"/>
          <w:szCs w:val="26"/>
        </w:rPr>
        <w:t>6</w:t>
      </w:r>
      <w:r w:rsidR="00EC483A" w:rsidRPr="00443D24">
        <w:rPr>
          <w:rFonts w:ascii="Times New Roman" w:hAnsi="Times New Roman" w:cs="Times New Roman"/>
          <w:sz w:val="28"/>
          <w:szCs w:val="26"/>
        </w:rPr>
        <w:t xml:space="preserve">. </w:t>
      </w:r>
      <w:r w:rsidRPr="00443D24">
        <w:rPr>
          <w:rFonts w:ascii="Times New Roman" w:hAnsi="Times New Roman" w:cs="Times New Roman"/>
          <w:sz w:val="28"/>
          <w:szCs w:val="26"/>
        </w:rPr>
        <w:t>Направить настоящее решение в средства массовой информации для опубликования и разместить на официальном сайте администрации Красночетайского района в разделе Красночетайская территориальная избирательная комиссия в сети Интернет.</w:t>
      </w:r>
    </w:p>
    <w:p w:rsidR="00EC483A" w:rsidRPr="00443D24" w:rsidRDefault="00EC483A" w:rsidP="00443D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F24BA" w:rsidRPr="00443D24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3D24" w:rsidTr="00BA671B">
        <w:tc>
          <w:tcPr>
            <w:tcW w:w="4785" w:type="dxa"/>
          </w:tcPr>
          <w:p w:rsidR="00DE343A" w:rsidRPr="00443D2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Председатель</w:t>
            </w:r>
          </w:p>
          <w:p w:rsidR="00DE343A" w:rsidRPr="00443D2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С.И.Кудряшов</w:t>
            </w:r>
          </w:p>
        </w:tc>
      </w:tr>
      <w:tr w:rsidR="00DE343A" w:rsidRPr="00443D24" w:rsidTr="00BA671B">
        <w:tc>
          <w:tcPr>
            <w:tcW w:w="4785" w:type="dxa"/>
          </w:tcPr>
          <w:p w:rsidR="00DE343A" w:rsidRPr="00443D2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Секретарь</w:t>
            </w:r>
          </w:p>
          <w:p w:rsidR="00DE343A" w:rsidRPr="00443D2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E343A" w:rsidRPr="00443D2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443D24">
              <w:rPr>
                <w:rFonts w:ascii="Times New Roman" w:hAnsi="Times New Roman" w:cs="Times New Roman"/>
                <w:sz w:val="28"/>
                <w:szCs w:val="26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443D24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160B7"/>
    <w:rsid w:val="00175950"/>
    <w:rsid w:val="00191BA8"/>
    <w:rsid w:val="001923A5"/>
    <w:rsid w:val="001B4E86"/>
    <w:rsid w:val="00270C65"/>
    <w:rsid w:val="0028424E"/>
    <w:rsid w:val="00293063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3D24"/>
    <w:rsid w:val="00444C54"/>
    <w:rsid w:val="0047010F"/>
    <w:rsid w:val="00486EC2"/>
    <w:rsid w:val="004F7676"/>
    <w:rsid w:val="00507ADE"/>
    <w:rsid w:val="00511307"/>
    <w:rsid w:val="00522CE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45C8"/>
    <w:rsid w:val="00A55DFA"/>
    <w:rsid w:val="00A9439E"/>
    <w:rsid w:val="00A94878"/>
    <w:rsid w:val="00AA24D1"/>
    <w:rsid w:val="00AA4885"/>
    <w:rsid w:val="00AA540D"/>
    <w:rsid w:val="00AC6F61"/>
    <w:rsid w:val="00AE4CEA"/>
    <w:rsid w:val="00B14602"/>
    <w:rsid w:val="00B3542E"/>
    <w:rsid w:val="00B5050E"/>
    <w:rsid w:val="00B52FE7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C483A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EC4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2022-05-31T13:01:00Z</dcterms:created>
  <dcterms:modified xsi:type="dcterms:W3CDTF">2022-05-31T13:58:00Z</dcterms:modified>
</cp:coreProperties>
</file>