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891"/>
        <w:gridCol w:w="4860"/>
      </w:tblGrid>
      <w:tr w:rsidR="00223A9B" w:rsidRPr="006E63C7" w:rsidTr="00C430DA">
        <w:tc>
          <w:tcPr>
            <w:tcW w:w="4077" w:type="dxa"/>
          </w:tcPr>
          <w:p w:rsidR="00223A9B" w:rsidRPr="006E63C7" w:rsidRDefault="00223A9B" w:rsidP="00C430DA">
            <w:pPr>
              <w:ind w:firstLine="720"/>
              <w:jc w:val="both"/>
            </w:pPr>
          </w:p>
        </w:tc>
        <w:tc>
          <w:tcPr>
            <w:tcW w:w="891" w:type="dxa"/>
          </w:tcPr>
          <w:p w:rsidR="00223A9B" w:rsidRPr="006E63C7" w:rsidRDefault="00223A9B" w:rsidP="00C430DA">
            <w:pPr>
              <w:ind w:right="-3939" w:firstLine="720"/>
              <w:jc w:val="both"/>
            </w:pPr>
          </w:p>
        </w:tc>
        <w:tc>
          <w:tcPr>
            <w:tcW w:w="4860" w:type="dxa"/>
          </w:tcPr>
          <w:p w:rsidR="00223A9B" w:rsidRPr="006E63C7" w:rsidRDefault="00223A9B" w:rsidP="00C430DA">
            <w:r w:rsidRPr="006E63C7">
              <w:t>УТВЕРЖД</w:t>
            </w:r>
            <w:r w:rsidR="00187BCD">
              <w:t>ЕН</w:t>
            </w:r>
          </w:p>
          <w:p w:rsidR="00187BCD" w:rsidRDefault="00187BCD" w:rsidP="00C430D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протоколом заседания</w:t>
            </w:r>
            <w:r w:rsidR="00223A9B" w:rsidRPr="006E63C7">
              <w:rPr>
                <w:szCs w:val="24"/>
              </w:rPr>
              <w:t xml:space="preserve"> комиссии </w:t>
            </w:r>
          </w:p>
          <w:p w:rsidR="00187BCD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 xml:space="preserve">по делам  несовершеннолетних </w:t>
            </w:r>
          </w:p>
          <w:p w:rsidR="00223A9B" w:rsidRPr="006E63C7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>и защите их прав</w:t>
            </w:r>
          </w:p>
          <w:p w:rsidR="00223A9B" w:rsidRPr="006E63C7" w:rsidRDefault="00187BCD" w:rsidP="00C430DA">
            <w:pPr>
              <w:jc w:val="both"/>
            </w:pPr>
            <w:r>
              <w:t>администрации города Шумерля</w:t>
            </w:r>
          </w:p>
          <w:p w:rsidR="00223A9B" w:rsidRPr="006E63C7" w:rsidRDefault="00187BCD" w:rsidP="000C2D7B">
            <w:pPr>
              <w:jc w:val="both"/>
            </w:pPr>
            <w:r>
              <w:t>№</w:t>
            </w:r>
            <w:r w:rsidR="00675162">
              <w:t xml:space="preserve"> </w:t>
            </w:r>
            <w:r w:rsidR="001D6DC5">
              <w:t>24</w:t>
            </w:r>
            <w:r>
              <w:t xml:space="preserve"> от 2</w:t>
            </w:r>
            <w:r w:rsidR="00666EEC">
              <w:t>0</w:t>
            </w:r>
            <w:r>
              <w:t xml:space="preserve"> декабря  </w:t>
            </w:r>
            <w:r w:rsidR="00223A9B" w:rsidRPr="006E63C7">
              <w:t>20</w:t>
            </w:r>
            <w:r w:rsidR="001D6DC5">
              <w:t>23</w:t>
            </w:r>
            <w:r w:rsidR="00223A9B" w:rsidRPr="006E63C7">
              <w:t xml:space="preserve"> год</w:t>
            </w:r>
          </w:p>
        </w:tc>
      </w:tr>
    </w:tbl>
    <w:p w:rsidR="00223A9B" w:rsidRPr="006E63C7" w:rsidRDefault="00223A9B" w:rsidP="00223A9B">
      <w:pPr>
        <w:pStyle w:val="2"/>
        <w:rPr>
          <w:sz w:val="24"/>
        </w:rPr>
      </w:pPr>
    </w:p>
    <w:p w:rsidR="00223A9B" w:rsidRPr="006E63C7" w:rsidRDefault="00223A9B" w:rsidP="000C2D7B">
      <w:pPr>
        <w:pStyle w:val="2"/>
        <w:ind w:firstLine="0"/>
        <w:rPr>
          <w:sz w:val="24"/>
        </w:rPr>
      </w:pPr>
      <w:r w:rsidRPr="006E63C7">
        <w:rPr>
          <w:sz w:val="24"/>
        </w:rPr>
        <w:t>План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>работы комиссии по делам несовершеннолетних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 xml:space="preserve"> и защите их прав</w:t>
      </w:r>
      <w:r w:rsidR="004E7B75">
        <w:rPr>
          <w:b/>
        </w:rPr>
        <w:t xml:space="preserve"> при</w:t>
      </w:r>
      <w:r w:rsidRPr="006E63C7">
        <w:rPr>
          <w:b/>
        </w:rPr>
        <w:t xml:space="preserve"> администрации города Шумерля на </w:t>
      </w:r>
      <w:r w:rsidRPr="006E63C7">
        <w:rPr>
          <w:b/>
          <w:lang w:val="en-US"/>
        </w:rPr>
        <w:t>I</w:t>
      </w:r>
      <w:r w:rsidRPr="006E63C7">
        <w:rPr>
          <w:b/>
        </w:rPr>
        <w:t xml:space="preserve"> квартал 20</w:t>
      </w:r>
      <w:r w:rsidR="00AD26D3">
        <w:rPr>
          <w:b/>
        </w:rPr>
        <w:t>2</w:t>
      </w:r>
      <w:r w:rsidR="001D6DC5">
        <w:rPr>
          <w:b/>
        </w:rPr>
        <w:t>4</w:t>
      </w:r>
      <w:r w:rsidR="00666EEC">
        <w:rPr>
          <w:b/>
        </w:rPr>
        <w:t xml:space="preserve"> </w:t>
      </w:r>
      <w:r w:rsidRPr="006E63C7">
        <w:rPr>
          <w:b/>
        </w:rPr>
        <w:t>года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>Цель:</w:t>
      </w:r>
      <w:r w:rsidRPr="00F05759">
        <w:rPr>
          <w:b/>
          <w:bCs/>
          <w:i/>
          <w:iCs/>
        </w:rPr>
        <w:t xml:space="preserve"> </w:t>
      </w:r>
      <w:r>
        <w:t>П</w:t>
      </w:r>
      <w:r w:rsidRPr="00F05759">
        <w:t>овышение</w:t>
      </w:r>
      <w:r w:rsidRPr="00337A6F">
        <w:rPr>
          <w:sz w:val="20"/>
          <w:szCs w:val="20"/>
        </w:rPr>
        <w:t xml:space="preserve"> </w:t>
      </w:r>
      <w:proofErr w:type="gramStart"/>
      <w:r w:rsidRPr="00F05759">
        <w:t>эффективности функционирования системы профилактики безнадзорности</w:t>
      </w:r>
      <w:proofErr w:type="gramEnd"/>
      <w:r w:rsidRPr="00F05759">
        <w:t xml:space="preserve"> и правонарушений, защиты прав и законных интересов несовершеннолетних. </w:t>
      </w: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 xml:space="preserve">Задачи: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Координация деятельности органов и учреждений муниципальной системы профилактики безнадзорности и правонарушений несовершеннолетних;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</w:t>
      </w:r>
    </w:p>
    <w:p w:rsidR="00AD26D3" w:rsidRPr="00557C58" w:rsidRDefault="00AD26D3" w:rsidP="00AD26D3">
      <w:pPr>
        <w:pStyle w:val="Default"/>
        <w:jc w:val="both"/>
        <w:rPr>
          <w:b/>
          <w:color w:val="auto"/>
          <w:sz w:val="22"/>
          <w:szCs w:val="22"/>
        </w:rPr>
      </w:pPr>
      <w:r w:rsidRPr="00F05759">
        <w:t>- 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</w:t>
      </w:r>
      <w:r>
        <w:t>.</w:t>
      </w:r>
    </w:p>
    <w:p w:rsidR="003A1436" w:rsidRPr="006E63C7" w:rsidRDefault="003A1436" w:rsidP="00223A9B">
      <w:pPr>
        <w:ind w:firstLine="720"/>
        <w:jc w:val="both"/>
        <w:rPr>
          <w:b/>
          <w:u w:val="single"/>
        </w:rPr>
      </w:pPr>
    </w:p>
    <w:p w:rsidR="00223A9B" w:rsidRDefault="00223A9B" w:rsidP="00223A9B">
      <w:pPr>
        <w:ind w:firstLine="720"/>
        <w:jc w:val="center"/>
        <w:rPr>
          <w:b/>
        </w:rPr>
      </w:pPr>
      <w:r w:rsidRPr="006E63C7">
        <w:rPr>
          <w:b/>
        </w:rPr>
        <w:t>План заседаний КДН и ЗП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36"/>
        <w:gridCol w:w="4490"/>
        <w:gridCol w:w="1844"/>
        <w:gridCol w:w="3119"/>
      </w:tblGrid>
      <w:tr w:rsidR="00223A9B" w:rsidRPr="00260453" w:rsidTr="00C430DA"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  <w:u w:val="single"/>
              </w:rPr>
              <w:br/>
            </w:r>
            <w:r w:rsidRPr="00260453">
              <w:rPr>
                <w:b/>
              </w:rPr>
              <w:t>№</w:t>
            </w:r>
          </w:p>
        </w:tc>
        <w:tc>
          <w:tcPr>
            <w:tcW w:w="4490" w:type="dxa"/>
          </w:tcPr>
          <w:p w:rsidR="00AD26D3" w:rsidRPr="00260453" w:rsidRDefault="00AD26D3" w:rsidP="00C430DA">
            <w:pPr>
              <w:jc w:val="center"/>
              <w:rPr>
                <w:b/>
              </w:rPr>
            </w:pPr>
            <w:r w:rsidRPr="00260453">
              <w:rPr>
                <w:b/>
              </w:rPr>
              <w:t xml:space="preserve">Вопросы для рассмотрения </w:t>
            </w:r>
          </w:p>
          <w:p w:rsidR="00223A9B" w:rsidRPr="00260453" w:rsidRDefault="00AD26D3" w:rsidP="00C430DA">
            <w:pPr>
              <w:jc w:val="center"/>
              <w:rPr>
                <w:b/>
              </w:rPr>
            </w:pPr>
            <w:r w:rsidRPr="00260453">
              <w:rPr>
                <w:b/>
              </w:rPr>
              <w:t>на заседаниях Комиссии</w:t>
            </w:r>
          </w:p>
        </w:tc>
        <w:tc>
          <w:tcPr>
            <w:tcW w:w="1844" w:type="dxa"/>
          </w:tcPr>
          <w:p w:rsidR="00223A9B" w:rsidRPr="00260453" w:rsidRDefault="00223A9B" w:rsidP="00C430DA">
            <w:pPr>
              <w:jc w:val="center"/>
              <w:rPr>
                <w:b/>
                <w:u w:val="single"/>
              </w:rPr>
            </w:pPr>
            <w:r w:rsidRPr="00260453">
              <w:rPr>
                <w:b/>
              </w:rPr>
              <w:t>Срок исполнения</w:t>
            </w:r>
          </w:p>
        </w:tc>
        <w:tc>
          <w:tcPr>
            <w:tcW w:w="3119" w:type="dxa"/>
          </w:tcPr>
          <w:p w:rsidR="00223A9B" w:rsidRPr="00260453" w:rsidRDefault="00AD26D3" w:rsidP="00C430DA">
            <w:pPr>
              <w:jc w:val="center"/>
              <w:rPr>
                <w:b/>
                <w:u w:val="single"/>
              </w:rPr>
            </w:pPr>
            <w:r w:rsidRPr="00260453">
              <w:rPr>
                <w:b/>
              </w:rPr>
              <w:t>Ответственные исполнители</w:t>
            </w:r>
          </w:p>
        </w:tc>
      </w:tr>
      <w:tr w:rsidR="00223A9B" w:rsidRPr="00260453" w:rsidTr="00AD26D3">
        <w:trPr>
          <w:trHeight w:val="558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t>1</w:t>
            </w:r>
          </w:p>
          <w:p w:rsidR="00223A9B" w:rsidRPr="00260453" w:rsidRDefault="00223A9B" w:rsidP="00C430DA">
            <w:pPr>
              <w:jc w:val="both"/>
              <w:rPr>
                <w:b/>
              </w:rPr>
            </w:pPr>
          </w:p>
        </w:tc>
        <w:tc>
          <w:tcPr>
            <w:tcW w:w="4490" w:type="dxa"/>
          </w:tcPr>
          <w:p w:rsidR="00883B33" w:rsidRDefault="00666EEC" w:rsidP="00AD26D3">
            <w:pPr>
              <w:jc w:val="both"/>
              <w:rPr>
                <w:rStyle w:val="21"/>
                <w:sz w:val="24"/>
                <w:szCs w:val="24"/>
              </w:rPr>
            </w:pPr>
            <w:r w:rsidRPr="00666EEC">
              <w:rPr>
                <w:rStyle w:val="21"/>
                <w:sz w:val="24"/>
                <w:szCs w:val="24"/>
              </w:rPr>
              <w:t>О реализации законодательства по профилактике безнадзорности и правонарушений</w:t>
            </w:r>
            <w:r w:rsidR="001D6DC5">
              <w:rPr>
                <w:rStyle w:val="21"/>
                <w:sz w:val="24"/>
                <w:szCs w:val="24"/>
              </w:rPr>
              <w:t xml:space="preserve"> среди несовершеннолетних в 2023 году и задачах на 2024</w:t>
            </w:r>
            <w:r w:rsidRPr="00666EEC">
              <w:rPr>
                <w:rStyle w:val="21"/>
                <w:sz w:val="24"/>
                <w:szCs w:val="24"/>
              </w:rPr>
              <w:t xml:space="preserve"> год.</w:t>
            </w:r>
          </w:p>
          <w:p w:rsidR="00666EEC" w:rsidRDefault="00666EEC" w:rsidP="00AD26D3">
            <w:pPr>
              <w:jc w:val="both"/>
              <w:rPr>
                <w:rStyle w:val="21"/>
              </w:rPr>
            </w:pPr>
          </w:p>
          <w:p w:rsidR="00666EEC" w:rsidRDefault="00666EEC" w:rsidP="00AD26D3">
            <w:pPr>
              <w:jc w:val="both"/>
              <w:rPr>
                <w:rStyle w:val="21"/>
                <w:sz w:val="24"/>
                <w:szCs w:val="24"/>
              </w:rPr>
            </w:pPr>
            <w:r w:rsidRPr="00666EEC">
              <w:rPr>
                <w:rStyle w:val="21"/>
                <w:sz w:val="24"/>
                <w:szCs w:val="24"/>
              </w:rPr>
              <w:t>Об исполнении поручений (рекомендаций) зафиксированных в постановлениях, комиссии по делам несовершеннолетних и защите их прав в 2</w:t>
            </w:r>
            <w:r w:rsidR="001D6DC5">
              <w:rPr>
                <w:rStyle w:val="21"/>
                <w:sz w:val="24"/>
                <w:szCs w:val="24"/>
              </w:rPr>
              <w:t>023</w:t>
            </w:r>
            <w:r w:rsidRPr="00666EEC">
              <w:rPr>
                <w:rStyle w:val="21"/>
                <w:sz w:val="24"/>
                <w:szCs w:val="24"/>
              </w:rPr>
              <w:t xml:space="preserve"> году,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иные органы и учреждения</w:t>
            </w:r>
            <w:r>
              <w:rPr>
                <w:rStyle w:val="21"/>
                <w:sz w:val="24"/>
                <w:szCs w:val="24"/>
              </w:rPr>
              <w:t>.</w:t>
            </w:r>
          </w:p>
          <w:p w:rsidR="00666EEC" w:rsidRPr="00666EEC" w:rsidRDefault="00666EEC" w:rsidP="00AD26D3">
            <w:pPr>
              <w:jc w:val="both"/>
            </w:pPr>
          </w:p>
          <w:p w:rsidR="00666EEC" w:rsidRPr="00666EEC" w:rsidRDefault="00666EEC" w:rsidP="00666EEC">
            <w:pPr>
              <w:spacing w:after="180"/>
              <w:jc w:val="both"/>
            </w:pPr>
            <w:r w:rsidRPr="00666EEC">
              <w:rPr>
                <w:rStyle w:val="21"/>
                <w:sz w:val="24"/>
                <w:szCs w:val="24"/>
              </w:rPr>
              <w:t>О реализации Плана мероприятий по профилактике детской смертности от внешних причин, в том числе профилактике суицидального поведения несовершеннолетних.</w:t>
            </w:r>
          </w:p>
          <w:p w:rsidR="00883B33" w:rsidRPr="00260453" w:rsidRDefault="00666EEC" w:rsidP="00666EEC">
            <w:pPr>
              <w:jc w:val="both"/>
              <w:rPr>
                <w:b/>
              </w:rPr>
            </w:pPr>
            <w:proofErr w:type="gramStart"/>
            <w:r w:rsidRPr="00666EEC">
              <w:rPr>
                <w:rStyle w:val="21"/>
                <w:sz w:val="24"/>
                <w:szCs w:val="24"/>
              </w:rPr>
              <w:t xml:space="preserve">О рассмотрении информации о проведённых профилактических </w:t>
            </w:r>
            <w:r w:rsidRPr="00666EEC">
              <w:rPr>
                <w:rStyle w:val="21"/>
                <w:sz w:val="24"/>
                <w:szCs w:val="24"/>
              </w:rPr>
              <w:lastRenderedPageBreak/>
              <w:t>мероприятиях по усилению контроля за содержанием детей в неблагополучных семьях</w:t>
            </w:r>
            <w:proofErr w:type="gramEnd"/>
            <w:r w:rsidRPr="00666EEC">
              <w:rPr>
                <w:rStyle w:val="21"/>
                <w:sz w:val="24"/>
                <w:szCs w:val="24"/>
              </w:rPr>
              <w:t xml:space="preserve"> в целях своевременного выявления, пресечения и недопущения угрозы жизни и здоровья детей в п</w:t>
            </w:r>
            <w:r w:rsidR="001D6DC5">
              <w:rPr>
                <w:rStyle w:val="21"/>
                <w:sz w:val="24"/>
                <w:szCs w:val="24"/>
              </w:rPr>
              <w:t>ериод новогодних праздников 2024</w:t>
            </w:r>
            <w:r w:rsidRPr="00666EEC">
              <w:rPr>
                <w:rStyle w:val="21"/>
                <w:sz w:val="24"/>
                <w:szCs w:val="24"/>
              </w:rPr>
              <w:t xml:space="preserve"> года.</w:t>
            </w:r>
          </w:p>
        </w:tc>
        <w:tc>
          <w:tcPr>
            <w:tcW w:w="1844" w:type="dxa"/>
          </w:tcPr>
          <w:p w:rsidR="00223A9B" w:rsidRPr="00260453" w:rsidRDefault="001D6DC5" w:rsidP="00C430DA">
            <w:pPr>
              <w:jc w:val="center"/>
            </w:pPr>
            <w:r>
              <w:lastRenderedPageBreak/>
              <w:t>17.01.2024</w:t>
            </w: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Default="002E7A9F" w:rsidP="003A1436">
            <w:pPr>
              <w:jc w:val="center"/>
              <w:rPr>
                <w:color w:val="000000" w:themeColor="text1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60453" w:rsidRPr="00260453" w:rsidRDefault="00260453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</w:rPr>
            </w:pPr>
          </w:p>
          <w:p w:rsidR="00E67E1A" w:rsidRPr="00260453" w:rsidRDefault="00E67E1A" w:rsidP="003A1436">
            <w:pPr>
              <w:jc w:val="center"/>
              <w:rPr>
                <w:color w:val="000000" w:themeColor="text1"/>
              </w:rPr>
            </w:pPr>
          </w:p>
          <w:p w:rsidR="00223A9B" w:rsidRPr="00260453" w:rsidRDefault="00223A9B" w:rsidP="00883B33">
            <w:pPr>
              <w:jc w:val="center"/>
            </w:pPr>
          </w:p>
        </w:tc>
        <w:tc>
          <w:tcPr>
            <w:tcW w:w="3119" w:type="dxa"/>
          </w:tcPr>
          <w:p w:rsidR="00223A9B" w:rsidRPr="00883B33" w:rsidRDefault="00883B33" w:rsidP="00C430DA">
            <w:pPr>
              <w:jc w:val="both"/>
            </w:pPr>
            <w:r w:rsidRPr="00883B33">
              <w:t>Комиссия по делам несовершеннолетних и защите их прав администрации города Шумерля</w:t>
            </w:r>
          </w:p>
          <w:p w:rsidR="00223A9B" w:rsidRPr="00260453" w:rsidRDefault="00223A9B" w:rsidP="00C430DA">
            <w:pPr>
              <w:jc w:val="both"/>
            </w:pPr>
          </w:p>
          <w:p w:rsidR="00223A9B" w:rsidRPr="00260453" w:rsidRDefault="00223A9B" w:rsidP="00C430DA">
            <w:pPr>
              <w:jc w:val="both"/>
            </w:pPr>
          </w:p>
          <w:p w:rsidR="002E7A9F" w:rsidRPr="00260453" w:rsidRDefault="002E7A9F" w:rsidP="003A1436">
            <w:pPr>
              <w:jc w:val="both"/>
            </w:pPr>
          </w:p>
          <w:p w:rsidR="00E67E1A" w:rsidRPr="00883B33" w:rsidRDefault="00883B33" w:rsidP="003A1436">
            <w:pPr>
              <w:jc w:val="both"/>
            </w:pPr>
            <w:r w:rsidRPr="00883B33">
              <w:t>Комиссия по делам несовершеннолетних и защите их прав администрации города Шумерля</w:t>
            </w:r>
          </w:p>
          <w:p w:rsidR="00883B33" w:rsidRDefault="00883B33" w:rsidP="003A1436">
            <w:pPr>
              <w:jc w:val="both"/>
              <w:rPr>
                <w:spacing w:val="-4"/>
              </w:rPr>
            </w:pPr>
          </w:p>
          <w:p w:rsidR="00883B33" w:rsidRDefault="00883B33" w:rsidP="003A1436">
            <w:pPr>
              <w:jc w:val="both"/>
              <w:rPr>
                <w:spacing w:val="-4"/>
              </w:rPr>
            </w:pPr>
          </w:p>
          <w:p w:rsidR="00AD26D3" w:rsidRDefault="00AD26D3" w:rsidP="003A1436">
            <w:pPr>
              <w:jc w:val="both"/>
              <w:rPr>
                <w:spacing w:val="-4"/>
              </w:rPr>
            </w:pPr>
          </w:p>
          <w:p w:rsidR="00883B33" w:rsidRDefault="00883B33" w:rsidP="003A1436">
            <w:pPr>
              <w:jc w:val="both"/>
              <w:rPr>
                <w:spacing w:val="-4"/>
              </w:rPr>
            </w:pPr>
          </w:p>
          <w:p w:rsidR="00883B33" w:rsidRPr="00666EEC" w:rsidRDefault="00666EEC" w:rsidP="003A1436">
            <w:pPr>
              <w:jc w:val="both"/>
              <w:rPr>
                <w:spacing w:val="-4"/>
              </w:rPr>
            </w:pPr>
            <w:r w:rsidRPr="00666EEC">
              <w:rPr>
                <w:rStyle w:val="21"/>
                <w:sz w:val="24"/>
                <w:szCs w:val="24"/>
              </w:rPr>
              <w:t xml:space="preserve">БУ «Шумерлинский межтерриториальный медицинский центр», БУ «Шумерлинский городской комплексный центр социального обслуживания населения», МБОУ </w:t>
            </w:r>
            <w:r w:rsidRPr="00666EEC">
              <w:rPr>
                <w:rStyle w:val="21"/>
                <w:sz w:val="24"/>
                <w:szCs w:val="24"/>
              </w:rPr>
              <w:lastRenderedPageBreak/>
              <w:t>«СОШ», ГА ПОУ «Шумерлинский политехнический техникум»</w:t>
            </w:r>
          </w:p>
          <w:p w:rsidR="00883B33" w:rsidRPr="0026045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Default="00883B33" w:rsidP="003A1436">
            <w:pPr>
              <w:jc w:val="both"/>
            </w:pPr>
          </w:p>
          <w:p w:rsidR="00883B33" w:rsidRPr="00260453" w:rsidRDefault="00883B33" w:rsidP="003A1436">
            <w:pPr>
              <w:jc w:val="both"/>
              <w:rPr>
                <w:b/>
              </w:rPr>
            </w:pPr>
          </w:p>
        </w:tc>
      </w:tr>
      <w:tr w:rsidR="00223A9B" w:rsidRPr="00260453" w:rsidTr="00A45F4E">
        <w:trPr>
          <w:trHeight w:val="841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lastRenderedPageBreak/>
              <w:t>2</w:t>
            </w:r>
          </w:p>
        </w:tc>
        <w:tc>
          <w:tcPr>
            <w:tcW w:w="4490" w:type="dxa"/>
          </w:tcPr>
          <w:p w:rsidR="00260453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  <w:r w:rsidRPr="00666EEC">
              <w:rPr>
                <w:rStyle w:val="21"/>
                <w:sz w:val="24"/>
                <w:szCs w:val="24"/>
              </w:rPr>
              <w:t xml:space="preserve">О мерах по предупреждению гибели и </w:t>
            </w:r>
            <w:proofErr w:type="spellStart"/>
            <w:r w:rsidRPr="00666EEC">
              <w:rPr>
                <w:rStyle w:val="21"/>
                <w:sz w:val="24"/>
                <w:szCs w:val="24"/>
              </w:rPr>
              <w:t>травмирования</w:t>
            </w:r>
            <w:proofErr w:type="spellEnd"/>
            <w:r w:rsidRPr="00666EEC">
              <w:rPr>
                <w:rStyle w:val="21"/>
                <w:sz w:val="24"/>
                <w:szCs w:val="24"/>
              </w:rPr>
              <w:t xml:space="preserve"> детей на пожарах.</w:t>
            </w:r>
          </w:p>
          <w:p w:rsidR="00666EEC" w:rsidRDefault="00666EEC" w:rsidP="00666EEC">
            <w:pPr>
              <w:jc w:val="both"/>
              <w:rPr>
                <w:rStyle w:val="21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  <w:r w:rsidRPr="00666EEC">
              <w:rPr>
                <w:rStyle w:val="21"/>
                <w:sz w:val="24"/>
                <w:szCs w:val="24"/>
              </w:rPr>
              <w:t xml:space="preserve">Взаимодействие уголовно-исполнительной инспекции с органами внутренних дел Чувашской Республики по вопросам профилактики повторной преступности среди несовершеннолетних (о результатах работы по реабилитации и </w:t>
            </w:r>
            <w:proofErr w:type="spellStart"/>
            <w:r w:rsidRPr="00666EEC">
              <w:rPr>
                <w:rStyle w:val="21"/>
                <w:sz w:val="24"/>
                <w:szCs w:val="24"/>
              </w:rPr>
              <w:t>ресоциализации</w:t>
            </w:r>
            <w:proofErr w:type="spellEnd"/>
            <w:r w:rsidRPr="00666EEC">
              <w:rPr>
                <w:rStyle w:val="21"/>
                <w:sz w:val="24"/>
                <w:szCs w:val="24"/>
              </w:rPr>
              <w:t xml:space="preserve"> несовершеннолетних, осужденных к уголовным наказаниям, не связанных с лишением свободы, об организации профессиональной ориентации и временного трудоустройства).</w:t>
            </w: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Pr="00666EEC" w:rsidRDefault="00666EEC" w:rsidP="00666EEC">
            <w:pPr>
              <w:jc w:val="both"/>
              <w:rPr>
                <w:rStyle w:val="21"/>
                <w:sz w:val="24"/>
                <w:szCs w:val="24"/>
              </w:rPr>
            </w:pPr>
          </w:p>
          <w:p w:rsidR="00666EEC" w:rsidRPr="00666EEC" w:rsidRDefault="00666EEC" w:rsidP="00666EEC">
            <w:pPr>
              <w:jc w:val="both"/>
              <w:rPr>
                <w:b/>
                <w:color w:val="FF0000"/>
              </w:rPr>
            </w:pPr>
            <w:r w:rsidRPr="00666EEC">
              <w:rPr>
                <w:rStyle w:val="21"/>
                <w:sz w:val="24"/>
                <w:szCs w:val="24"/>
              </w:rPr>
              <w:t>Об организации временного трудоустройства несовершеннолетних граждан от 14 до 18 лет в свободное от учебы время, в том числе находящихся в социально-опасном положении.</w:t>
            </w:r>
          </w:p>
        </w:tc>
        <w:tc>
          <w:tcPr>
            <w:tcW w:w="1844" w:type="dxa"/>
          </w:tcPr>
          <w:p w:rsidR="003A1436" w:rsidRDefault="001D6DC5" w:rsidP="002E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31.01.2024</w:t>
            </w: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666EEC" w:rsidRDefault="00666EEC" w:rsidP="002E7A9F">
            <w:pPr>
              <w:jc w:val="center"/>
              <w:rPr>
                <w:color w:val="000000" w:themeColor="text1"/>
              </w:rPr>
            </w:pPr>
          </w:p>
          <w:p w:rsidR="00260453" w:rsidRDefault="001D6DC5" w:rsidP="002E7A9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07.02.2024</w:t>
            </w: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</w:rPr>
            </w:pPr>
          </w:p>
          <w:p w:rsidR="00260453" w:rsidRPr="00260453" w:rsidRDefault="00260453" w:rsidP="002E7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883B33" w:rsidRPr="00883B33" w:rsidRDefault="00883B33" w:rsidP="00883B33">
            <w:pPr>
              <w:jc w:val="both"/>
            </w:pPr>
            <w:r w:rsidRPr="00883B33">
              <w:t xml:space="preserve">ОНД и </w:t>
            </w:r>
            <w:proofErr w:type="gramStart"/>
            <w:r w:rsidRPr="00883B33">
              <w:t>ПР</w:t>
            </w:r>
            <w:proofErr w:type="gramEnd"/>
            <w:r w:rsidRPr="00883B33">
              <w:t xml:space="preserve"> по городу Шумерля, </w:t>
            </w:r>
            <w:proofErr w:type="spellStart"/>
            <w:r w:rsidRPr="00883B33">
              <w:t>Красночетайскому</w:t>
            </w:r>
            <w:proofErr w:type="spellEnd"/>
            <w:r w:rsidRPr="00883B33">
              <w:t xml:space="preserve"> и </w:t>
            </w:r>
            <w:proofErr w:type="spellStart"/>
            <w:r w:rsidRPr="00883B33">
              <w:t>Шумерлинскому</w:t>
            </w:r>
            <w:proofErr w:type="spellEnd"/>
            <w:r w:rsidRPr="00883B33">
              <w:t xml:space="preserve"> районам</w:t>
            </w:r>
          </w:p>
          <w:p w:rsidR="00883B33" w:rsidRPr="00883B33" w:rsidRDefault="00883B33" w:rsidP="00883B33">
            <w:pPr>
              <w:jc w:val="both"/>
            </w:pPr>
            <w:r w:rsidRPr="00883B33">
              <w:t xml:space="preserve">УНД и </w:t>
            </w:r>
            <w:proofErr w:type="gramStart"/>
            <w:r w:rsidRPr="00883B33">
              <w:t>ПР</w:t>
            </w:r>
            <w:proofErr w:type="gramEnd"/>
            <w:r w:rsidRPr="00883B33">
              <w:t xml:space="preserve"> Главного управления</w:t>
            </w:r>
          </w:p>
          <w:p w:rsidR="00223A9B" w:rsidRPr="00883B33" w:rsidRDefault="00883B33" w:rsidP="00883B33">
            <w:pPr>
              <w:jc w:val="both"/>
              <w:rPr>
                <w:b/>
                <w:color w:val="FF0000"/>
              </w:rPr>
            </w:pPr>
            <w:r w:rsidRPr="00883B33">
              <w:t>МЧС России по Чувашской Республике</w:t>
            </w:r>
          </w:p>
          <w:p w:rsidR="00260453" w:rsidRPr="00260453" w:rsidRDefault="00260453" w:rsidP="00C430DA">
            <w:pPr>
              <w:jc w:val="both"/>
              <w:rPr>
                <w:b/>
                <w:color w:val="FF0000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  <w:r w:rsidRPr="00883B33">
              <w:t>Филиал  по Шумерлинскому району ФКУ  УИИ УФСИН Российской Федерации по Чувашской Республике</w:t>
            </w: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</w:pPr>
          </w:p>
          <w:p w:rsidR="00666EEC" w:rsidRDefault="00666EEC" w:rsidP="00883B33">
            <w:pPr>
              <w:jc w:val="both"/>
            </w:pPr>
          </w:p>
          <w:p w:rsidR="00666EEC" w:rsidRDefault="00666EEC" w:rsidP="00883B33">
            <w:pPr>
              <w:jc w:val="both"/>
            </w:pPr>
          </w:p>
          <w:p w:rsidR="00666EEC" w:rsidRDefault="00666EEC" w:rsidP="00883B33">
            <w:pPr>
              <w:jc w:val="both"/>
            </w:pPr>
          </w:p>
          <w:p w:rsidR="00883B33" w:rsidRPr="00883B33" w:rsidRDefault="00883B33" w:rsidP="00883B33">
            <w:pPr>
              <w:jc w:val="both"/>
            </w:pPr>
            <w:r w:rsidRPr="00883B33">
              <w:t xml:space="preserve">Отдел КУ ЧР «Центр занятости населения города Шумерли» </w:t>
            </w: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883B33" w:rsidRPr="00883B33" w:rsidRDefault="00883B33" w:rsidP="00883B33">
            <w:pPr>
              <w:spacing w:line="30" w:lineRule="atLeast"/>
              <w:jc w:val="both"/>
            </w:pPr>
          </w:p>
          <w:p w:rsidR="00666EEC" w:rsidRDefault="00666EEC" w:rsidP="00883B33">
            <w:pPr>
              <w:spacing w:line="30" w:lineRule="atLeast"/>
              <w:jc w:val="both"/>
            </w:pPr>
          </w:p>
          <w:p w:rsidR="00260453" w:rsidRPr="00260453" w:rsidRDefault="00260453" w:rsidP="00666EEC">
            <w:pPr>
              <w:jc w:val="both"/>
              <w:rPr>
                <w:b/>
                <w:color w:val="FF0000"/>
              </w:rPr>
            </w:pPr>
          </w:p>
        </w:tc>
      </w:tr>
      <w:tr w:rsidR="00223A9B" w:rsidRPr="00260453" w:rsidTr="002E7A9F">
        <w:trPr>
          <w:trHeight w:val="98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Pr="00260453" w:rsidRDefault="00223A9B" w:rsidP="00C430DA">
            <w:pPr>
              <w:jc w:val="both"/>
              <w:rPr>
                <w:b/>
              </w:rPr>
            </w:pPr>
            <w:r w:rsidRPr="00260453">
              <w:rPr>
                <w:b/>
              </w:rPr>
              <w:lastRenderedPageBreak/>
              <w:t>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260453" w:rsidRDefault="00883B33" w:rsidP="00883B33">
            <w:pPr>
              <w:jc w:val="both"/>
            </w:pPr>
            <w:r w:rsidRPr="00883B33">
              <w:t xml:space="preserve">О мерах по реализации прав и интересов детей-сирот и детей, оставшихся без попечительства родителей. Анализ ситуации, связанной с обеспечением жильем детей-сирот и детей, оставшихся без попечения родителей, в том числе вернувшихся из учреждений </w:t>
            </w:r>
            <w:r>
              <w:t>уголовно-исполнительной системы</w:t>
            </w:r>
          </w:p>
          <w:p w:rsidR="00883B33" w:rsidRPr="00883B33" w:rsidRDefault="00883B33" w:rsidP="00883B33">
            <w:pPr>
              <w:jc w:val="both"/>
            </w:pPr>
          </w:p>
          <w:p w:rsidR="00883B33" w:rsidRPr="00883B33" w:rsidRDefault="00883B33" w:rsidP="00883B33">
            <w:pPr>
              <w:jc w:val="both"/>
            </w:pPr>
            <w:r w:rsidRPr="00883B33">
              <w:t xml:space="preserve">О мерах по предупреждению правонарушений, антиобщественных действий и недопущению преступлений связанных с хищениями чужой </w:t>
            </w:r>
            <w:proofErr w:type="gramStart"/>
            <w:r w:rsidRPr="00883B33">
              <w:t>собственности</w:t>
            </w:r>
            <w:proofErr w:type="gramEnd"/>
            <w:r w:rsidRPr="00883B33">
              <w:t xml:space="preserve"> обучающимися образовательных организаций</w:t>
            </w:r>
          </w:p>
          <w:p w:rsidR="00883B33" w:rsidRPr="00883B33" w:rsidRDefault="00883B33" w:rsidP="00883B33">
            <w:pPr>
              <w:jc w:val="both"/>
            </w:pPr>
          </w:p>
          <w:p w:rsidR="00260453" w:rsidRPr="00260453" w:rsidRDefault="00260453" w:rsidP="00C430DA">
            <w:pPr>
              <w:jc w:val="both"/>
            </w:pPr>
          </w:p>
          <w:p w:rsidR="00260453" w:rsidRPr="00260453" w:rsidRDefault="00260453" w:rsidP="00C430DA">
            <w:pPr>
              <w:jc w:val="both"/>
            </w:pPr>
          </w:p>
          <w:p w:rsidR="00260453" w:rsidRDefault="00883B33" w:rsidP="00C430DA">
            <w:pPr>
              <w:jc w:val="both"/>
            </w:pPr>
            <w:r w:rsidRPr="00883B33">
              <w:t xml:space="preserve">О мерах, направленных на профилактику чрезвычайных происшествий с несовершеннолетними в рамках </w:t>
            </w:r>
            <w:r w:rsidRPr="00883B33">
              <w:rPr>
                <w:rStyle w:val="a6"/>
                <w:b w:val="0"/>
              </w:rPr>
              <w:t>Всероссийской ак</w:t>
            </w:r>
            <w:r w:rsidR="001D6DC5">
              <w:rPr>
                <w:rStyle w:val="a6"/>
                <w:b w:val="0"/>
              </w:rPr>
              <w:t>ции «Безопасность детства – 2023/2024</w:t>
            </w:r>
            <w:r w:rsidRPr="00883B33">
              <w:rPr>
                <w:rStyle w:val="a6"/>
                <w:b w:val="0"/>
              </w:rPr>
              <w:t>»</w:t>
            </w:r>
            <w:r w:rsidRPr="00883B33">
              <w:rPr>
                <w:b/>
              </w:rPr>
              <w:t> </w:t>
            </w:r>
            <w:r w:rsidRPr="00883B33">
              <w:t>(предложение Уполномоченного при Президенте Российск</w:t>
            </w:r>
            <w:r>
              <w:t>ой Федерации по правам ребенка)</w:t>
            </w: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Default="00883B33" w:rsidP="00C430DA">
            <w:pPr>
              <w:jc w:val="both"/>
            </w:pPr>
          </w:p>
          <w:p w:rsidR="00883B33" w:rsidRPr="00883B33" w:rsidRDefault="00883B33" w:rsidP="00C430DA">
            <w:pPr>
              <w:jc w:val="both"/>
            </w:pPr>
            <w:r w:rsidRPr="00883B33">
              <w:t xml:space="preserve">Профилактика  </w:t>
            </w:r>
            <w:proofErr w:type="spellStart"/>
            <w:r w:rsidRPr="00883B33">
              <w:t>буллинга</w:t>
            </w:r>
            <w:proofErr w:type="spellEnd"/>
            <w:r w:rsidRPr="00883B33">
              <w:t xml:space="preserve"> – применения насилия подростками в отношении сверстников (предложение СУ СК России по Чувашской Республике)</w:t>
            </w:r>
          </w:p>
          <w:p w:rsidR="00260453" w:rsidRPr="00260453" w:rsidRDefault="00260453" w:rsidP="00C430DA">
            <w:pPr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Default="001D6DC5" w:rsidP="00C430DA">
            <w:pPr>
              <w:jc w:val="center"/>
            </w:pPr>
            <w:r>
              <w:t>21.02.2024</w:t>
            </w: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260453" w:rsidP="00C430DA">
            <w:pPr>
              <w:jc w:val="center"/>
            </w:pPr>
          </w:p>
          <w:p w:rsidR="00260453" w:rsidRDefault="001D6DC5" w:rsidP="00C430DA">
            <w:pPr>
              <w:jc w:val="center"/>
            </w:pPr>
            <w:r>
              <w:t>06.03.2024</w:t>
            </w: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</w:p>
          <w:p w:rsidR="001D6DC5" w:rsidRDefault="001D6DC5" w:rsidP="00C430DA">
            <w:pPr>
              <w:jc w:val="center"/>
            </w:pPr>
            <w:r>
              <w:t>20.03.2024</w:t>
            </w:r>
          </w:p>
          <w:p w:rsidR="00260453" w:rsidRPr="00260453" w:rsidRDefault="00260453" w:rsidP="00C430D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60453" w:rsidRDefault="00883B33" w:rsidP="00883B33">
            <w:pPr>
              <w:jc w:val="both"/>
            </w:pPr>
            <w:r w:rsidRPr="00883B33">
              <w:t>Орган  опеки и попечительства администрации города Шумерля</w:t>
            </w: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  <w:r w:rsidRPr="00883B33">
              <w:t xml:space="preserve">Отдел образования, молодежной и социальной политики администрации города Шумерля, МБОУ «СОШ», </w:t>
            </w:r>
            <w:r w:rsidRPr="00883B33">
              <w:rPr>
                <w:rFonts w:cs="Arial"/>
              </w:rPr>
              <w:t xml:space="preserve">ГА ПОУ ЧР </w:t>
            </w:r>
            <w:r w:rsidRPr="00883B33">
              <w:t>«Шумерлинский политехнический техникум»</w:t>
            </w:r>
          </w:p>
          <w:p w:rsidR="00883B33" w:rsidRDefault="00883B33" w:rsidP="00883B33">
            <w:pPr>
              <w:jc w:val="both"/>
            </w:pPr>
          </w:p>
          <w:p w:rsidR="00883B33" w:rsidRDefault="00883B33" w:rsidP="00883B33">
            <w:pPr>
              <w:jc w:val="both"/>
            </w:pPr>
            <w:r w:rsidRPr="00883B33">
              <w:t xml:space="preserve">Отдел образования, молодежной и социальной политики администрации города Шумерля, МБОУ «СОШ», </w:t>
            </w:r>
            <w:r w:rsidRPr="00883B33">
              <w:rPr>
                <w:rFonts w:cs="Arial"/>
              </w:rPr>
              <w:t xml:space="preserve">ГА ПОУ ЧР </w:t>
            </w:r>
            <w:r w:rsidRPr="00883B33">
              <w:t>«Шумерлинский политехнический техникум», БУ «Шумерлинский  городской  комплексный центр социального обслуживания населения»</w:t>
            </w:r>
          </w:p>
          <w:p w:rsidR="00883B33" w:rsidRDefault="00883B33" w:rsidP="00883B33">
            <w:pPr>
              <w:jc w:val="both"/>
            </w:pPr>
          </w:p>
          <w:p w:rsidR="00883B33" w:rsidRPr="00347DC3" w:rsidRDefault="00883B33" w:rsidP="00883B33">
            <w:pPr>
              <w:jc w:val="both"/>
            </w:pPr>
          </w:p>
          <w:p w:rsidR="00883B33" w:rsidRPr="00883B33" w:rsidRDefault="00347DC3" w:rsidP="00883B33">
            <w:pPr>
              <w:jc w:val="both"/>
            </w:pPr>
            <w:r w:rsidRPr="00347DC3">
              <w:t>ПДН МО МВД России «Шумерлинский», МБОУ, ГА ПОУ «Шумерлинский политехнический техникум»</w:t>
            </w:r>
          </w:p>
        </w:tc>
      </w:tr>
    </w:tbl>
    <w:p w:rsidR="00223A9B" w:rsidRPr="006E63C7" w:rsidRDefault="00223A9B" w:rsidP="00223A9B"/>
    <w:p w:rsidR="00223A9B" w:rsidRPr="006E63C7" w:rsidRDefault="00223A9B" w:rsidP="00223A9B">
      <w:pPr>
        <w:pStyle w:val="a4"/>
        <w:rPr>
          <w:szCs w:val="24"/>
        </w:rPr>
      </w:pPr>
      <w:r w:rsidRPr="006E63C7">
        <w:rPr>
          <w:szCs w:val="24"/>
        </w:rPr>
        <w:t>ГРАФИК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проведения</w:t>
      </w:r>
      <w:r w:rsidRPr="006E63C7">
        <w:rPr>
          <w:b/>
          <w:spacing w:val="6"/>
        </w:rPr>
        <w:t xml:space="preserve"> ежемесячных </w:t>
      </w:r>
      <w:r w:rsidRPr="006E63C7">
        <w:rPr>
          <w:b/>
        </w:rPr>
        <w:t>межведомственных профилактических рейдов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 xml:space="preserve">с участием </w:t>
      </w:r>
      <w:proofErr w:type="gramStart"/>
      <w:r w:rsidRPr="006E63C7">
        <w:rPr>
          <w:b/>
        </w:rPr>
        <w:t>представителей всех субъектов системы профилактики безнадзорности</w:t>
      </w:r>
      <w:proofErr w:type="gramEnd"/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и правонарушений несовершеннолетних на 1 квартал 20</w:t>
      </w:r>
      <w:r w:rsidR="002E7A9F">
        <w:rPr>
          <w:b/>
        </w:rPr>
        <w:t>2</w:t>
      </w:r>
      <w:r w:rsidR="001D6DC5">
        <w:rPr>
          <w:b/>
        </w:rPr>
        <w:t>4</w:t>
      </w:r>
      <w:r w:rsidRPr="006E63C7">
        <w:rPr>
          <w:b/>
        </w:rPr>
        <w:t xml:space="preserve"> года.</w:t>
      </w:r>
    </w:p>
    <w:p w:rsidR="00223A9B" w:rsidRPr="006E63C7" w:rsidRDefault="00223A9B" w:rsidP="00223A9B">
      <w:pPr>
        <w:jc w:val="both"/>
        <w:rPr>
          <w:b/>
        </w:rPr>
      </w:pPr>
    </w:p>
    <w:p w:rsidR="00223A9B" w:rsidRPr="006E63C7" w:rsidRDefault="00207BF0" w:rsidP="00207BF0">
      <w:pPr>
        <w:ind w:firstLine="648"/>
        <w:jc w:val="both"/>
      </w:pPr>
      <w:r>
        <w:t>С 02.01.202</w:t>
      </w:r>
      <w:r w:rsidR="001D6DC5">
        <w:t>4</w:t>
      </w:r>
      <w:r w:rsidR="00347DC3">
        <w:t xml:space="preserve"> по 23</w:t>
      </w:r>
      <w:r w:rsidR="00B06B7A">
        <w:t>.01.202</w:t>
      </w:r>
      <w:r w:rsidR="001D6DC5">
        <w:t>4</w:t>
      </w:r>
      <w:r>
        <w:t xml:space="preserve"> года</w:t>
      </w:r>
      <w:r w:rsidR="00223A9B">
        <w:t xml:space="preserve">  - </w:t>
      </w:r>
      <w:r w:rsidR="002E7A9F">
        <w:t>Посещение</w:t>
      </w:r>
      <w:r w:rsidR="00223A9B" w:rsidRPr="006E63C7">
        <w:t xml:space="preserve"> </w:t>
      </w:r>
      <w:r w:rsidR="002E7A9F">
        <w:t>несовершеннолетних и семей</w:t>
      </w:r>
      <w:r w:rsidR="00223A9B" w:rsidRPr="006E63C7">
        <w:t>, состоящи</w:t>
      </w:r>
      <w:r w:rsidR="002E7A9F">
        <w:t>х</w:t>
      </w:r>
      <w:r w:rsidR="00223A9B" w:rsidRPr="006E63C7">
        <w:t xml:space="preserve"> на</w:t>
      </w:r>
      <w:r w:rsidR="002E7A9F">
        <w:t xml:space="preserve"> профилактических учетах</w:t>
      </w:r>
      <w:r w:rsidR="00FE108F">
        <w:t>.</w:t>
      </w:r>
      <w:r w:rsidR="00223A9B" w:rsidRPr="006E63C7">
        <w:t xml:space="preserve"> </w:t>
      </w:r>
    </w:p>
    <w:p w:rsidR="00223A9B" w:rsidRPr="006E63C7" w:rsidRDefault="00223A9B" w:rsidP="00207BF0">
      <w:pPr>
        <w:jc w:val="both"/>
      </w:pPr>
      <w:r w:rsidRPr="006E63C7">
        <w:t xml:space="preserve">Участвуют:  МО МВД России «Шумерлинский», </w:t>
      </w:r>
      <w:r w:rsidR="00207BF0">
        <w:t>БУ ЧР «Шумерлинский комплексный центр социального обслуживания населения»,</w:t>
      </w:r>
      <w:r w:rsidRPr="006E63C7">
        <w:t xml:space="preserve"> </w:t>
      </w:r>
      <w:r w:rsidR="00207BF0">
        <w:t xml:space="preserve">БУ «Шумерлинский межтерриториальный медицинский центр», </w:t>
      </w:r>
      <w:r w:rsidRPr="006E63C7">
        <w:t>КДН и ЗП,</w:t>
      </w:r>
      <w:r w:rsidR="00207BF0">
        <w:t xml:space="preserve"> образовательные учреждения различного звена, </w:t>
      </w:r>
      <w:r w:rsidRPr="006E63C7">
        <w:t xml:space="preserve"> представители </w:t>
      </w:r>
      <w:r w:rsidR="00207BF0">
        <w:t>органов и учреждений системы профилактики</w:t>
      </w:r>
      <w:r w:rsidRPr="006E63C7">
        <w:t>.</w:t>
      </w:r>
    </w:p>
    <w:p w:rsidR="00223A9B" w:rsidRPr="006E63C7" w:rsidRDefault="001D6DC5" w:rsidP="00207BF0">
      <w:pPr>
        <w:ind w:firstLine="648"/>
        <w:jc w:val="both"/>
      </w:pPr>
      <w:r>
        <w:t>02</w:t>
      </w:r>
      <w:r w:rsidR="00666EEC">
        <w:t xml:space="preserve"> </w:t>
      </w:r>
      <w:r w:rsidR="00223A9B">
        <w:t xml:space="preserve"> </w:t>
      </w:r>
      <w:r w:rsidR="00DF4CF4">
        <w:t>февраля</w:t>
      </w:r>
      <w:r w:rsidR="00223A9B">
        <w:t xml:space="preserve">  20</w:t>
      </w:r>
      <w:r w:rsidR="00207BF0">
        <w:t>2</w:t>
      </w:r>
      <w:r>
        <w:t>4</w:t>
      </w:r>
      <w:r w:rsidR="00DF4CF4">
        <w:t xml:space="preserve"> </w:t>
      </w:r>
      <w:r w:rsidR="00223A9B" w:rsidRPr="006E63C7">
        <w:t xml:space="preserve"> – </w:t>
      </w:r>
      <w:r w:rsidR="00223A9B">
        <w:t>М</w:t>
      </w:r>
      <w:r w:rsidR="00223A9B" w:rsidRPr="006E63C7">
        <w:t>ежведомственный профилактический ночной рейд</w:t>
      </w:r>
      <w:r w:rsidR="00CA1EBC">
        <w:t xml:space="preserve"> </w:t>
      </w:r>
      <w:r w:rsidR="00223A9B" w:rsidRPr="006E63C7">
        <w:t>по</w:t>
      </w:r>
      <w:r w:rsidR="00DF4CF4">
        <w:t xml:space="preserve"> местам </w:t>
      </w:r>
      <w:proofErr w:type="gramStart"/>
      <w:r w:rsidR="00223A9B">
        <w:t>скоплении</w:t>
      </w:r>
      <w:proofErr w:type="gramEnd"/>
      <w:r w:rsidR="00223A9B">
        <w:t xml:space="preserve"> молодежи</w:t>
      </w:r>
      <w:r w:rsidR="00207BF0">
        <w:t>,</w:t>
      </w:r>
      <w:r w:rsidR="00223A9B" w:rsidRPr="006E63C7">
        <w:t xml:space="preserve"> предприятиям</w:t>
      </w:r>
      <w:r w:rsidR="00207BF0">
        <w:t xml:space="preserve"> торговли и</w:t>
      </w:r>
      <w:r w:rsidR="00223A9B" w:rsidRPr="006E63C7">
        <w:t xml:space="preserve"> общественного питания</w:t>
      </w:r>
      <w:r w:rsidR="00223A9B">
        <w:t>.</w:t>
      </w:r>
    </w:p>
    <w:p w:rsidR="00207BF0" w:rsidRDefault="00223A9B" w:rsidP="00207BF0">
      <w:pPr>
        <w:jc w:val="both"/>
      </w:pPr>
      <w:r w:rsidRPr="006E63C7">
        <w:lastRenderedPageBreak/>
        <w:t xml:space="preserve">Участвуют: КДН и ЗП, МО МВД России «Шумерлинский»,   </w:t>
      </w:r>
      <w:r w:rsidR="00207BF0" w:rsidRPr="006E63C7">
        <w:t xml:space="preserve">представители </w:t>
      </w:r>
      <w:r w:rsidR="00207BF0">
        <w:t>органов и учреждений системы профилактики.</w:t>
      </w:r>
    </w:p>
    <w:p w:rsidR="00223A9B" w:rsidRPr="006E63C7" w:rsidRDefault="00223A9B" w:rsidP="00207BF0">
      <w:pPr>
        <w:jc w:val="both"/>
      </w:pPr>
      <w:r w:rsidRPr="006E63C7">
        <w:t>Сбор</w:t>
      </w:r>
      <w:r w:rsidR="00271FAF">
        <w:t xml:space="preserve"> в</w:t>
      </w:r>
      <w:r w:rsidRPr="006E63C7">
        <w:t xml:space="preserve"> МО МВД России «Шумерлинский» </w:t>
      </w:r>
      <w:r>
        <w:t>в 22</w:t>
      </w:r>
      <w:r w:rsidRPr="006E63C7">
        <w:t>.00 час</w:t>
      </w:r>
      <w:r>
        <w:t>а</w:t>
      </w:r>
      <w:r w:rsidRPr="006E63C7">
        <w:t xml:space="preserve">. </w:t>
      </w:r>
    </w:p>
    <w:p w:rsidR="00223A9B" w:rsidRPr="006E63C7" w:rsidRDefault="001D6DC5" w:rsidP="00207BF0">
      <w:pPr>
        <w:ind w:firstLine="648"/>
        <w:jc w:val="both"/>
      </w:pPr>
      <w:r>
        <w:t>16</w:t>
      </w:r>
      <w:r w:rsidR="00223A9B" w:rsidRPr="006E63C7">
        <w:t xml:space="preserve"> </w:t>
      </w:r>
      <w:r>
        <w:t xml:space="preserve">февраля </w:t>
      </w:r>
      <w:r w:rsidR="00223A9B" w:rsidRPr="006E63C7">
        <w:t>20</w:t>
      </w:r>
      <w:r w:rsidR="00271FAF">
        <w:t>2</w:t>
      </w:r>
      <w:r>
        <w:t>4</w:t>
      </w:r>
      <w:r w:rsidR="00DF4CF4">
        <w:t xml:space="preserve"> </w:t>
      </w:r>
      <w:r w:rsidR="00271FAF">
        <w:t xml:space="preserve">– </w:t>
      </w:r>
      <w:r w:rsidR="00223A9B">
        <w:t>Межведомственный</w:t>
      </w:r>
      <w:r w:rsidR="00271FAF">
        <w:t xml:space="preserve"> </w:t>
      </w:r>
      <w:r w:rsidR="00223A9B" w:rsidRPr="006E63C7">
        <w:t xml:space="preserve">рейд по </w:t>
      </w:r>
      <w:r w:rsidR="00DF4CF4">
        <w:t>несовершеннолетним</w:t>
      </w:r>
      <w:r w:rsidR="00271FAF">
        <w:t xml:space="preserve"> и семьям</w:t>
      </w:r>
      <w:r w:rsidR="00223A9B" w:rsidRPr="006E63C7">
        <w:t>, состоящим на</w:t>
      </w:r>
      <w:r w:rsidR="00271FAF">
        <w:t xml:space="preserve"> профилактических</w:t>
      </w:r>
      <w:r w:rsidR="00223A9B" w:rsidRPr="006E63C7">
        <w:t xml:space="preserve"> учет</w:t>
      </w:r>
      <w:r w:rsidR="00271FAF">
        <w:t>ах.</w:t>
      </w:r>
      <w:r w:rsidR="00223A9B">
        <w:t xml:space="preserve"> </w:t>
      </w:r>
    </w:p>
    <w:p w:rsidR="00755F22" w:rsidRPr="006E63C7" w:rsidRDefault="00223A9B" w:rsidP="00207BF0">
      <w:pPr>
        <w:jc w:val="both"/>
      </w:pPr>
      <w:r w:rsidRPr="006E63C7">
        <w:t xml:space="preserve">Участвуют:  </w:t>
      </w:r>
      <w:r w:rsidR="00755F22" w:rsidRPr="006E63C7">
        <w:t xml:space="preserve">КДН и ЗП, МО МВД России «Шумерлинский»,   </w:t>
      </w:r>
      <w:r w:rsidR="00271FAF">
        <w:t xml:space="preserve">МЧС России по Чувашской Республике, ГК ЧР по делам гражданской обороны и чрезвычайным ситуациям, </w:t>
      </w:r>
      <w:r w:rsidR="00755F22" w:rsidRPr="006E63C7">
        <w:t>представители субъектов профилактики.</w:t>
      </w:r>
    </w:p>
    <w:p w:rsidR="00223A9B" w:rsidRPr="006E63C7" w:rsidRDefault="00223A9B" w:rsidP="00207BF0">
      <w:pPr>
        <w:jc w:val="both"/>
      </w:pPr>
      <w:r w:rsidRPr="006E63C7">
        <w:t>Сбор в администрации</w:t>
      </w:r>
      <w:r w:rsidR="00271FAF">
        <w:t xml:space="preserve"> города Шумерля</w:t>
      </w:r>
      <w:r w:rsidRPr="006E63C7">
        <w:t xml:space="preserve"> </w:t>
      </w:r>
      <w:r w:rsidR="00271FAF">
        <w:t>(</w:t>
      </w:r>
      <w:r w:rsidRPr="006E63C7">
        <w:t>каб. 204</w:t>
      </w:r>
      <w:r w:rsidR="00271FAF">
        <w:t>)</w:t>
      </w:r>
      <w:r w:rsidRPr="006E63C7">
        <w:t xml:space="preserve"> в 1</w:t>
      </w:r>
      <w:r w:rsidR="00755F22">
        <w:t>7</w:t>
      </w:r>
      <w:r w:rsidRPr="006E63C7">
        <w:t>.00 часов.</w:t>
      </w:r>
    </w:p>
    <w:p w:rsidR="00223A9B" w:rsidRDefault="002B3962" w:rsidP="00207BF0">
      <w:pPr>
        <w:ind w:firstLine="648"/>
        <w:jc w:val="both"/>
      </w:pPr>
      <w:r>
        <w:t xml:space="preserve">Выезды мобильной бригады экстренного реагирования по мере необходимости. </w:t>
      </w:r>
    </w:p>
    <w:p w:rsidR="007023AB" w:rsidRDefault="007023AB" w:rsidP="00223A9B">
      <w:pPr>
        <w:jc w:val="both"/>
      </w:pPr>
    </w:p>
    <w:p w:rsidR="00223A9B" w:rsidRPr="006E63C7" w:rsidRDefault="00223A9B" w:rsidP="00223A9B">
      <w:pPr>
        <w:jc w:val="both"/>
      </w:pPr>
      <w:r w:rsidRPr="006E63C7">
        <w:t xml:space="preserve">В течение квартала.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t>1. Изучение исполнения субъектами системы профилактики требований федерального и республиканского законодательства, анализировать состояние и меры по профилактике безнадзорности и правонарушений несовершеннолетних по вопросам</w:t>
      </w:r>
      <w:r w:rsidRPr="006E63C7">
        <w:rPr>
          <w:color w:val="000000"/>
          <w:spacing w:val="-5"/>
        </w:rPr>
        <w:t>: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исполнения  Закона ФЗ-120-99 «Об основах системы профилактики безнадзорности и правонарушениям несовершеннолетних»;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 xml:space="preserve">- исполнения постановлений Комиссии по делам несовершеннолетних и защите их прав;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защиты прав и законных интересов несовершеннолетних, в том числе детей-сирот и детей, оставшихся без попечения родителей, детей-инвалидов;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состояния и мер по профилактике повторных преступлений;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t xml:space="preserve">- состояния и мер по </w:t>
      </w:r>
      <w:r w:rsidRPr="006E63C7">
        <w:t>организации розыска детей и подростков, самовольно уходящих из семьи, детских домов, интернатов, приютов и реабилитационных центров, мер по установлению и устранению причин, этому способствующих;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деятельности уполномоченных по защите прав участников образовательного процесса в образовательных учреждениях;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практике рассмотрения обращений граждан.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t>2. Ведение базы данных о несовершеннолетних и семьях, в отношении которых проводится индивидуальная профилактическая работа.</w:t>
      </w:r>
    </w:p>
    <w:p w:rsidR="00223A9B" w:rsidRPr="006E63C7" w:rsidRDefault="001D6DC5" w:rsidP="00223A9B">
      <w:pPr>
        <w:jc w:val="both"/>
      </w:pPr>
      <w:r>
        <w:t>3</w:t>
      </w:r>
      <w:r w:rsidR="00223A9B" w:rsidRPr="006E63C7">
        <w:t xml:space="preserve">. </w:t>
      </w:r>
      <w:proofErr w:type="gramStart"/>
      <w:r w:rsidR="00223A9B" w:rsidRPr="006E63C7">
        <w:rPr>
          <w:bCs/>
        </w:rPr>
        <w:t>П</w:t>
      </w:r>
      <w:r w:rsidR="00223A9B" w:rsidRPr="006E63C7">
        <w:t>роведение Единого дня профилактики для учащихся и их родителей в общеобразовательных школах и учебных заведениях начального и среднего профессионального образования с участием сотрудников КДН и ЗП, сотрудников ПДН МО МВД России «Шумерлинский», врачей наркологов, сотрудников Филиала по Шумерлинскому району ФКУ УИИ УФСИН России по Чувашской Республике, отдел физической культуры, спорта и туризма</w:t>
      </w:r>
      <w:proofErr w:type="gramEnd"/>
    </w:p>
    <w:p w:rsidR="00223A9B" w:rsidRPr="006E63C7" w:rsidRDefault="001D6DC5" w:rsidP="00223A9B">
      <w:pPr>
        <w:jc w:val="both"/>
      </w:pPr>
      <w:r>
        <w:rPr>
          <w:color w:val="000000"/>
          <w:spacing w:val="-1"/>
        </w:rPr>
        <w:t>4</w:t>
      </w:r>
      <w:r w:rsidR="00223A9B" w:rsidRPr="006E63C7">
        <w:rPr>
          <w:color w:val="000000"/>
          <w:spacing w:val="-1"/>
        </w:rPr>
        <w:t>. Размещение на сайте «Комиссия по делам несовершеннолетних и защите их прав» информации по проблемам профилактики безнадзорности и правонарушений несовершеннолетних. Обеспечение размещения в средствах массовой информации материалов по проблемам профилактики  безнадзорности и правонарушений несовершеннолетних.</w:t>
      </w:r>
    </w:p>
    <w:p w:rsidR="00223A9B" w:rsidRPr="006E63C7" w:rsidRDefault="00223A9B" w:rsidP="00223A9B">
      <w:pPr>
        <w:jc w:val="both"/>
        <w:rPr>
          <w:b/>
          <w:bCs/>
          <w:i/>
          <w:iCs/>
        </w:rPr>
      </w:pPr>
    </w:p>
    <w:p w:rsidR="00223A9B" w:rsidRPr="007529BD" w:rsidRDefault="00223A9B" w:rsidP="00223A9B">
      <w:pPr>
        <w:jc w:val="both"/>
        <w:rPr>
          <w:i/>
          <w:iCs/>
          <w:sz w:val="16"/>
          <w:szCs w:val="16"/>
        </w:rPr>
      </w:pPr>
      <w:r w:rsidRPr="007529BD">
        <w:rPr>
          <w:b/>
          <w:bCs/>
          <w:i/>
          <w:iCs/>
          <w:sz w:val="16"/>
          <w:szCs w:val="16"/>
        </w:rPr>
        <w:t>Примечание</w:t>
      </w:r>
      <w:r w:rsidRPr="007529BD">
        <w:rPr>
          <w:i/>
          <w:iCs/>
          <w:sz w:val="16"/>
          <w:szCs w:val="16"/>
        </w:rPr>
        <w:t xml:space="preserve">: В зависимости от </w:t>
      </w:r>
      <w:proofErr w:type="gramStart"/>
      <w:r w:rsidRPr="007529BD">
        <w:rPr>
          <w:i/>
          <w:iCs/>
          <w:sz w:val="16"/>
          <w:szCs w:val="16"/>
        </w:rPr>
        <w:t>криминогенной ситуации</w:t>
      </w:r>
      <w:proofErr w:type="gramEnd"/>
      <w:r w:rsidRPr="007529BD">
        <w:rPr>
          <w:i/>
          <w:iCs/>
          <w:sz w:val="16"/>
          <w:szCs w:val="16"/>
        </w:rPr>
        <w:t xml:space="preserve"> на территории города Шумерля, выявления фактов нарушения прав несовершеннолетних, в План работы могут вноситься изменения и дополнения.</w:t>
      </w:r>
    </w:p>
    <w:p w:rsidR="00223A9B" w:rsidRPr="006E63C7" w:rsidRDefault="00223A9B" w:rsidP="00223A9B"/>
    <w:p w:rsidR="00223A9B" w:rsidRDefault="00223A9B" w:rsidP="00223A9B"/>
    <w:p w:rsidR="007529BD" w:rsidRDefault="007529BD" w:rsidP="00223A9B"/>
    <w:p w:rsidR="007529BD" w:rsidRPr="006E63C7" w:rsidRDefault="007529BD" w:rsidP="00223A9B"/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Председатель комиссии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по делам  несовершеннолетних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и защите их прав                                                                </w:t>
      </w:r>
      <w:r w:rsidR="001D6DC5">
        <w:rPr>
          <w:szCs w:val="24"/>
        </w:rPr>
        <w:t xml:space="preserve">                               Е.П. Сахарова</w:t>
      </w:r>
      <w:bookmarkStart w:id="0" w:name="_GoBack"/>
      <w:bookmarkEnd w:id="0"/>
    </w:p>
    <w:p w:rsidR="007529BD" w:rsidRDefault="007529BD" w:rsidP="007529BD"/>
    <w:p w:rsidR="00223A9B" w:rsidRPr="006E63C7" w:rsidRDefault="00223A9B" w:rsidP="00223A9B"/>
    <w:p w:rsidR="0014697F" w:rsidRDefault="00223A9B">
      <w:r w:rsidRPr="00F7574A">
        <w:rPr>
          <w:sz w:val="16"/>
          <w:szCs w:val="16"/>
        </w:rPr>
        <w:t xml:space="preserve">Исп.: </w:t>
      </w:r>
      <w:proofErr w:type="spellStart"/>
      <w:r w:rsidR="00883B33">
        <w:rPr>
          <w:sz w:val="16"/>
          <w:szCs w:val="16"/>
        </w:rPr>
        <w:t>Абашина</w:t>
      </w:r>
      <w:proofErr w:type="spellEnd"/>
      <w:r w:rsidR="00883B33">
        <w:rPr>
          <w:sz w:val="16"/>
          <w:szCs w:val="16"/>
        </w:rPr>
        <w:t xml:space="preserve"> А.В.</w:t>
      </w:r>
    </w:p>
    <w:sectPr w:rsidR="0014697F" w:rsidSect="00E32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9B"/>
    <w:rsid w:val="000C2D7B"/>
    <w:rsid w:val="000F7AD1"/>
    <w:rsid w:val="00132D0B"/>
    <w:rsid w:val="0014697F"/>
    <w:rsid w:val="00187BCD"/>
    <w:rsid w:val="001D6DC5"/>
    <w:rsid w:val="001E5796"/>
    <w:rsid w:val="00207BF0"/>
    <w:rsid w:val="00223A9B"/>
    <w:rsid w:val="002339B2"/>
    <w:rsid w:val="00260453"/>
    <w:rsid w:val="00271FAF"/>
    <w:rsid w:val="002B3962"/>
    <w:rsid w:val="002E7A9F"/>
    <w:rsid w:val="0032312C"/>
    <w:rsid w:val="003352AA"/>
    <w:rsid w:val="00347DC3"/>
    <w:rsid w:val="00371D1A"/>
    <w:rsid w:val="003A1436"/>
    <w:rsid w:val="00475A21"/>
    <w:rsid w:val="004924C2"/>
    <w:rsid w:val="004E7B75"/>
    <w:rsid w:val="00505DD0"/>
    <w:rsid w:val="005C0EAA"/>
    <w:rsid w:val="00621E6E"/>
    <w:rsid w:val="006600CB"/>
    <w:rsid w:val="00666265"/>
    <w:rsid w:val="00666EEC"/>
    <w:rsid w:val="00667F47"/>
    <w:rsid w:val="00675162"/>
    <w:rsid w:val="007023AB"/>
    <w:rsid w:val="00713F80"/>
    <w:rsid w:val="007529BD"/>
    <w:rsid w:val="00755F22"/>
    <w:rsid w:val="007637C9"/>
    <w:rsid w:val="007F755A"/>
    <w:rsid w:val="00883B33"/>
    <w:rsid w:val="00893B9E"/>
    <w:rsid w:val="008D150F"/>
    <w:rsid w:val="008E3F50"/>
    <w:rsid w:val="009522C8"/>
    <w:rsid w:val="009767F7"/>
    <w:rsid w:val="00A45F4E"/>
    <w:rsid w:val="00AD26D3"/>
    <w:rsid w:val="00B06B7A"/>
    <w:rsid w:val="00B45E93"/>
    <w:rsid w:val="00B56308"/>
    <w:rsid w:val="00B57DF1"/>
    <w:rsid w:val="00B83DB6"/>
    <w:rsid w:val="00BD4D88"/>
    <w:rsid w:val="00CA1EBC"/>
    <w:rsid w:val="00CB4D28"/>
    <w:rsid w:val="00DD271A"/>
    <w:rsid w:val="00DE0800"/>
    <w:rsid w:val="00DF4CF4"/>
    <w:rsid w:val="00E1123A"/>
    <w:rsid w:val="00E3240B"/>
    <w:rsid w:val="00E4752B"/>
    <w:rsid w:val="00E67E1A"/>
    <w:rsid w:val="00F1118C"/>
    <w:rsid w:val="00F3098D"/>
    <w:rsid w:val="00F7574A"/>
    <w:rsid w:val="00FA5485"/>
    <w:rsid w:val="00FC2893"/>
    <w:rsid w:val="00FD1B70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3A9B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0F7AD1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3A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A9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table" w:styleId="a3">
    <w:name w:val="Table Grid"/>
    <w:basedOn w:val="a1"/>
    <w:uiPriority w:val="59"/>
    <w:rsid w:val="0022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3A9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2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D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60453"/>
    <w:rPr>
      <w:b/>
      <w:bCs/>
    </w:rPr>
  </w:style>
  <w:style w:type="character" w:customStyle="1" w:styleId="21">
    <w:name w:val="Основной текст (2)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3A9B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0F7AD1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3A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A9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table" w:styleId="a3">
    <w:name w:val="Table Grid"/>
    <w:basedOn w:val="a1"/>
    <w:uiPriority w:val="59"/>
    <w:rsid w:val="0022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3A9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2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D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60453"/>
    <w:rPr>
      <w:b/>
      <w:bCs/>
    </w:rPr>
  </w:style>
  <w:style w:type="character" w:customStyle="1" w:styleId="21">
    <w:name w:val="Основной текст (2)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66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trdeti</dc:creator>
  <cp:lastModifiedBy>gshum-admkdn1</cp:lastModifiedBy>
  <cp:revision>2</cp:revision>
  <cp:lastPrinted>2016-12-26T08:22:00Z</cp:lastPrinted>
  <dcterms:created xsi:type="dcterms:W3CDTF">2023-12-18T10:51:00Z</dcterms:created>
  <dcterms:modified xsi:type="dcterms:W3CDTF">2023-12-18T10:51:00Z</dcterms:modified>
</cp:coreProperties>
</file>