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926" w:rsidRDefault="00FB2926" w:rsidP="00FB2926">
      <w:pPr>
        <w:spacing w:after="160" w:line="256" w:lineRule="auto"/>
        <w:ind w:firstLine="567"/>
        <w:jc w:val="right"/>
        <w:rPr>
          <w:rFonts w:eastAsia="Calibri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2652395</wp:posOffset>
            </wp:positionH>
            <wp:positionV relativeFrom="paragraph">
              <wp:posOffset>184150</wp:posOffset>
            </wp:positionV>
            <wp:extent cx="735330" cy="691515"/>
            <wp:effectExtent l="0" t="0" r="762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926" w:rsidRDefault="00FB2926" w:rsidP="00FB2926">
      <w:pPr>
        <w:spacing w:after="160" w:line="256" w:lineRule="auto"/>
        <w:ind w:firstLine="567"/>
        <w:jc w:val="right"/>
        <w:rPr>
          <w:rFonts w:eastAsia="Calibri"/>
          <w:lang w:eastAsia="en-US"/>
        </w:rPr>
      </w:pPr>
    </w:p>
    <w:p w:rsidR="00FB2926" w:rsidRDefault="00FB2926" w:rsidP="00FB2926">
      <w:pPr>
        <w:spacing w:after="160" w:line="256" w:lineRule="auto"/>
        <w:ind w:firstLine="567"/>
        <w:jc w:val="right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8"/>
        <w:gridCol w:w="1173"/>
        <w:gridCol w:w="4078"/>
      </w:tblGrid>
      <w:tr w:rsidR="00FB2926" w:rsidTr="003D1F9F">
        <w:trPr>
          <w:cantSplit/>
          <w:trHeight w:val="542"/>
        </w:trPr>
        <w:tc>
          <w:tcPr>
            <w:tcW w:w="4038" w:type="dxa"/>
          </w:tcPr>
          <w:p w:rsidR="00FB2926" w:rsidRDefault="00FB2926" w:rsidP="003D1F9F">
            <w:pPr>
              <w:spacing w:line="276" w:lineRule="auto"/>
              <w:jc w:val="center"/>
              <w:rPr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ЧУВАШСКАЯ  РЕСПУБЛИКА</w:t>
            </w:r>
          </w:p>
          <w:p w:rsidR="00FB2926" w:rsidRDefault="00FB2926" w:rsidP="003D1F9F">
            <w:pPr>
              <w:spacing w:line="276" w:lineRule="auto"/>
              <w:jc w:val="center"/>
              <w:rPr>
                <w:noProof/>
                <w:color w:val="000000"/>
              </w:rPr>
            </w:pPr>
          </w:p>
          <w:p w:rsidR="00FB2926" w:rsidRDefault="00FB2926" w:rsidP="003D1F9F">
            <w:pPr>
              <w:spacing w:line="276" w:lineRule="auto"/>
              <w:jc w:val="center"/>
            </w:pPr>
            <w:r>
              <w:rPr>
                <w:b/>
                <w:bCs/>
                <w:noProof/>
                <w:color w:val="000000"/>
              </w:rPr>
              <w:t>ЯНТИКОВСКИЙ МУНИЦИПАЛЬНЫЙ ОКРУГ</w:t>
            </w:r>
          </w:p>
        </w:tc>
        <w:tc>
          <w:tcPr>
            <w:tcW w:w="1173" w:type="dxa"/>
            <w:vMerge w:val="restart"/>
          </w:tcPr>
          <w:p w:rsidR="00FB2926" w:rsidRDefault="00FB2926" w:rsidP="003D1F9F">
            <w:pPr>
              <w:jc w:val="center"/>
            </w:pPr>
          </w:p>
        </w:tc>
        <w:tc>
          <w:tcPr>
            <w:tcW w:w="4078" w:type="dxa"/>
          </w:tcPr>
          <w:p w:rsidR="00FB2926" w:rsidRDefault="00FB2926" w:rsidP="003D1F9F">
            <w:pPr>
              <w:spacing w:line="276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ЧĂВАШ  РЕСПУБЛИКИ</w:t>
            </w:r>
          </w:p>
          <w:p w:rsidR="00FB2926" w:rsidRDefault="00FB2926" w:rsidP="003D1F9F">
            <w:pPr>
              <w:spacing w:line="276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FB2926" w:rsidRDefault="00FB2926" w:rsidP="003D1F9F">
            <w:pPr>
              <w:spacing w:line="276" w:lineRule="auto"/>
              <w:jc w:val="center"/>
              <w:rPr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 xml:space="preserve">ТĂВАЙ  РАЙОНĚН </w:t>
            </w:r>
            <w:r>
              <w:rPr>
                <w:rFonts w:eastAsia="Calibri"/>
                <w:b/>
                <w:color w:val="000000"/>
                <w:lang w:eastAsia="en-US"/>
              </w:rPr>
              <w:t>МУНИЦИПАЛИТЕТ ОКРУГĔ</w:t>
            </w:r>
            <w:r>
              <w:rPr>
                <w:noProof/>
                <w:color w:val="000000"/>
              </w:rPr>
              <w:t xml:space="preserve"> </w:t>
            </w:r>
          </w:p>
          <w:p w:rsidR="00FB2926" w:rsidRDefault="00FB2926" w:rsidP="003D1F9F">
            <w:pPr>
              <w:spacing w:line="276" w:lineRule="auto"/>
              <w:jc w:val="center"/>
            </w:pPr>
            <w:r>
              <w:rPr>
                <w:noProof/>
                <w:color w:val="000000"/>
              </w:rPr>
              <w:t xml:space="preserve"> </w:t>
            </w:r>
          </w:p>
        </w:tc>
      </w:tr>
      <w:tr w:rsidR="00FB2926" w:rsidTr="003D1F9F">
        <w:trPr>
          <w:cantSplit/>
          <w:trHeight w:val="438"/>
        </w:trPr>
        <w:tc>
          <w:tcPr>
            <w:tcW w:w="4038" w:type="dxa"/>
          </w:tcPr>
          <w:p w:rsidR="00FB2926" w:rsidRDefault="00FB2926" w:rsidP="003D1F9F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СОБРАНИЕ ДЕПУТАТОВ</w:t>
            </w:r>
          </w:p>
          <w:p w:rsidR="00FB2926" w:rsidRDefault="00FB2926" w:rsidP="003D1F9F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</w:rPr>
            </w:pPr>
          </w:p>
          <w:p w:rsidR="00FB2926" w:rsidRDefault="00FB2926" w:rsidP="003D1F9F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РЕШЕНИЕ</w:t>
            </w:r>
          </w:p>
          <w:p w:rsidR="00FB2926" w:rsidRDefault="00FB2926" w:rsidP="003D1F9F"/>
          <w:p w:rsidR="00FB2926" w:rsidRDefault="00FB2926" w:rsidP="003D1F9F">
            <w:pPr>
              <w:jc w:val="center"/>
              <w:rPr>
                <w:noProof/>
                <w:color w:val="000000"/>
                <w:u w:val="single"/>
              </w:rPr>
            </w:pPr>
            <w:r>
              <w:rPr>
                <w:noProof/>
                <w:color w:val="000000"/>
                <w:u w:val="single"/>
              </w:rPr>
              <w:t>20.06.2023</w:t>
            </w:r>
            <w:r>
              <w:rPr>
                <w:noProof/>
                <w:color w:val="000000"/>
              </w:rPr>
              <w:t xml:space="preserve">   № </w:t>
            </w:r>
            <w:r w:rsidR="00922D5C">
              <w:rPr>
                <w:noProof/>
                <w:color w:val="000000"/>
                <w:u w:val="single"/>
              </w:rPr>
              <w:t>12/4</w:t>
            </w:r>
          </w:p>
          <w:p w:rsidR="00FB2926" w:rsidRDefault="00FB2926" w:rsidP="003D1F9F">
            <w:pPr>
              <w:jc w:val="center"/>
              <w:rPr>
                <w:noProof/>
                <w:color w:val="000000"/>
              </w:rPr>
            </w:pPr>
            <w:r>
              <w:t>село Янтиково</w:t>
            </w:r>
            <w:r>
              <w:rPr>
                <w:noProof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FB2926" w:rsidRDefault="00FB2926" w:rsidP="003D1F9F"/>
        </w:tc>
        <w:tc>
          <w:tcPr>
            <w:tcW w:w="4078" w:type="dxa"/>
          </w:tcPr>
          <w:p w:rsidR="00FB2926" w:rsidRDefault="00FB2926" w:rsidP="003D1F9F">
            <w:pPr>
              <w:spacing w:before="20"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 xml:space="preserve">ДЕПУТАТСЕН ПУХĂВĚ </w:t>
            </w:r>
          </w:p>
          <w:p w:rsidR="00FB2926" w:rsidRDefault="00FB2926" w:rsidP="003D1F9F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</w:rPr>
            </w:pPr>
          </w:p>
          <w:p w:rsidR="00FB2926" w:rsidRDefault="00FB2926" w:rsidP="003D1F9F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ЙЫШĂНУ</w:t>
            </w:r>
          </w:p>
          <w:p w:rsidR="00FB2926" w:rsidRDefault="00FB2926" w:rsidP="003D1F9F"/>
          <w:p w:rsidR="00FB2926" w:rsidRDefault="00FB2926" w:rsidP="003D1F9F">
            <w:pPr>
              <w:jc w:val="center"/>
              <w:rPr>
                <w:noProof/>
                <w:color w:val="000000"/>
                <w:u w:val="single"/>
              </w:rPr>
            </w:pPr>
            <w:r>
              <w:rPr>
                <w:noProof/>
                <w:color w:val="000000"/>
                <w:u w:val="single"/>
              </w:rPr>
              <w:t>20.06.2023</w:t>
            </w:r>
            <w:r>
              <w:rPr>
                <w:noProof/>
                <w:color w:val="000000"/>
              </w:rPr>
              <w:t xml:space="preserve">   </w:t>
            </w:r>
            <w:r w:rsidR="00922D5C">
              <w:rPr>
                <w:noProof/>
                <w:color w:val="000000"/>
                <w:u w:val="single"/>
              </w:rPr>
              <w:t>12/4</w:t>
            </w:r>
            <w:r>
              <w:rPr>
                <w:noProof/>
                <w:color w:val="000000"/>
              </w:rPr>
              <w:t xml:space="preserve"> №</w:t>
            </w:r>
          </w:p>
          <w:p w:rsidR="00FB2926" w:rsidRDefault="00FB2926" w:rsidP="003D1F9F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Тǎвай ялě</w:t>
            </w:r>
          </w:p>
        </w:tc>
      </w:tr>
    </w:tbl>
    <w:p w:rsidR="00FB2926" w:rsidRDefault="00FB2926" w:rsidP="00FB2926">
      <w:pPr>
        <w:ind w:right="6236"/>
        <w:jc w:val="both"/>
      </w:pPr>
    </w:p>
    <w:p w:rsidR="00DA5DAA" w:rsidRPr="00DA5DAA" w:rsidRDefault="00DA5DAA" w:rsidP="00FB2926">
      <w:pPr>
        <w:ind w:right="6236"/>
        <w:jc w:val="both"/>
        <w:rPr>
          <w:sz w:val="16"/>
          <w:szCs w:val="16"/>
        </w:rPr>
      </w:pPr>
    </w:p>
    <w:p w:rsidR="00FB2926" w:rsidRPr="006E29E6" w:rsidRDefault="00FB2926" w:rsidP="00FB2926">
      <w:pPr>
        <w:widowControl w:val="0"/>
        <w:autoSpaceDE w:val="0"/>
        <w:autoSpaceDN w:val="0"/>
        <w:adjustRightInd w:val="0"/>
        <w:ind w:right="5338"/>
        <w:jc w:val="both"/>
        <w:outlineLvl w:val="0"/>
        <w:rPr>
          <w:rFonts w:ascii="Times New Roman CYR" w:hAnsi="Times New Roman CYR" w:cs="Times New Roman CYR"/>
          <w:b/>
          <w:bCs/>
        </w:rPr>
      </w:pPr>
      <w:bookmarkStart w:id="0" w:name="sub_42"/>
      <w:bookmarkEnd w:id="0"/>
      <w:r w:rsidRPr="006E29E6">
        <w:rPr>
          <w:rFonts w:ascii="Times New Roman CYR" w:hAnsi="Times New Roman CYR" w:cs="Times New Roman CYR"/>
        </w:rPr>
        <w:t xml:space="preserve">Об утверждении Положения о </w:t>
      </w:r>
      <w:r>
        <w:rPr>
          <w:rFonts w:ascii="Times New Roman CYR" w:hAnsi="Times New Roman CYR" w:cs="Times New Roman CYR"/>
        </w:rPr>
        <w:t xml:space="preserve">Молодежном парламенте при Собрании депутатов Янтиковского </w:t>
      </w:r>
      <w:r w:rsidRPr="006E29E6">
        <w:rPr>
          <w:rFonts w:ascii="Times New Roman CYR" w:hAnsi="Times New Roman CYR" w:cs="Times New Roman CYR"/>
        </w:rPr>
        <w:t>муниципального округа Чувашской Республики</w:t>
      </w:r>
    </w:p>
    <w:p w:rsidR="00FB2926" w:rsidRDefault="00FB2926" w:rsidP="00FB292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B2926" w:rsidRPr="006E29E6" w:rsidRDefault="00FB2926" w:rsidP="00FB292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FB2926" w:rsidRPr="006E29E6" w:rsidRDefault="00FB2926" w:rsidP="00FB292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</w:rPr>
      </w:pPr>
      <w:r w:rsidRPr="006E29E6">
        <w:rPr>
          <w:rFonts w:ascii="Times New Roman CYR" w:hAnsi="Times New Roman CYR" w:cs="Times New Roman CYR"/>
        </w:rPr>
        <w:t xml:space="preserve">В соответствии с </w:t>
      </w:r>
      <w:hyperlink r:id="rId5" w:history="1">
        <w:r w:rsidRPr="006E29E6">
          <w:rPr>
            <w:rFonts w:ascii="Times New Roman CYR" w:hAnsi="Times New Roman CYR" w:cs="Times New Roman CYR"/>
          </w:rPr>
          <w:t>Гражданским кодексом</w:t>
        </w:r>
      </w:hyperlink>
      <w:r w:rsidRPr="006E29E6">
        <w:rPr>
          <w:rFonts w:ascii="Times New Roman CYR" w:hAnsi="Times New Roman CYR" w:cs="Times New Roman CYR"/>
        </w:rPr>
        <w:t xml:space="preserve"> Российской Федерации, на основании </w:t>
      </w:r>
      <w:hyperlink r:id="rId6" w:history="1">
        <w:r w:rsidRPr="006E29E6">
          <w:rPr>
            <w:rFonts w:ascii="Times New Roman CYR" w:hAnsi="Times New Roman CYR" w:cs="Times New Roman CYR"/>
          </w:rPr>
          <w:t>Федерального закона</w:t>
        </w:r>
      </w:hyperlink>
      <w:r w:rsidRPr="006E29E6">
        <w:rPr>
          <w:rFonts w:ascii="Times New Roman CYR" w:hAnsi="Times New Roman CYR" w:cs="Times New Roman CYR"/>
        </w:rPr>
        <w:t xml:space="preserve"> Российской Федерации от 6 октября 2003 г. № 131-ФЗ </w:t>
      </w:r>
      <w:r w:rsidR="009314E6">
        <w:rPr>
          <w:rFonts w:ascii="Times New Roman CYR" w:hAnsi="Times New Roman CYR" w:cs="Times New Roman CYR"/>
        </w:rPr>
        <w:t>«</w:t>
      </w:r>
      <w:r w:rsidRPr="006E29E6">
        <w:rPr>
          <w:rFonts w:ascii="Times New Roman CYR" w:hAnsi="Times New Roman CYR" w:cs="Times New Roman CYR"/>
        </w:rPr>
        <w:t>Об общих принципах организации местного самоуправления в Российской Федерации</w:t>
      </w:r>
      <w:r w:rsidR="009314E6">
        <w:rPr>
          <w:rFonts w:ascii="Times New Roman CYR" w:hAnsi="Times New Roman CYR" w:cs="Times New Roman CYR"/>
        </w:rPr>
        <w:t>»</w:t>
      </w:r>
      <w:r w:rsidRPr="006E29E6">
        <w:rPr>
          <w:rFonts w:ascii="Times New Roman CYR" w:hAnsi="Times New Roman CYR" w:cs="Times New Roman CYR"/>
        </w:rPr>
        <w:t xml:space="preserve">, </w:t>
      </w:r>
      <w:hyperlink r:id="rId7" w:history="1">
        <w:r w:rsidRPr="006E29E6">
          <w:rPr>
            <w:rFonts w:ascii="Times New Roman CYR" w:hAnsi="Times New Roman CYR" w:cs="Times New Roman CYR"/>
          </w:rPr>
          <w:t>Уставом</w:t>
        </w:r>
      </w:hyperlink>
      <w:r w:rsidRPr="006E29E6">
        <w:rPr>
          <w:rFonts w:ascii="Times New Roman CYR" w:hAnsi="Times New Roman CYR" w:cs="Times New Roman CYR"/>
        </w:rPr>
        <w:t xml:space="preserve"> Янтиковского муниципального округа Чувашской Республики, Собрание депутатов Янтиковского муниципального округа </w:t>
      </w:r>
      <w:r w:rsidRPr="006E29E6">
        <w:rPr>
          <w:rFonts w:ascii="Times New Roman CYR" w:hAnsi="Times New Roman CYR" w:cs="Times New Roman CYR"/>
          <w:b/>
        </w:rPr>
        <w:t>р</w:t>
      </w:r>
      <w:r>
        <w:rPr>
          <w:rFonts w:ascii="Times New Roman CYR" w:hAnsi="Times New Roman CYR" w:cs="Times New Roman CYR"/>
          <w:b/>
        </w:rPr>
        <w:t xml:space="preserve"> </w:t>
      </w:r>
      <w:r w:rsidRPr="006E29E6">
        <w:rPr>
          <w:rFonts w:ascii="Times New Roman CYR" w:hAnsi="Times New Roman CYR" w:cs="Times New Roman CYR"/>
          <w:b/>
        </w:rPr>
        <w:t>е</w:t>
      </w:r>
      <w:r>
        <w:rPr>
          <w:rFonts w:ascii="Times New Roman CYR" w:hAnsi="Times New Roman CYR" w:cs="Times New Roman CYR"/>
          <w:b/>
        </w:rPr>
        <w:t xml:space="preserve"> </w:t>
      </w:r>
      <w:r w:rsidRPr="006E29E6">
        <w:rPr>
          <w:rFonts w:ascii="Times New Roman CYR" w:hAnsi="Times New Roman CYR" w:cs="Times New Roman CYR"/>
          <w:b/>
        </w:rPr>
        <w:t>ш</w:t>
      </w:r>
      <w:r>
        <w:rPr>
          <w:rFonts w:ascii="Times New Roman CYR" w:hAnsi="Times New Roman CYR" w:cs="Times New Roman CYR"/>
          <w:b/>
        </w:rPr>
        <w:t xml:space="preserve"> </w:t>
      </w:r>
      <w:r w:rsidRPr="006E29E6">
        <w:rPr>
          <w:rFonts w:ascii="Times New Roman CYR" w:hAnsi="Times New Roman CYR" w:cs="Times New Roman CYR"/>
          <w:b/>
        </w:rPr>
        <w:t>и</w:t>
      </w:r>
      <w:r>
        <w:rPr>
          <w:rFonts w:ascii="Times New Roman CYR" w:hAnsi="Times New Roman CYR" w:cs="Times New Roman CYR"/>
          <w:b/>
        </w:rPr>
        <w:t xml:space="preserve"> </w:t>
      </w:r>
      <w:r w:rsidRPr="006E29E6">
        <w:rPr>
          <w:rFonts w:ascii="Times New Roman CYR" w:hAnsi="Times New Roman CYR" w:cs="Times New Roman CYR"/>
          <w:b/>
        </w:rPr>
        <w:t>л</w:t>
      </w:r>
      <w:r>
        <w:rPr>
          <w:rFonts w:ascii="Times New Roman CYR" w:hAnsi="Times New Roman CYR" w:cs="Times New Roman CYR"/>
          <w:b/>
        </w:rPr>
        <w:t xml:space="preserve"> </w:t>
      </w:r>
      <w:r w:rsidRPr="006E29E6">
        <w:rPr>
          <w:rFonts w:ascii="Times New Roman CYR" w:hAnsi="Times New Roman CYR" w:cs="Times New Roman CYR"/>
          <w:b/>
        </w:rPr>
        <w:t>о</w:t>
      </w:r>
      <w:r w:rsidRPr="006E29E6">
        <w:rPr>
          <w:rFonts w:ascii="Times New Roman CYR" w:hAnsi="Times New Roman CYR" w:cs="Times New Roman CYR"/>
        </w:rPr>
        <w:t>:</w:t>
      </w:r>
    </w:p>
    <w:p w:rsidR="00FB2926" w:rsidRPr="006E29E6" w:rsidRDefault="00FB2926" w:rsidP="00FB292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</w:rPr>
      </w:pPr>
      <w:bookmarkStart w:id="1" w:name="sub_1"/>
      <w:r w:rsidRPr="006E29E6">
        <w:rPr>
          <w:rFonts w:ascii="Times New Roman CYR" w:hAnsi="Times New Roman CYR" w:cs="Times New Roman CYR"/>
        </w:rPr>
        <w:t xml:space="preserve">1. Утвердить прилагаемое </w:t>
      </w:r>
      <w:hyperlink w:anchor="sub_1000" w:history="1">
        <w:r w:rsidRPr="006E29E6">
          <w:rPr>
            <w:rFonts w:ascii="Times New Roman CYR" w:hAnsi="Times New Roman CYR" w:cs="Times New Roman CYR"/>
          </w:rPr>
          <w:t>Положение</w:t>
        </w:r>
      </w:hyperlink>
      <w:r w:rsidRPr="006E29E6">
        <w:rPr>
          <w:rFonts w:ascii="Times New Roman CYR" w:hAnsi="Times New Roman CYR" w:cs="Times New Roman CYR"/>
        </w:rPr>
        <w:t xml:space="preserve"> о </w:t>
      </w:r>
      <w:r>
        <w:rPr>
          <w:rFonts w:ascii="Times New Roman CYR" w:hAnsi="Times New Roman CYR" w:cs="Times New Roman CYR"/>
        </w:rPr>
        <w:t xml:space="preserve">Молодежном парламенте при Собрании депутатов Янтиковского </w:t>
      </w:r>
      <w:r w:rsidRPr="006E29E6">
        <w:rPr>
          <w:rFonts w:ascii="Times New Roman CYR" w:hAnsi="Times New Roman CYR" w:cs="Times New Roman CYR"/>
        </w:rPr>
        <w:t>муниципального округа Чувашской Республики.</w:t>
      </w:r>
    </w:p>
    <w:p w:rsidR="00FB2926" w:rsidRPr="006E29E6" w:rsidRDefault="00FB2926" w:rsidP="00FB292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</w:rPr>
      </w:pPr>
      <w:bookmarkStart w:id="2" w:name="sub_3"/>
      <w:bookmarkEnd w:id="1"/>
      <w:r>
        <w:rPr>
          <w:rFonts w:ascii="Times New Roman CYR" w:hAnsi="Times New Roman CYR" w:cs="Times New Roman CYR"/>
        </w:rPr>
        <w:t>2</w:t>
      </w:r>
      <w:r w:rsidRPr="006E29E6">
        <w:rPr>
          <w:rFonts w:ascii="Times New Roman CYR" w:hAnsi="Times New Roman CYR" w:cs="Times New Roman CYR"/>
        </w:rPr>
        <w:t>. Настоящее решение вступает в силу со дня его официального опубликования.</w:t>
      </w:r>
    </w:p>
    <w:p w:rsidR="00FB2926" w:rsidRDefault="00FB2926" w:rsidP="00FB2926">
      <w:pPr>
        <w:widowControl w:val="0"/>
        <w:autoSpaceDE w:val="0"/>
        <w:autoSpaceDN w:val="0"/>
        <w:adjustRightInd w:val="0"/>
        <w:jc w:val="both"/>
        <w:rPr>
          <w:bCs/>
        </w:rPr>
      </w:pPr>
      <w:bookmarkStart w:id="3" w:name="sub_1000"/>
      <w:bookmarkEnd w:id="2"/>
    </w:p>
    <w:p w:rsidR="009314E6" w:rsidRDefault="009314E6" w:rsidP="00FB2926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FB2926" w:rsidRPr="006C3B6F" w:rsidRDefault="00FB2926" w:rsidP="00FB292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C3B6F">
        <w:rPr>
          <w:bCs/>
        </w:rPr>
        <w:t xml:space="preserve">Председатель Собрания депутатов </w:t>
      </w:r>
    </w:p>
    <w:p w:rsidR="00FB2926" w:rsidRPr="006C3B6F" w:rsidRDefault="00FB2926" w:rsidP="00FB292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C3B6F">
        <w:rPr>
          <w:bCs/>
        </w:rPr>
        <w:t xml:space="preserve">Янтиковского муниципального округа </w:t>
      </w:r>
    </w:p>
    <w:p w:rsidR="00FB2926" w:rsidRPr="006C3B6F" w:rsidRDefault="00FB2926" w:rsidP="00FB292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C3B6F">
        <w:rPr>
          <w:bCs/>
        </w:rPr>
        <w:t>Чувашской Республики                                                                                               А.В. Степанов</w:t>
      </w:r>
    </w:p>
    <w:p w:rsidR="00FB2926" w:rsidRDefault="00FB2926" w:rsidP="00FB2926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9314E6" w:rsidRPr="006C3B6F" w:rsidRDefault="009314E6" w:rsidP="00FB2926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FB2926" w:rsidRPr="006C3B6F" w:rsidRDefault="00FB2926" w:rsidP="00FB292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C3B6F">
        <w:rPr>
          <w:bCs/>
        </w:rPr>
        <w:t xml:space="preserve">Глава Янтиковского муниципального </w:t>
      </w:r>
    </w:p>
    <w:p w:rsidR="00FB2926" w:rsidRPr="006C3B6F" w:rsidRDefault="00FB2926" w:rsidP="00FB292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C3B6F">
        <w:rPr>
          <w:bCs/>
        </w:rPr>
        <w:t>округа Чувашской Республики                                                                                  В.Б. Михайлов</w:t>
      </w:r>
    </w:p>
    <w:bookmarkEnd w:id="3"/>
    <w:p w:rsidR="00FB2926" w:rsidRDefault="00FB2926" w:rsidP="00FB2926">
      <w:pPr>
        <w:widowControl w:val="0"/>
        <w:autoSpaceDE w:val="0"/>
        <w:autoSpaceDN w:val="0"/>
        <w:adjustRightInd w:val="0"/>
        <w:ind w:left="5670"/>
      </w:pPr>
    </w:p>
    <w:p w:rsidR="00FB2926" w:rsidRDefault="00FB2926" w:rsidP="00FB2926">
      <w:pPr>
        <w:widowControl w:val="0"/>
        <w:autoSpaceDE w:val="0"/>
        <w:autoSpaceDN w:val="0"/>
        <w:adjustRightInd w:val="0"/>
        <w:ind w:left="5670"/>
      </w:pPr>
    </w:p>
    <w:p w:rsidR="00FB2926" w:rsidRDefault="00FB2926" w:rsidP="00FB2926">
      <w:pPr>
        <w:widowControl w:val="0"/>
        <w:autoSpaceDE w:val="0"/>
        <w:autoSpaceDN w:val="0"/>
        <w:adjustRightInd w:val="0"/>
        <w:ind w:left="5670"/>
      </w:pPr>
    </w:p>
    <w:p w:rsidR="00FB2926" w:rsidRDefault="00FB2926" w:rsidP="00FB2926">
      <w:pPr>
        <w:widowControl w:val="0"/>
        <w:autoSpaceDE w:val="0"/>
        <w:autoSpaceDN w:val="0"/>
        <w:adjustRightInd w:val="0"/>
        <w:ind w:left="5670"/>
      </w:pPr>
    </w:p>
    <w:p w:rsidR="00FB2926" w:rsidRDefault="00FB2926" w:rsidP="00FB2926">
      <w:pPr>
        <w:widowControl w:val="0"/>
        <w:autoSpaceDE w:val="0"/>
        <w:autoSpaceDN w:val="0"/>
        <w:adjustRightInd w:val="0"/>
        <w:ind w:left="5670"/>
      </w:pPr>
    </w:p>
    <w:p w:rsidR="00FB2926" w:rsidRDefault="00FB2926" w:rsidP="00FB2926">
      <w:pPr>
        <w:widowControl w:val="0"/>
        <w:autoSpaceDE w:val="0"/>
        <w:autoSpaceDN w:val="0"/>
        <w:adjustRightInd w:val="0"/>
        <w:ind w:left="5670"/>
      </w:pPr>
    </w:p>
    <w:p w:rsidR="00FB2926" w:rsidRDefault="00FB2926" w:rsidP="00FB2926">
      <w:pPr>
        <w:widowControl w:val="0"/>
        <w:autoSpaceDE w:val="0"/>
        <w:autoSpaceDN w:val="0"/>
        <w:adjustRightInd w:val="0"/>
        <w:ind w:left="5670"/>
      </w:pPr>
    </w:p>
    <w:p w:rsidR="00DA5DAA" w:rsidRDefault="00DA5DAA" w:rsidP="00FB2926">
      <w:pPr>
        <w:widowControl w:val="0"/>
        <w:autoSpaceDE w:val="0"/>
        <w:autoSpaceDN w:val="0"/>
        <w:adjustRightInd w:val="0"/>
        <w:ind w:left="5670"/>
      </w:pPr>
    </w:p>
    <w:p w:rsidR="00FB2926" w:rsidRPr="006C3B6F" w:rsidRDefault="00FB2926" w:rsidP="0083275D">
      <w:pPr>
        <w:widowControl w:val="0"/>
        <w:autoSpaceDE w:val="0"/>
        <w:autoSpaceDN w:val="0"/>
        <w:adjustRightInd w:val="0"/>
        <w:ind w:left="5529"/>
      </w:pPr>
      <w:r w:rsidRPr="006C3B6F">
        <w:lastRenderedPageBreak/>
        <w:t>УТВЕРЖДЕН</w:t>
      </w:r>
      <w:r>
        <w:t>О</w:t>
      </w:r>
    </w:p>
    <w:p w:rsidR="00FB2926" w:rsidRPr="006C3B6F" w:rsidRDefault="00FB2926" w:rsidP="0083275D">
      <w:pPr>
        <w:widowControl w:val="0"/>
        <w:autoSpaceDE w:val="0"/>
        <w:autoSpaceDN w:val="0"/>
        <w:adjustRightInd w:val="0"/>
        <w:ind w:left="5529"/>
      </w:pPr>
      <w:r w:rsidRPr="006C3B6F">
        <w:t>решением Собрани</w:t>
      </w:r>
      <w:r>
        <w:t>я</w:t>
      </w:r>
      <w:r w:rsidRPr="006C3B6F">
        <w:t xml:space="preserve"> депутатов</w:t>
      </w:r>
      <w:r w:rsidRPr="006C3B6F">
        <w:br/>
        <w:t>Янтиковского муниципального</w:t>
      </w:r>
      <w:r>
        <w:t xml:space="preserve"> </w:t>
      </w:r>
      <w:r w:rsidRPr="006C3B6F">
        <w:t xml:space="preserve">округа </w:t>
      </w:r>
      <w:r w:rsidR="00922D5C">
        <w:br/>
        <w:t>от 20.06.2023 № 12/4</w:t>
      </w:r>
    </w:p>
    <w:p w:rsidR="00FB2926" w:rsidRDefault="00FB2926" w:rsidP="00FB292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A5DAA" w:rsidRDefault="00DA5DAA" w:rsidP="00FB292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FB2926" w:rsidRPr="00FB2926" w:rsidRDefault="00FB2926" w:rsidP="00DA5DAA">
      <w:pPr>
        <w:contextualSpacing/>
        <w:jc w:val="center"/>
        <w:rPr>
          <w:b/>
        </w:rPr>
      </w:pPr>
      <w:r w:rsidRPr="00FB2926">
        <w:rPr>
          <w:b/>
        </w:rPr>
        <w:t>Положение</w:t>
      </w:r>
    </w:p>
    <w:p w:rsidR="00FB2926" w:rsidRPr="00FB2926" w:rsidRDefault="00FB2926" w:rsidP="00DA5DAA">
      <w:pPr>
        <w:contextualSpacing/>
        <w:jc w:val="center"/>
        <w:rPr>
          <w:b/>
        </w:rPr>
      </w:pPr>
      <w:r w:rsidRPr="00FB2926">
        <w:rPr>
          <w:b/>
        </w:rPr>
        <w:t>о Молодежном парламенте при Собрании депутатов Янтиковского муниципального округа Чувашской Республики</w:t>
      </w:r>
    </w:p>
    <w:p w:rsidR="00FB2926" w:rsidRPr="00FB2926" w:rsidRDefault="00FB2926" w:rsidP="00DA5DAA">
      <w:pPr>
        <w:contextualSpacing/>
        <w:jc w:val="center"/>
        <w:rPr>
          <w:b/>
        </w:rPr>
      </w:pPr>
    </w:p>
    <w:p w:rsidR="00FB2926" w:rsidRPr="00FB2926" w:rsidRDefault="00FB2926" w:rsidP="00DA5DAA">
      <w:pPr>
        <w:contextualSpacing/>
        <w:jc w:val="center"/>
        <w:rPr>
          <w:b/>
        </w:rPr>
      </w:pPr>
      <w:r w:rsidRPr="00FB2926">
        <w:rPr>
          <w:b/>
        </w:rPr>
        <w:t>1. Общие положения.</w:t>
      </w:r>
    </w:p>
    <w:p w:rsidR="00FB2926" w:rsidRPr="00FB2926" w:rsidRDefault="00FB2926" w:rsidP="00DA5DAA">
      <w:pPr>
        <w:contextualSpacing/>
      </w:pPr>
    </w:p>
    <w:p w:rsidR="00FB2926" w:rsidRPr="00FB2926" w:rsidRDefault="00FB2926" w:rsidP="00DA5DAA">
      <w:pPr>
        <w:widowControl w:val="0"/>
        <w:ind w:firstLine="709"/>
        <w:contextualSpacing/>
        <w:jc w:val="both"/>
      </w:pPr>
      <w:r w:rsidRPr="00FB2926">
        <w:t xml:space="preserve">1.1. Молодежный парламент при Собрании депутатов Янтиковского муниципального округа Чувашской Республики (далее – Молодежный парламент) является совещательным и консультативным органом и осуществляет свою деятельность на общественных началах в соответствии с настоящим Положением и Регламентом Молодежного парламента. </w:t>
      </w:r>
    </w:p>
    <w:p w:rsidR="00FB2926" w:rsidRPr="00FB2926" w:rsidRDefault="00FB2926" w:rsidP="00DA5DAA">
      <w:pPr>
        <w:widowControl w:val="0"/>
        <w:ind w:firstLine="709"/>
        <w:contextualSpacing/>
        <w:jc w:val="both"/>
      </w:pPr>
      <w:r w:rsidRPr="00FB2926">
        <w:t xml:space="preserve">1.2. Деятельность Молодежного парламента основывается на принципах приоритета прав и свобод человека и гражданина, законности, коллегиальности, равноправия, гласности и учета общественного мнения. </w:t>
      </w:r>
    </w:p>
    <w:p w:rsidR="00FB2926" w:rsidRPr="00FB2926" w:rsidRDefault="00FB2926" w:rsidP="00DA5DAA">
      <w:pPr>
        <w:widowControl w:val="0"/>
        <w:ind w:firstLine="709"/>
        <w:contextualSpacing/>
        <w:jc w:val="both"/>
      </w:pPr>
      <w:r w:rsidRPr="00FB2926">
        <w:t>1.3. Положение о Молодежном парламенте принимается на заседании Собрания депутатов Янтиковского муниципального округа Чувашской Республики.</w:t>
      </w:r>
    </w:p>
    <w:p w:rsidR="00FB2926" w:rsidRPr="00FB2926" w:rsidRDefault="00FB2926" w:rsidP="00DA5DAA">
      <w:pPr>
        <w:widowControl w:val="0"/>
        <w:ind w:firstLine="709"/>
        <w:contextualSpacing/>
        <w:jc w:val="both"/>
      </w:pPr>
      <w:r w:rsidRPr="00FB2926">
        <w:t>1.4. Молодежный парламент не является юридическим лицом.</w:t>
      </w:r>
    </w:p>
    <w:p w:rsidR="00FB2926" w:rsidRPr="00FB2926" w:rsidRDefault="00FB2926" w:rsidP="00DA5DAA">
      <w:pPr>
        <w:widowControl w:val="0"/>
        <w:ind w:firstLine="709"/>
        <w:contextualSpacing/>
        <w:jc w:val="center"/>
      </w:pPr>
    </w:p>
    <w:p w:rsidR="00FB2926" w:rsidRPr="00FB2926" w:rsidRDefault="00FB2926" w:rsidP="00DA5DAA">
      <w:pPr>
        <w:widowControl w:val="0"/>
        <w:contextualSpacing/>
        <w:jc w:val="center"/>
        <w:rPr>
          <w:b/>
        </w:rPr>
      </w:pPr>
      <w:r w:rsidRPr="00FB2926">
        <w:rPr>
          <w:b/>
        </w:rPr>
        <w:t>2. Основные цели и задачи Молодежного парламента.</w:t>
      </w:r>
    </w:p>
    <w:p w:rsidR="00FB2926" w:rsidRPr="00FB2926" w:rsidRDefault="00FB2926" w:rsidP="00DA5DAA">
      <w:pPr>
        <w:widowControl w:val="0"/>
        <w:ind w:firstLine="709"/>
        <w:contextualSpacing/>
        <w:jc w:val="center"/>
        <w:rPr>
          <w:b/>
        </w:rPr>
      </w:pPr>
    </w:p>
    <w:p w:rsidR="00FB2926" w:rsidRPr="00FB2926" w:rsidRDefault="00FB2926" w:rsidP="00DA5DAA">
      <w:pPr>
        <w:widowControl w:val="0"/>
        <w:ind w:firstLine="709"/>
        <w:contextualSpacing/>
        <w:jc w:val="both"/>
      </w:pPr>
      <w:r w:rsidRPr="00FB2926">
        <w:t>2.1. Основные цели Молодежного парламента:</w:t>
      </w:r>
    </w:p>
    <w:p w:rsidR="00FB2926" w:rsidRPr="00FB2926" w:rsidRDefault="00FB2926" w:rsidP="00DA5DAA">
      <w:pPr>
        <w:widowControl w:val="0"/>
        <w:ind w:firstLine="709"/>
        <w:contextualSpacing/>
        <w:jc w:val="both"/>
      </w:pPr>
      <w:r w:rsidRPr="00FB2926">
        <w:t>2.1.1. Приобщение молодежи к парламентской деятельности, формирование правовой и политической культуры молодежи.</w:t>
      </w:r>
    </w:p>
    <w:p w:rsidR="00FB2926" w:rsidRPr="00FB2926" w:rsidRDefault="00FB2926" w:rsidP="00DA5DAA">
      <w:pPr>
        <w:widowControl w:val="0"/>
        <w:ind w:firstLine="709"/>
        <w:contextualSpacing/>
        <w:jc w:val="both"/>
      </w:pPr>
      <w:r w:rsidRPr="00FB2926">
        <w:t>2.1.2. Развитие патриотизма и гражданской ответственности, профессиональных и лидерских качеств, поддержка социальной активности и инициатив молодежи.</w:t>
      </w:r>
    </w:p>
    <w:p w:rsidR="00FB2926" w:rsidRPr="00FB2926" w:rsidRDefault="00FB2926" w:rsidP="00DA5DAA">
      <w:pPr>
        <w:widowControl w:val="0"/>
        <w:ind w:firstLine="709"/>
        <w:contextualSpacing/>
        <w:jc w:val="both"/>
      </w:pPr>
      <w:r w:rsidRPr="00FB2926">
        <w:t>2.1.3. Разработка проектов муниципальных нормативных правовых актов Янтиковского муниципального округа Чувашской Республики, подготовка предложений по совершенствованию регионального и федерального законодательства по вопросам государственной молодежной политики.</w:t>
      </w:r>
    </w:p>
    <w:p w:rsidR="00FB2926" w:rsidRPr="00FB2926" w:rsidRDefault="00FB2926" w:rsidP="00DA5DAA">
      <w:pPr>
        <w:widowControl w:val="0"/>
        <w:ind w:firstLine="709"/>
        <w:contextualSpacing/>
        <w:jc w:val="both"/>
      </w:pPr>
      <w:r w:rsidRPr="00FB2926">
        <w:t>2.2. Основные задачи Молодежного парламента:</w:t>
      </w:r>
    </w:p>
    <w:p w:rsidR="00FB2926" w:rsidRPr="00FB2926" w:rsidRDefault="00FB2926" w:rsidP="00DA5DAA">
      <w:pPr>
        <w:widowControl w:val="0"/>
        <w:ind w:firstLine="709"/>
        <w:contextualSpacing/>
        <w:jc w:val="both"/>
      </w:pPr>
      <w:r w:rsidRPr="00FB2926">
        <w:t>2.2.1. Внесение предложений по совершенствованию муниципальных нормативных правовых актов Янтиковского муниципального округа Чу</w:t>
      </w:r>
      <w:r w:rsidR="009314E6">
        <w:t>вашской Республики</w:t>
      </w:r>
      <w:r w:rsidRPr="00FB2926">
        <w:t xml:space="preserve"> по вопросам молодежной политики.</w:t>
      </w:r>
    </w:p>
    <w:p w:rsidR="00FB2926" w:rsidRPr="00FB2926" w:rsidRDefault="00FB2926" w:rsidP="00DA5DAA">
      <w:pPr>
        <w:widowControl w:val="0"/>
        <w:ind w:firstLine="709"/>
        <w:contextualSpacing/>
        <w:jc w:val="both"/>
      </w:pPr>
      <w:r w:rsidRPr="00FB2926">
        <w:t>2.2.2. Взаимодействие с органами местного самоуправления, органами государственной власти Чувашской Республики, молодежными общественными объединениями по вопросам реализации молодежной политики на территории Янтиковского муниципального округа Чувашской Республики.</w:t>
      </w:r>
    </w:p>
    <w:p w:rsidR="00FB2926" w:rsidRPr="00FB2926" w:rsidRDefault="00FB2926" w:rsidP="00DA5DAA">
      <w:pPr>
        <w:widowControl w:val="0"/>
        <w:ind w:firstLine="709"/>
        <w:contextualSpacing/>
        <w:jc w:val="both"/>
      </w:pPr>
      <w:r w:rsidRPr="00FB2926">
        <w:t>2.2.4. Проведение в молодежной среде разъяснительной работы, направленной на повышение правовой культуры молодежи и формирование активной гражданской позиции.</w:t>
      </w:r>
    </w:p>
    <w:p w:rsidR="00FB2926" w:rsidRPr="00FB2926" w:rsidRDefault="00FB2926" w:rsidP="00DA5DAA">
      <w:pPr>
        <w:widowControl w:val="0"/>
        <w:ind w:firstLine="709"/>
        <w:contextualSpacing/>
        <w:jc w:val="both"/>
      </w:pPr>
      <w:r w:rsidRPr="00FB2926">
        <w:t>2.2.5. Представление интересов молодежи Янтиковского муниципального округа Чувашской Республики в системе молодежного парламентского движения на региональном и федеральном уровне, развитие межпарламентского сотрудничества в сфере молодежной политики.</w:t>
      </w:r>
    </w:p>
    <w:p w:rsidR="00FB2926" w:rsidRDefault="00FB2926" w:rsidP="00DA5DAA">
      <w:pPr>
        <w:widowControl w:val="0"/>
        <w:contextualSpacing/>
      </w:pPr>
    </w:p>
    <w:p w:rsidR="00DA5DAA" w:rsidRDefault="00DA5DAA" w:rsidP="00DA5DAA">
      <w:pPr>
        <w:widowControl w:val="0"/>
        <w:contextualSpacing/>
      </w:pPr>
    </w:p>
    <w:p w:rsidR="00DA5DAA" w:rsidRDefault="00DA5DAA" w:rsidP="00DA5DAA">
      <w:pPr>
        <w:widowControl w:val="0"/>
        <w:contextualSpacing/>
      </w:pPr>
    </w:p>
    <w:p w:rsidR="00DA5DAA" w:rsidRDefault="00DA5DAA" w:rsidP="00DA5DAA">
      <w:pPr>
        <w:widowControl w:val="0"/>
        <w:contextualSpacing/>
      </w:pPr>
    </w:p>
    <w:p w:rsidR="00FB2926" w:rsidRPr="00FB2926" w:rsidRDefault="00FB2926" w:rsidP="00DA5DAA">
      <w:pPr>
        <w:widowControl w:val="0"/>
        <w:ind w:firstLine="709"/>
        <w:contextualSpacing/>
        <w:jc w:val="center"/>
        <w:rPr>
          <w:b/>
        </w:rPr>
      </w:pPr>
      <w:r w:rsidRPr="00FB2926">
        <w:rPr>
          <w:b/>
        </w:rPr>
        <w:lastRenderedPageBreak/>
        <w:t>3. Полномочия Молодежного парламента.</w:t>
      </w:r>
    </w:p>
    <w:p w:rsidR="00FB2926" w:rsidRPr="00FB2926" w:rsidRDefault="00FB2926" w:rsidP="00DA5DAA">
      <w:pPr>
        <w:widowControl w:val="0"/>
        <w:ind w:firstLine="709"/>
        <w:contextualSpacing/>
        <w:jc w:val="center"/>
        <w:rPr>
          <w:b/>
        </w:rPr>
      </w:pP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>3.1. Молодежный парламент вправе: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вносить предложения и рекомендации по проектам </w:t>
      </w:r>
      <w:r w:rsidRPr="00FB2926">
        <w:t>муниципальных нормативных правовых актов Янтиковского муниципального округа Чувашской Республики и проектам</w:t>
      </w:r>
      <w:r w:rsidRPr="00FB2926">
        <w:rPr>
          <w:highlight w:val="white"/>
        </w:rPr>
        <w:t xml:space="preserve"> законов Чувашской Республики, затрагивающим права и законные интересы молодежи;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>взаимодействовать в пределах своей компетенции с органами местного самоуправления, органами государственной власти Чувашской Республики, государственными организациями по вопросам реализации молодежной политики;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проводить совещания, семинары, конференции, </w:t>
      </w:r>
      <w:r w:rsidR="009314E6">
        <w:rPr>
          <w:highlight w:val="white"/>
        </w:rPr>
        <w:t>«</w:t>
      </w:r>
      <w:r w:rsidRPr="00FB2926">
        <w:rPr>
          <w:highlight w:val="white"/>
        </w:rPr>
        <w:t>круглые столы</w:t>
      </w:r>
      <w:r w:rsidR="009314E6">
        <w:rPr>
          <w:highlight w:val="white"/>
        </w:rPr>
        <w:t>»</w:t>
      </w:r>
      <w:r w:rsidRPr="00FB2926">
        <w:rPr>
          <w:highlight w:val="white"/>
        </w:rPr>
        <w:t xml:space="preserve"> и иные мероприятия в рамках подготовки и рассмотрения вопросов, входящих в компетенцию Молодежного парламента, и приглашать на эти мероприятия представителей органов местного самоуправления, органов государственной власти и сторонних организаций;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>оказывать содействие в реализации программ общественных объединений, направленных на решение молодежных проблем;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участвовать на заседаниях </w:t>
      </w:r>
      <w:r w:rsidRPr="00FB2926">
        <w:t>Собрания депутатов Янтиковского муниципального округа Чувашской Республики</w:t>
      </w:r>
      <w:r w:rsidRPr="00FB2926">
        <w:rPr>
          <w:highlight w:val="white"/>
        </w:rPr>
        <w:t xml:space="preserve"> при рассмотрении вопросов, затрагивающих права и законные интересы молодых граждан;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>принимать решения по организации своей деятельности.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3.2. Решения </w:t>
      </w:r>
      <w:r w:rsidRPr="00FB2926">
        <w:t>Молодежного парламента</w:t>
      </w:r>
      <w:r w:rsidRPr="00FB2926">
        <w:rPr>
          <w:highlight w:val="white"/>
        </w:rPr>
        <w:t xml:space="preserve"> носят рекомендательный характер.</w:t>
      </w:r>
    </w:p>
    <w:p w:rsidR="00FB2926" w:rsidRPr="00FB2926" w:rsidRDefault="00FB2926" w:rsidP="00DA5DAA">
      <w:pPr>
        <w:widowControl w:val="0"/>
        <w:contextualSpacing/>
        <w:jc w:val="both"/>
        <w:rPr>
          <w:highlight w:val="white"/>
        </w:rPr>
      </w:pPr>
    </w:p>
    <w:p w:rsidR="00FB2926" w:rsidRPr="00FB2926" w:rsidRDefault="00FB2926" w:rsidP="00DA5DAA">
      <w:pPr>
        <w:widowControl w:val="0"/>
        <w:ind w:firstLine="709"/>
        <w:contextualSpacing/>
        <w:jc w:val="center"/>
        <w:rPr>
          <w:b/>
          <w:highlight w:val="white"/>
        </w:rPr>
      </w:pPr>
      <w:r w:rsidRPr="00FB2926">
        <w:rPr>
          <w:b/>
          <w:highlight w:val="white"/>
        </w:rPr>
        <w:t>4. Состав и порядок формирования Молодежного парламента.</w:t>
      </w:r>
    </w:p>
    <w:p w:rsidR="00FB2926" w:rsidRPr="00FB2926" w:rsidRDefault="00FB2926" w:rsidP="00DA5DAA">
      <w:pPr>
        <w:widowControl w:val="0"/>
        <w:ind w:firstLine="709"/>
        <w:contextualSpacing/>
        <w:jc w:val="center"/>
        <w:rPr>
          <w:b/>
          <w:highlight w:val="white"/>
        </w:rPr>
      </w:pP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4.1. </w:t>
      </w:r>
      <w:r w:rsidRPr="00FB2926">
        <w:t>Молодежный парламент</w:t>
      </w:r>
      <w:r w:rsidRPr="00FB2926">
        <w:rPr>
          <w:highlight w:val="white"/>
        </w:rPr>
        <w:t xml:space="preserve"> формируется на добровольной основе из числа граждан Российской Федерации в возрасте от 16 до 35 лет, проживающих на территории Янтиковского муниципального округа Чувашской Республики.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Член </w:t>
      </w:r>
      <w:r w:rsidRPr="00FB2926">
        <w:t>Молодежного парламента</w:t>
      </w:r>
      <w:r w:rsidRPr="00FB2926">
        <w:rPr>
          <w:highlight w:val="white"/>
        </w:rPr>
        <w:t xml:space="preserve">, достигший тридцатипятилетнего возраста, сохраняет полномочия члена </w:t>
      </w:r>
      <w:r w:rsidRPr="00FB2926">
        <w:t>Молодежного парламента</w:t>
      </w:r>
      <w:r w:rsidRPr="00FB2926">
        <w:rPr>
          <w:highlight w:val="white"/>
        </w:rPr>
        <w:t xml:space="preserve"> до окончания срока полномочий </w:t>
      </w:r>
      <w:r w:rsidRPr="00FB2926">
        <w:t>Молодежного парламента</w:t>
      </w:r>
      <w:r w:rsidRPr="00FB2926">
        <w:rPr>
          <w:highlight w:val="white"/>
        </w:rPr>
        <w:t xml:space="preserve"> соответствующего состава.</w:t>
      </w:r>
    </w:p>
    <w:p w:rsidR="00280794" w:rsidRPr="00280794" w:rsidRDefault="00FB2926" w:rsidP="00280794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>4.2</w:t>
      </w:r>
      <w:r w:rsidRPr="00280794">
        <w:rPr>
          <w:highlight w:val="white"/>
        </w:rPr>
        <w:t xml:space="preserve">. </w:t>
      </w:r>
      <w:r w:rsidR="00280794" w:rsidRPr="00280794">
        <w:rPr>
          <w:highlight w:val="white"/>
        </w:rPr>
        <w:t xml:space="preserve">Не позднее 30 дней со дня утверждения Положения о Молодежном парламенте при </w:t>
      </w:r>
      <w:r w:rsidR="00280794" w:rsidRPr="00280794">
        <w:t>Собрании депутатов Янтиковского муниципального округа Чувашской Республики</w:t>
      </w:r>
      <w:r w:rsidR="00280794" w:rsidRPr="00280794">
        <w:rPr>
          <w:highlight w:val="white"/>
        </w:rPr>
        <w:t xml:space="preserve"> принимается решение об образовании конкурсной комиссии по формированию состава </w:t>
      </w:r>
      <w:r w:rsidR="00280794" w:rsidRPr="00280794">
        <w:t>Молодежного парламента</w:t>
      </w:r>
      <w:r w:rsidR="00280794" w:rsidRPr="00280794">
        <w:rPr>
          <w:highlight w:val="white"/>
        </w:rPr>
        <w:t xml:space="preserve"> (далее – конкурсная комиссия). В состав конкурсной комиссии могут входить депутаты Собрания депутатов Янтиковского муниципального округа, представители органов местного самоуправления, представители молодежных общественных организаций (по согласованию), представители общественной Молодежной палаты при Государственном Совете Чувашской Республики. </w:t>
      </w:r>
    </w:p>
    <w:p w:rsidR="00280794" w:rsidRPr="00280794" w:rsidRDefault="00280794" w:rsidP="00280794">
      <w:pPr>
        <w:widowControl w:val="0"/>
        <w:ind w:firstLine="709"/>
        <w:contextualSpacing/>
        <w:jc w:val="both"/>
        <w:rPr>
          <w:highlight w:val="white"/>
        </w:rPr>
      </w:pPr>
      <w:r w:rsidRPr="00280794">
        <w:rPr>
          <w:highlight w:val="white"/>
        </w:rPr>
        <w:t xml:space="preserve">Уведомление о начале процедуры формирования состава </w:t>
      </w:r>
      <w:r w:rsidRPr="00280794">
        <w:t>Молодежного парламента</w:t>
      </w:r>
      <w:r w:rsidRPr="00280794">
        <w:rPr>
          <w:highlight w:val="white"/>
        </w:rPr>
        <w:t xml:space="preserve"> размещается на официальном сайте органов местного самоуправления Янтиковского муниципального округа Чувашской Республики в информационно-телекоммуникационной сети "Интернет" (</w:t>
      </w:r>
      <w:r w:rsidRPr="00280794">
        <w:t>https://yantik.cap.ru</w:t>
      </w:r>
      <w:r w:rsidRPr="00280794">
        <w:rPr>
          <w:highlight w:val="white"/>
        </w:rPr>
        <w:t xml:space="preserve">), а также иных средствах массовой информации, в том числе местных печатных изданиях, не позднее 30 дней со дня утверждения Положения о Молодежном парламенте при </w:t>
      </w:r>
      <w:r w:rsidRPr="00280794">
        <w:t>Собрании депутатов Янтиковского муниципального округа Чувашской Республики</w:t>
      </w:r>
      <w:r w:rsidRPr="00280794">
        <w:rPr>
          <w:highlight w:val="white"/>
        </w:rPr>
        <w:t xml:space="preserve">. 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Кандидаты в члены </w:t>
      </w:r>
      <w:r w:rsidRPr="00FB2926">
        <w:t>Молодежного парламента</w:t>
      </w:r>
      <w:r w:rsidRPr="00FB2926">
        <w:rPr>
          <w:highlight w:val="white"/>
        </w:rPr>
        <w:t xml:space="preserve"> направляют в Собрание депутатов Янтиковского муниципального округа Чувашской Республики следующие документы: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>1) анкета с биографическими сведениями о кандидате (фамилия, имя, отчество (при наличии), дата рождения, сведения о гражданстве, место жительства, место работы, иные сведения);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>2) копии трудовой книжки, иных документов о трудовой и (или) общественной деятельности кандидата;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3) копии документов об образовании кандидата, а также по желанию кандидата – о </w:t>
      </w:r>
      <w:r w:rsidRPr="00FB2926">
        <w:rPr>
          <w:highlight w:val="white"/>
        </w:rPr>
        <w:lastRenderedPageBreak/>
        <w:t>повышении квалификации, присвоении классного чина, квалификационного разряда, ученой степени, ученого звания, награждении государственными наградами и присвоении почетных званий;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4) письменное заявление о согласии кандидата на выдвижение в члены </w:t>
      </w:r>
      <w:r w:rsidRPr="00FB2926">
        <w:t>Молодежного парламента</w:t>
      </w:r>
      <w:r w:rsidRPr="00FB2926">
        <w:rPr>
          <w:highlight w:val="white"/>
        </w:rPr>
        <w:t>;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5) письменное согласие кандидата на обработку персональных данных, оформленное в соответствии с Федеральным законом от 27 июля 2006 года № 152-ФЗ </w:t>
      </w:r>
      <w:r w:rsidR="009314E6">
        <w:rPr>
          <w:highlight w:val="white"/>
        </w:rPr>
        <w:t>«</w:t>
      </w:r>
      <w:r w:rsidRPr="00FB2926">
        <w:rPr>
          <w:highlight w:val="white"/>
        </w:rPr>
        <w:t>О персональных данных</w:t>
      </w:r>
      <w:r w:rsidR="009314E6">
        <w:rPr>
          <w:highlight w:val="white"/>
        </w:rPr>
        <w:t>»</w:t>
      </w:r>
      <w:r w:rsidRPr="00FB2926">
        <w:rPr>
          <w:highlight w:val="white"/>
        </w:rPr>
        <w:t>;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>6) справка о наличии (отсутствии) судимости и (или) факта уголовного преследования либо о прекращении уголовного преследования.</w:t>
      </w:r>
    </w:p>
    <w:p w:rsidR="00FB2926" w:rsidRPr="00FB2926" w:rsidRDefault="00FB2926" w:rsidP="00DA5DAA">
      <w:pPr>
        <w:widowControl w:val="0"/>
        <w:ind w:firstLine="709"/>
        <w:contextualSpacing/>
        <w:jc w:val="both"/>
      </w:pPr>
      <w:r w:rsidRPr="00FB2926">
        <w:rPr>
          <w:highlight w:val="white"/>
        </w:rPr>
        <w:t xml:space="preserve">Письменные предложения по кандидатурам направляются в </w:t>
      </w:r>
      <w:r w:rsidRPr="00FB2926">
        <w:t xml:space="preserve">Собрание депутатов Янтиковского муниципального округа Чувашской Республики в течение 14 дней </w:t>
      </w:r>
      <w:r w:rsidRPr="00FB2926">
        <w:rPr>
          <w:highlight w:val="white"/>
        </w:rPr>
        <w:t>со дня первого размещения уведомления, указанного в абзаце втором настоящего пункта</w:t>
      </w:r>
      <w:r w:rsidRPr="00FB2926">
        <w:t>.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4.3. В течение 7 календарных дней со дня окончания срока приема письменных предложений по кандидатам в члены </w:t>
      </w:r>
      <w:r w:rsidRPr="00FB2926">
        <w:t>Молодежного парламента</w:t>
      </w:r>
      <w:r w:rsidRPr="00FB2926">
        <w:rPr>
          <w:highlight w:val="white"/>
        </w:rPr>
        <w:t xml:space="preserve"> конкурсная комиссия рассматривает поступившие письменные предложения и направляет свои рекомендации по составу </w:t>
      </w:r>
      <w:r w:rsidRPr="00FB2926">
        <w:t>Молодежного парламента</w:t>
      </w:r>
      <w:r w:rsidRPr="00FB2926">
        <w:rPr>
          <w:highlight w:val="white"/>
        </w:rPr>
        <w:t xml:space="preserve"> председателю </w:t>
      </w:r>
      <w:r w:rsidRPr="00FB2926">
        <w:t>Собрания депутатов Янтиковского муниципального округа Чувашской Республики</w:t>
      </w:r>
      <w:r w:rsidRPr="00FB2926">
        <w:rPr>
          <w:highlight w:val="white"/>
        </w:rPr>
        <w:t>.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Состав </w:t>
      </w:r>
      <w:r w:rsidRPr="00FB2926">
        <w:t>Молодежного парламента</w:t>
      </w:r>
      <w:r w:rsidRPr="00FB2926">
        <w:rPr>
          <w:highlight w:val="white"/>
        </w:rPr>
        <w:t xml:space="preserve"> утверждается на заседании </w:t>
      </w:r>
      <w:r w:rsidRPr="00FB2926">
        <w:t>Собрания депутатов Янтиковского муниципального округа Чувашской Республики</w:t>
      </w:r>
      <w:r w:rsidRPr="00FB2926">
        <w:rPr>
          <w:highlight w:val="white"/>
        </w:rPr>
        <w:t xml:space="preserve"> на срок полномочий </w:t>
      </w:r>
      <w:r w:rsidRPr="00FB2926">
        <w:t>Собрания депутатов Янтиковского муниципального округа Чувашской Республики</w:t>
      </w:r>
      <w:r w:rsidRPr="00FB2926">
        <w:rPr>
          <w:highlight w:val="white"/>
        </w:rPr>
        <w:t>.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>Полномочия Молодежного парламента прежнего состава прекращаются со дня первого заседания Молодежного парламента нового состава.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4.4. Кандидаты, не прошедшие конкурсный отбор в состав </w:t>
      </w:r>
      <w:r w:rsidRPr="00FB2926">
        <w:t>Молодежного парламента</w:t>
      </w:r>
      <w:r w:rsidRPr="00FB2926">
        <w:rPr>
          <w:highlight w:val="white"/>
        </w:rPr>
        <w:t xml:space="preserve">, могут быть зачислены в резерв </w:t>
      </w:r>
      <w:r w:rsidRPr="00FB2926">
        <w:t>Молодежного парламента</w:t>
      </w:r>
      <w:r w:rsidRPr="00FB2926">
        <w:rPr>
          <w:highlight w:val="white"/>
        </w:rPr>
        <w:t xml:space="preserve">. Лица, находящиеся в резерве </w:t>
      </w:r>
      <w:r w:rsidRPr="00FB2926">
        <w:t>Молодежного парламента</w:t>
      </w:r>
      <w:r w:rsidRPr="00FB2926">
        <w:rPr>
          <w:highlight w:val="white"/>
        </w:rPr>
        <w:t xml:space="preserve">, имеют преимущественное право на замещение вакантных мест в составе </w:t>
      </w:r>
      <w:r w:rsidRPr="00FB2926">
        <w:t>Молодежного парламента</w:t>
      </w:r>
      <w:r w:rsidRPr="00FB2926">
        <w:rPr>
          <w:highlight w:val="white"/>
        </w:rPr>
        <w:t>.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4.5. Порядок деятельности </w:t>
      </w:r>
      <w:r w:rsidRPr="00FB2926">
        <w:t>Молодежного парламента</w:t>
      </w:r>
      <w:r w:rsidRPr="00FB2926">
        <w:rPr>
          <w:highlight w:val="white"/>
        </w:rPr>
        <w:t xml:space="preserve"> определяется Регламентом </w:t>
      </w:r>
      <w:r w:rsidRPr="00FB2926">
        <w:t>Молодежного парламента</w:t>
      </w:r>
      <w:r w:rsidRPr="00FB2926">
        <w:rPr>
          <w:highlight w:val="white"/>
        </w:rPr>
        <w:t>, который принимается на первом заседании.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4.6. Полномочия члена </w:t>
      </w:r>
      <w:r w:rsidRPr="00FB2926">
        <w:t>Молодежного парламента</w:t>
      </w:r>
      <w:r w:rsidRPr="00FB2926">
        <w:rPr>
          <w:highlight w:val="white"/>
        </w:rPr>
        <w:t xml:space="preserve"> прекращаются </w:t>
      </w:r>
      <w:r w:rsidRPr="00FB2926">
        <w:t>Собранием депутатов Янтиковского муниципального округа Чувашской Республики</w:t>
      </w:r>
      <w:r w:rsidRPr="00FB2926">
        <w:rPr>
          <w:highlight w:val="white"/>
        </w:rPr>
        <w:t xml:space="preserve"> досрочно в случае: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1) подачи им заявления о выходе из состава </w:t>
      </w:r>
      <w:r w:rsidRPr="00FB2926">
        <w:t>Молодежного парламента</w:t>
      </w:r>
      <w:r w:rsidRPr="00FB2926">
        <w:rPr>
          <w:highlight w:val="white"/>
        </w:rPr>
        <w:t>;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2) систематического (более трех раз подряд без уважительных причин) отсутствия на заседаниях </w:t>
      </w:r>
      <w:r w:rsidRPr="00FB2926">
        <w:t>Молодежного парламента</w:t>
      </w:r>
      <w:r w:rsidRPr="00FB2926">
        <w:rPr>
          <w:highlight w:val="white"/>
        </w:rPr>
        <w:t>;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>3) вступления в законную силу вынесенного в отношении него обвинительного приговора суда;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>4) признания его недееспособным либо ограниченно дееспособным, смерти, признания безвестно отсутствующим или объявления умершим на основании решения суда, вступившего в законную силу;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>5) утраты им гражданства Российской Федерации;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>6) выбытия его на постоянн</w:t>
      </w:r>
      <w:r w:rsidR="00890FF6">
        <w:rPr>
          <w:highlight w:val="white"/>
        </w:rPr>
        <w:t>ое место жительства за пределы</w:t>
      </w:r>
      <w:r w:rsidR="00890FF6" w:rsidRPr="00890FF6">
        <w:rPr>
          <w:highlight w:val="white"/>
        </w:rPr>
        <w:t xml:space="preserve"> </w:t>
      </w:r>
      <w:r w:rsidR="00890FF6">
        <w:rPr>
          <w:highlight w:val="white"/>
        </w:rPr>
        <w:t>Янтиковского</w:t>
      </w:r>
      <w:r w:rsidRPr="00FB2926">
        <w:rPr>
          <w:highlight w:val="white"/>
        </w:rPr>
        <w:t xml:space="preserve"> муниципального округа.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4.7. В случае досрочного прекращения полномочий члена </w:t>
      </w:r>
      <w:r w:rsidRPr="00FB2926">
        <w:t>Молодежного парламента</w:t>
      </w:r>
      <w:r w:rsidRPr="00FB2926">
        <w:rPr>
          <w:highlight w:val="white"/>
        </w:rPr>
        <w:t xml:space="preserve"> вакантное место замещается из числа лиц, указанных в пункте 4.1 настоящего Положения. Решение об утверждении кандидатуры на вакантное место члена </w:t>
      </w:r>
      <w:r w:rsidRPr="00FB2926">
        <w:t>Молодежного парламента</w:t>
      </w:r>
      <w:r w:rsidRPr="00FB2926">
        <w:rPr>
          <w:highlight w:val="white"/>
        </w:rPr>
        <w:t xml:space="preserve"> принимается в порядке, предусмотренном настоящим Положением при формировании состава </w:t>
      </w:r>
      <w:r w:rsidRPr="00FB2926">
        <w:t>Молодежного парламента</w:t>
      </w:r>
      <w:r w:rsidRPr="00FB2926">
        <w:rPr>
          <w:highlight w:val="white"/>
        </w:rPr>
        <w:t>.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4.8. Полномочия члена </w:t>
      </w:r>
      <w:r w:rsidRPr="00FB2926">
        <w:t>Молодежного парламента</w:t>
      </w:r>
      <w:r w:rsidRPr="00FB2926">
        <w:rPr>
          <w:highlight w:val="white"/>
        </w:rPr>
        <w:t xml:space="preserve"> приостанавливаются по его заявлению решением Совета </w:t>
      </w:r>
      <w:r w:rsidRPr="00FB2926">
        <w:t>Молодежного парламента</w:t>
      </w:r>
      <w:r w:rsidRPr="00FB2926">
        <w:rPr>
          <w:highlight w:val="white"/>
        </w:rPr>
        <w:t>, которое принимается в случае: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>1) прохождения военной службы;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>2) отпуска по беременности и родам или отпуска по уходу за ребенком до достижения им возраста трех лет;</w:t>
      </w:r>
    </w:p>
    <w:p w:rsid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lastRenderedPageBreak/>
        <w:t>3) длительной временной нетрудоспособности вследствие заболевания или травмы продолжительностью более шести месяцев.</w:t>
      </w:r>
    </w:p>
    <w:p w:rsidR="00BA2043" w:rsidRPr="00FB2926" w:rsidRDefault="00BA2043" w:rsidP="00DA5DAA">
      <w:pPr>
        <w:widowControl w:val="0"/>
        <w:ind w:firstLine="709"/>
        <w:contextualSpacing/>
        <w:jc w:val="both"/>
        <w:rPr>
          <w:highlight w:val="white"/>
        </w:rPr>
      </w:pPr>
    </w:p>
    <w:p w:rsidR="00FB2926" w:rsidRPr="00FB2926" w:rsidRDefault="00FB2926" w:rsidP="00DA5DAA">
      <w:pPr>
        <w:widowControl w:val="0"/>
        <w:ind w:firstLine="709"/>
        <w:contextualSpacing/>
        <w:jc w:val="center"/>
        <w:rPr>
          <w:b/>
          <w:highlight w:val="white"/>
        </w:rPr>
      </w:pPr>
      <w:r w:rsidRPr="00FB2926">
        <w:rPr>
          <w:b/>
          <w:highlight w:val="white"/>
        </w:rPr>
        <w:t>5. Организация работы Молодежного парламента.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b/>
          <w:highlight w:val="white"/>
        </w:rPr>
      </w:pP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5.1. Заседания </w:t>
      </w:r>
      <w:r w:rsidRPr="00FB2926">
        <w:t>Молодежного парламента</w:t>
      </w:r>
      <w:r w:rsidRPr="00FB2926">
        <w:rPr>
          <w:highlight w:val="white"/>
        </w:rPr>
        <w:t xml:space="preserve"> проводятся не реже двух раз в год. В случае необходимости могут проводиться внеочередные заседания </w:t>
      </w:r>
      <w:r w:rsidRPr="00FB2926">
        <w:t>Молодежного парламента</w:t>
      </w:r>
      <w:r w:rsidRPr="00FB2926">
        <w:rPr>
          <w:highlight w:val="white"/>
        </w:rPr>
        <w:t>.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5.2. Заседание </w:t>
      </w:r>
      <w:r w:rsidRPr="00FB2926">
        <w:t>Молодежного парламента</w:t>
      </w:r>
      <w:r w:rsidRPr="00FB2926">
        <w:rPr>
          <w:highlight w:val="white"/>
        </w:rPr>
        <w:t xml:space="preserve"> правомочно, если на нем присутствует более половины от общего числа членов </w:t>
      </w:r>
      <w:r w:rsidRPr="00FB2926">
        <w:t>Молодежного парламента</w:t>
      </w:r>
      <w:r w:rsidRPr="00FB2926">
        <w:rPr>
          <w:highlight w:val="white"/>
        </w:rPr>
        <w:t>.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5.3. Решения </w:t>
      </w:r>
      <w:r w:rsidRPr="00FB2926">
        <w:t>Молодежного парламента</w:t>
      </w:r>
      <w:r w:rsidRPr="00FB2926">
        <w:rPr>
          <w:highlight w:val="white"/>
        </w:rPr>
        <w:t xml:space="preserve"> считаются принятыми, если за них проголосовало большинство членов Молодежного парламента, присутствовавших на заседании.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5.4. Первое заседание </w:t>
      </w:r>
      <w:r w:rsidRPr="00FB2926">
        <w:t>Молодежного парламента</w:t>
      </w:r>
      <w:r w:rsidRPr="00FB2926">
        <w:rPr>
          <w:highlight w:val="white"/>
        </w:rPr>
        <w:t xml:space="preserve"> открывает Председатель </w:t>
      </w:r>
      <w:r w:rsidRPr="00FB2926">
        <w:t>Собрания депутатов Янтиковского муниципального округа Чувашской Республики</w:t>
      </w:r>
      <w:r w:rsidRPr="00FB2926">
        <w:rPr>
          <w:highlight w:val="white"/>
        </w:rPr>
        <w:t xml:space="preserve"> или его заместитель. На первом заседании </w:t>
      </w:r>
      <w:r w:rsidRPr="00FB2926">
        <w:t>Молодежный парламент</w:t>
      </w:r>
      <w:r w:rsidRPr="00FB2926">
        <w:rPr>
          <w:highlight w:val="white"/>
        </w:rPr>
        <w:t xml:space="preserve"> утверждает Регламент и Совет </w:t>
      </w:r>
      <w:r w:rsidRPr="00FB2926">
        <w:t>Молодежного парламента</w:t>
      </w:r>
      <w:r w:rsidRPr="00FB2926">
        <w:rPr>
          <w:highlight w:val="white"/>
        </w:rPr>
        <w:t xml:space="preserve">, избирает председателя </w:t>
      </w:r>
      <w:r w:rsidRPr="00FB2926">
        <w:t>Молодежного парламента</w:t>
      </w:r>
      <w:r w:rsidRPr="00FB2926">
        <w:rPr>
          <w:highlight w:val="white"/>
        </w:rPr>
        <w:t xml:space="preserve">, образует из своего состава комитеты </w:t>
      </w:r>
      <w:r w:rsidRPr="00FB2926">
        <w:t>Молодежного парламента</w:t>
      </w:r>
      <w:r w:rsidRPr="00FB2926">
        <w:rPr>
          <w:highlight w:val="white"/>
        </w:rPr>
        <w:t xml:space="preserve"> и избирает председателей этих комитетов. Председатели комитетов Молодежного парламента также являются заместителями председателя Молодежного парламента.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5.5. </w:t>
      </w:r>
      <w:r w:rsidRPr="00FB2926">
        <w:t>Молодежный парламент</w:t>
      </w:r>
      <w:r w:rsidRPr="00FB2926">
        <w:rPr>
          <w:highlight w:val="white"/>
        </w:rPr>
        <w:t xml:space="preserve"> для организации повседневной работы образует из своего состава Совет.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Совет возглавляет председатель </w:t>
      </w:r>
      <w:r w:rsidRPr="00FB2926">
        <w:t>Молодежного парламента</w:t>
      </w:r>
      <w:r w:rsidRPr="00FB2926">
        <w:rPr>
          <w:highlight w:val="white"/>
        </w:rPr>
        <w:t>. В состав Совета также входят председатели комитетов Молодежного парламента.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5.6. Совет </w:t>
      </w:r>
      <w:r w:rsidRPr="00FB2926">
        <w:t>Молодежного парламента</w:t>
      </w:r>
      <w:r w:rsidRPr="00FB2926">
        <w:rPr>
          <w:highlight w:val="white"/>
        </w:rPr>
        <w:t>: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созывает очередные и внеочередные заседания </w:t>
      </w:r>
      <w:r w:rsidRPr="00FB2926">
        <w:t>Молодежного парламента</w:t>
      </w:r>
      <w:r w:rsidRPr="00FB2926">
        <w:rPr>
          <w:highlight w:val="white"/>
        </w:rPr>
        <w:t>;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организует и координирует работу </w:t>
      </w:r>
      <w:r w:rsidRPr="00FB2926">
        <w:t>Молодежного парламента</w:t>
      </w:r>
      <w:r w:rsidRPr="00FB2926">
        <w:rPr>
          <w:highlight w:val="white"/>
        </w:rPr>
        <w:t>, ее рабочих органов;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разрабатывает планы работы </w:t>
      </w:r>
      <w:r w:rsidRPr="00FB2926">
        <w:t>Молодежного парламента</w:t>
      </w:r>
      <w:r w:rsidRPr="00FB2926">
        <w:rPr>
          <w:highlight w:val="white"/>
        </w:rPr>
        <w:t xml:space="preserve"> и представляет их на утверждение </w:t>
      </w:r>
      <w:r w:rsidRPr="00FB2926">
        <w:t>Молодежного парламента</w:t>
      </w:r>
      <w:r w:rsidRPr="00FB2926">
        <w:rPr>
          <w:highlight w:val="white"/>
        </w:rPr>
        <w:t>;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в период между заседаниями </w:t>
      </w:r>
      <w:r w:rsidRPr="00FB2926">
        <w:t>Молодежного парламента</w:t>
      </w:r>
      <w:r w:rsidRPr="00FB2926">
        <w:rPr>
          <w:highlight w:val="white"/>
        </w:rPr>
        <w:t xml:space="preserve"> обеспечивает выполнение планов ее работы;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в случае необходимости готовит предложения </w:t>
      </w:r>
      <w:r w:rsidRPr="00FB2926">
        <w:t>Собранию депутатов Янтиковского муниципального округа Чувашской Республики</w:t>
      </w:r>
      <w:r w:rsidRPr="00FB2926">
        <w:rPr>
          <w:highlight w:val="white"/>
        </w:rPr>
        <w:t xml:space="preserve"> о прекращении полномочий отдельных членов </w:t>
      </w:r>
      <w:r w:rsidRPr="00FB2926">
        <w:t>Молодежного парламента;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принимает решение о приостановлении полномочий члена </w:t>
      </w:r>
      <w:r w:rsidRPr="00FB2926">
        <w:t>Молодежного парламента</w:t>
      </w:r>
      <w:r w:rsidRPr="00FB2926">
        <w:rPr>
          <w:highlight w:val="white"/>
        </w:rPr>
        <w:t xml:space="preserve"> в случаях, предусмотренных пунктом 4.8 настоящего Положения.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5.7. Совет </w:t>
      </w:r>
      <w:r w:rsidRPr="00FB2926">
        <w:t>Молодежного парламента</w:t>
      </w:r>
      <w:r w:rsidRPr="00FB2926">
        <w:rPr>
          <w:highlight w:val="white"/>
        </w:rPr>
        <w:t xml:space="preserve"> для осуществления отдельных направлений деятельности </w:t>
      </w:r>
      <w:r w:rsidRPr="00FB2926">
        <w:t>Молодежного парламента</w:t>
      </w:r>
      <w:r w:rsidRPr="00FB2926">
        <w:rPr>
          <w:highlight w:val="white"/>
        </w:rPr>
        <w:t xml:space="preserve"> в соответствии с ее целями и задачами может образовывать рабочие органы </w:t>
      </w:r>
      <w:r w:rsidRPr="00FB2926">
        <w:t>Молодежного парламента</w:t>
      </w:r>
      <w:r w:rsidRPr="00FB2926">
        <w:rPr>
          <w:highlight w:val="white"/>
        </w:rPr>
        <w:t>.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К работе рабочих органов </w:t>
      </w:r>
      <w:r w:rsidRPr="00FB2926">
        <w:t>Молодежного парламента</w:t>
      </w:r>
      <w:r w:rsidRPr="00FB2926">
        <w:rPr>
          <w:highlight w:val="white"/>
        </w:rPr>
        <w:t xml:space="preserve"> могут привлекаться представители молодежных общественных объединений, ученые и специалисты.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5.8. Ежегодно о результатах проведенной работы </w:t>
      </w:r>
      <w:r w:rsidRPr="00FB2926">
        <w:t>Молодежного парламента</w:t>
      </w:r>
      <w:r w:rsidRPr="00FB2926">
        <w:rPr>
          <w:highlight w:val="white"/>
        </w:rPr>
        <w:t xml:space="preserve"> информирует </w:t>
      </w:r>
      <w:r w:rsidRPr="00FB2926">
        <w:t>Собрание депутатов Янтиковского муниципального округа Чувашской Республики</w:t>
      </w:r>
      <w:r w:rsidRPr="00FB2926">
        <w:rPr>
          <w:highlight w:val="white"/>
        </w:rPr>
        <w:t>.</w:t>
      </w:r>
    </w:p>
    <w:p w:rsidR="00FB2926" w:rsidRPr="00FB2926" w:rsidRDefault="00FB2926" w:rsidP="00DA5DAA">
      <w:pPr>
        <w:widowControl w:val="0"/>
        <w:ind w:firstLine="709"/>
        <w:contextualSpacing/>
        <w:jc w:val="both"/>
        <w:rPr>
          <w:highlight w:val="white"/>
        </w:rPr>
      </w:pPr>
      <w:r w:rsidRPr="00FB2926">
        <w:rPr>
          <w:highlight w:val="white"/>
        </w:rPr>
        <w:t xml:space="preserve">5.9. Информационное, организационное и техническое обеспечение работы Совета, заседаний </w:t>
      </w:r>
      <w:r w:rsidRPr="00FB2926">
        <w:t>Молодежного парламента</w:t>
      </w:r>
      <w:r w:rsidRPr="00FB2926">
        <w:rPr>
          <w:highlight w:val="white"/>
        </w:rPr>
        <w:t xml:space="preserve"> курирует заместитель председателя </w:t>
      </w:r>
      <w:r w:rsidRPr="00FB2926">
        <w:t>Собрания депутатов Янтиковского муниципального округа Чувашской Республики</w:t>
      </w:r>
      <w:r w:rsidRPr="00FB2926">
        <w:rPr>
          <w:highlight w:val="white"/>
        </w:rPr>
        <w:t>.</w:t>
      </w:r>
    </w:p>
    <w:p w:rsidR="00FB2926" w:rsidRPr="00FB2926" w:rsidRDefault="00FB2926" w:rsidP="00DA5DAA">
      <w:pPr>
        <w:widowControl w:val="0"/>
        <w:ind w:firstLine="709"/>
        <w:contextualSpacing/>
        <w:rPr>
          <w:highlight w:val="white"/>
        </w:rPr>
      </w:pPr>
    </w:p>
    <w:p w:rsidR="00FB2926" w:rsidRPr="00FB2926" w:rsidRDefault="00FB2926" w:rsidP="00DA5DAA">
      <w:pPr>
        <w:widowControl w:val="0"/>
        <w:ind w:firstLine="709"/>
        <w:contextualSpacing/>
        <w:jc w:val="center"/>
        <w:rPr>
          <w:b/>
          <w:highlight w:val="white"/>
        </w:rPr>
      </w:pPr>
      <w:r w:rsidRPr="00FB2926">
        <w:rPr>
          <w:b/>
          <w:highlight w:val="white"/>
        </w:rPr>
        <w:t xml:space="preserve">6. Прекращение деятельности </w:t>
      </w:r>
    </w:p>
    <w:p w:rsidR="00FB2926" w:rsidRPr="00FB2926" w:rsidRDefault="00FB2926" w:rsidP="00DA5DAA">
      <w:pPr>
        <w:widowControl w:val="0"/>
        <w:ind w:firstLine="709"/>
        <w:contextualSpacing/>
        <w:jc w:val="center"/>
        <w:rPr>
          <w:b/>
          <w:highlight w:val="white"/>
        </w:rPr>
      </w:pPr>
      <w:r w:rsidRPr="00FB2926">
        <w:rPr>
          <w:b/>
          <w:highlight w:val="white"/>
        </w:rPr>
        <w:t>Молодежного парламента.</w:t>
      </w:r>
    </w:p>
    <w:p w:rsidR="00FB2926" w:rsidRPr="00FB2926" w:rsidRDefault="00FB2926" w:rsidP="00DA5DAA">
      <w:pPr>
        <w:widowControl w:val="0"/>
        <w:ind w:firstLine="709"/>
        <w:contextualSpacing/>
        <w:jc w:val="center"/>
        <w:rPr>
          <w:b/>
          <w:highlight w:val="white"/>
        </w:rPr>
      </w:pPr>
    </w:p>
    <w:p w:rsidR="00DA5DAA" w:rsidRPr="00FB2926" w:rsidRDefault="00FB2926" w:rsidP="00BA2043">
      <w:pPr>
        <w:widowControl w:val="0"/>
        <w:ind w:firstLine="709"/>
        <w:contextualSpacing/>
        <w:jc w:val="both"/>
      </w:pPr>
      <w:r w:rsidRPr="00FB2926">
        <w:rPr>
          <w:highlight w:val="white"/>
        </w:rPr>
        <w:t xml:space="preserve">6.1. Решение о прекращении деятельности Молодежного парламента принимается </w:t>
      </w:r>
      <w:r w:rsidRPr="00FB2926">
        <w:t>Собранием депутатов Янтиковского муниципального округа Чувашской Республики.</w:t>
      </w:r>
      <w:bookmarkStart w:id="4" w:name="_GoBack"/>
      <w:bookmarkEnd w:id="4"/>
    </w:p>
    <w:sectPr w:rsidR="00DA5DAA" w:rsidRPr="00FB2926" w:rsidSect="00DA5D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AD"/>
    <w:rsid w:val="001A7F9D"/>
    <w:rsid w:val="00280794"/>
    <w:rsid w:val="00513EAD"/>
    <w:rsid w:val="0083275D"/>
    <w:rsid w:val="00890FF6"/>
    <w:rsid w:val="00922D5C"/>
    <w:rsid w:val="009314E6"/>
    <w:rsid w:val="00BA2043"/>
    <w:rsid w:val="00DA5DAA"/>
    <w:rsid w:val="00FB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AB79"/>
  <w15:docId w15:val="{F57BBAC0-9173-407E-8AB8-53BA9FF9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03318678/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86367/16" TargetMode="External"/><Relationship Id="rId5" Type="http://schemas.openxmlformats.org/officeDocument/2006/relationships/hyperlink" Target="http://internet.garant.ru/document/redirect/10164072/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Сектор социального развития и архивного дела</dc:creator>
  <cp:keywords/>
  <dc:description/>
  <cp:lastModifiedBy>Орг. отдел администрации Янтиковского района</cp:lastModifiedBy>
  <cp:revision>9</cp:revision>
  <cp:lastPrinted>2023-06-29T13:02:00Z</cp:lastPrinted>
  <dcterms:created xsi:type="dcterms:W3CDTF">2023-06-06T08:34:00Z</dcterms:created>
  <dcterms:modified xsi:type="dcterms:W3CDTF">2023-06-29T13:03:00Z</dcterms:modified>
</cp:coreProperties>
</file>