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0417D9" w:rsidRPr="007708E0" w:rsidTr="00A30EDF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1144905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F62F26" w:rsidRDefault="000417D9" w:rsidP="00024BED">
            <w:pPr>
              <w:jc w:val="right"/>
              <w:rPr>
                <w:b/>
                <w:u w:val="single"/>
              </w:rPr>
            </w:pPr>
          </w:p>
        </w:tc>
      </w:tr>
      <w:tr w:rsidR="000417D9" w:rsidRPr="00A31C6A" w:rsidTr="00A30EDF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355E0" w:rsidRDefault="000417D9" w:rsidP="00024BED">
            <w:pPr>
              <w:jc w:val="center"/>
            </w:pPr>
            <w:r w:rsidRPr="00C355E0">
              <w:t>ЧĂВАШ РЕСПУБЛИКИН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ДЕПУТАТСЕН ПУХĂВĔ</w:t>
            </w:r>
          </w:p>
          <w:p w:rsidR="000417D9" w:rsidRPr="00C355E0" w:rsidRDefault="000417D9" w:rsidP="00024BED">
            <w:pPr>
              <w:jc w:val="center"/>
            </w:pPr>
          </w:p>
          <w:p w:rsidR="000417D9" w:rsidRPr="00A31C6A" w:rsidRDefault="000417D9" w:rsidP="00024BED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A31C6A" w:rsidRDefault="000417D9" w:rsidP="00024BED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C48FE" w:rsidRDefault="000417D9" w:rsidP="00024BED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0417D9" w:rsidRPr="00CC48FE" w:rsidRDefault="000417D9" w:rsidP="00024BED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0417D9" w:rsidRDefault="000417D9" w:rsidP="00024BED">
            <w:pPr>
              <w:ind w:firstLine="23"/>
              <w:jc w:val="center"/>
            </w:pPr>
          </w:p>
          <w:p w:rsidR="000417D9" w:rsidRPr="00A31C6A" w:rsidRDefault="000417D9" w:rsidP="00024BED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0417D9" w:rsidRDefault="000417D9" w:rsidP="00024BE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417D9" w:rsidRDefault="000417D9" w:rsidP="00024BE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16/244</w:t>
      </w:r>
    </w:p>
    <w:p w:rsidR="006D4207" w:rsidRDefault="006D4207" w:rsidP="00024BED"/>
    <w:p w:rsidR="000417D9" w:rsidRDefault="000417D9" w:rsidP="00024BED"/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  <w:r w:rsidRPr="00024BED">
        <w:rPr>
          <w:b/>
          <w:bCs/>
          <w:color w:val="000000"/>
          <w:sz w:val="26"/>
          <w:szCs w:val="26"/>
        </w:rPr>
        <w:t>О создании Молодежного</w:t>
      </w:r>
      <w:r w:rsidRPr="00024BED">
        <w:rPr>
          <w:sz w:val="26"/>
          <w:szCs w:val="26"/>
        </w:rPr>
        <w:t xml:space="preserve"> </w:t>
      </w:r>
      <w:r w:rsidRPr="00024BED">
        <w:rPr>
          <w:b/>
          <w:bCs/>
          <w:color w:val="000000"/>
          <w:sz w:val="26"/>
          <w:szCs w:val="26"/>
        </w:rPr>
        <w:t>парламента в Комсомольском муниципальном округе</w:t>
      </w: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В соответствии с Федеральным законом Российской Федерации от 6 октября 2003 года № 131 «Об общих принципах организации местного самоуправления в Российской Федерации»,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 в целях создания условий для включения молодежи в социально-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округа, Собрание депутатов Комсомольского муниципального округа Чувашской Республики р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е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ш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л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о:</w:t>
      </w: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1. Утвердить прилагаемое Положение о Молодежном парламенте при Собрании депутатов Комсомольского муниципального округа Чувашской Республики.</w:t>
      </w:r>
    </w:p>
    <w:p w:rsidR="000417D9" w:rsidRPr="00024BED" w:rsidRDefault="000417D9" w:rsidP="00024BED">
      <w:pPr>
        <w:ind w:right="-1" w:firstLine="709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Председатель Собрания депутатов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Комсомольского муниципального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округа Чувашской Республики                                                                      С.Н.Грачева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Глава Комсомольского </w:t>
      </w: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муниципального округа </w:t>
      </w:r>
    </w:p>
    <w:p w:rsidR="000417D9" w:rsidRPr="00024BED" w:rsidRDefault="000417D9" w:rsidP="00024BED">
      <w:pPr>
        <w:rPr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Чувашской Республики                                                                                  </w:t>
      </w:r>
      <w:r w:rsidRPr="00024BED">
        <w:rPr>
          <w:sz w:val="26"/>
          <w:szCs w:val="26"/>
        </w:rPr>
        <w:t>А.Н.Осипов</w:t>
      </w:r>
    </w:p>
    <w:p w:rsidR="000417D9" w:rsidRPr="00024BED" w:rsidRDefault="000417D9" w:rsidP="00024BED">
      <w:pPr>
        <w:ind w:right="-1"/>
        <w:jc w:val="both"/>
        <w:rPr>
          <w:b/>
          <w:bCs/>
          <w:color w:val="000000"/>
          <w:sz w:val="26"/>
          <w:szCs w:val="26"/>
        </w:rPr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Приложение</w:t>
            </w:r>
          </w:p>
          <w:p w:rsid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 xml:space="preserve">к решению Собрания депутатов Комсомольского муниципального округа Чувашской Республики </w:t>
            </w:r>
          </w:p>
          <w:p w:rsidR="000417D9" w:rsidRDefault="000417D9" w:rsidP="00024BED">
            <w:pPr>
              <w:ind w:right="-1"/>
              <w:jc w:val="center"/>
            </w:pPr>
            <w:r w:rsidRPr="000417D9">
              <w:rPr>
                <w:bCs/>
              </w:rPr>
              <w:t xml:space="preserve">от 26.07.2023г. </w:t>
            </w:r>
            <w:r w:rsidRPr="000417D9">
              <w:t>№ 16/244</w:t>
            </w:r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Собрании депутатов Комсомольского муниципального</w:t>
      </w:r>
      <w:r>
        <w:t xml:space="preserve"> </w:t>
      </w:r>
      <w:r w:rsidRPr="000417D9">
        <w:rPr>
          <w:b/>
          <w:bCs/>
        </w:rPr>
        <w:t>округа Чувашской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 w:firstLine="709"/>
        <w:jc w:val="both"/>
      </w:pPr>
      <w:r>
        <w:t xml:space="preserve">1. </w:t>
      </w:r>
      <w:r w:rsidRPr="000417D9">
        <w:t>Молодежный парламент при Собрании депутатов Комсомольского муниципального округа Чувашской Республики (далее -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 </w:t>
      </w:r>
      <w:r w:rsidRPr="000417D9">
        <w:t>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решением Собрания депутатов Комсомольского муниципального округа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Разработка проектов муниципальных нормативных правовых актов Комсомольского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муниципальных нормативных правовых актов Комсомольского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Комсомольского 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интересов молодежи Комсомольского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r w:rsidRPr="000417D9">
        <w:lastRenderedPageBreak/>
        <w:t>вносить предложения и рекомендации по проектам муниципальных нормативных правовых актов Комсомольского муниципального округа Чувашской Республики и проектам законов Чувашской Республики, затрагивающим права и законные интересы молодежи;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участвовать на заседаниях Собрания депутатов Комсомольского муниципального округа Чувашской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0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0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>Молодежный парламент формируется на добровольной основе из числа граждан Российской Федерации в возрасте от 16 до 35 лет, проживающих на территории Комсомольского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>Член Молодежного парламента, достигший тридцатипятилетнего 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Pr="000417D9">
        <w:t>Не позднее 30 дней со дня первого заседания Собрания депутатов Комсомольского муниципального округа Чувашской Республики нового созыва принимается 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Комсомольского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Уведомление о начале процедуры формирования состава Молодежного парламента размещается на официальном сайте органов местного самоуправления Комсомольского муниципального округа Чувашской Республики в информационно-телекоммуникационной сети "Интернет" (</w:t>
      </w:r>
      <w:r w:rsidRPr="00024BED">
        <w:rPr>
          <w:lang w:val="en-US"/>
        </w:rPr>
        <w:t>https</w:t>
      </w:r>
      <w:r w:rsidRPr="00024BED">
        <w:t>://</w:t>
      </w:r>
      <w:proofErr w:type="spellStart"/>
      <w:r w:rsidRPr="00024BED">
        <w:rPr>
          <w:lang w:val="en-US"/>
        </w:rPr>
        <w:t>komsml</w:t>
      </w:r>
      <w:proofErr w:type="spellEnd"/>
      <w:r w:rsidRPr="00024BED">
        <w:t>.</w:t>
      </w:r>
      <w:r w:rsidRPr="00024BED">
        <w:rPr>
          <w:lang w:val="en-US"/>
        </w:rPr>
        <w:t>cap</w:t>
      </w:r>
      <w:r w:rsidRPr="00024BED">
        <w:t>.</w:t>
      </w:r>
      <w:proofErr w:type="spellStart"/>
      <w:r w:rsidRPr="00024BED">
        <w:rPr>
          <w:lang w:val="en-US"/>
        </w:rPr>
        <w:t>ru</w:t>
      </w:r>
      <w:proofErr w:type="spellEnd"/>
      <w:r w:rsidRPr="00024BED">
        <w:t>/</w:t>
      </w:r>
      <w:r w:rsidRPr="000417D9">
        <w:t>), а также иных средствах массовой информации, в том числе местных печатных изданиях, не позднее 30 дней со дня первого заседания Собрания депутатов Комсомольского муниципального округа Чувашской Республики нового созыва.</w:t>
      </w:r>
    </w:p>
    <w:p w:rsidR="000417D9" w:rsidRDefault="000417D9" w:rsidP="00024BED">
      <w:pPr>
        <w:ind w:right="-1" w:firstLine="709"/>
        <w:jc w:val="both"/>
      </w:pPr>
      <w:r w:rsidRPr="000417D9">
        <w:t>Кандидаты в члены Молодежного парламента направляют в Собрание депутатов Комсомольского муниципального округа Чувашской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0417D9" w:rsidRDefault="000417D9" w:rsidP="00024BED">
      <w:pPr>
        <w:ind w:right="-1" w:firstLine="709"/>
        <w:jc w:val="both"/>
      </w:pPr>
      <w:r>
        <w:t xml:space="preserve">2) </w:t>
      </w:r>
      <w:r w:rsidRPr="000417D9">
        <w:t xml:space="preserve">копии трудовой книжки, </w:t>
      </w:r>
      <w:r w:rsidRPr="00024BED">
        <w:t>ины</w:t>
      </w:r>
      <w:r w:rsidRPr="000417D9">
        <w:t>х документов о трудовой и (или) общественной деятельности кандидата;</w:t>
      </w:r>
    </w:p>
    <w:p w:rsidR="000417D9" w:rsidRPr="000417D9" w:rsidRDefault="000417D9" w:rsidP="00024BED">
      <w:pPr>
        <w:ind w:right="-1" w:firstLine="709"/>
        <w:jc w:val="both"/>
      </w:pPr>
      <w:r>
        <w:t xml:space="preserve">3) </w:t>
      </w:r>
      <w:r w:rsidRPr="000417D9">
        <w:t xml:space="preserve"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</w:t>
      </w:r>
      <w:r w:rsidRPr="000417D9">
        <w:lastRenderedPageBreak/>
        <w:t>ученой степени, ученого звания, награждении государственными наградами и присвоении почетных званий;</w:t>
      </w:r>
    </w:p>
    <w:p w:rsidR="000417D9" w:rsidRDefault="000417D9" w:rsidP="00024BED">
      <w:pPr>
        <w:ind w:right="-1" w:firstLine="709"/>
        <w:jc w:val="both"/>
      </w:pPr>
      <w:r>
        <w:t xml:space="preserve">4) </w:t>
      </w:r>
      <w:r w:rsidRPr="000417D9">
        <w:t>письменное заявление о согласии кандидата на выдвижение в члены Молодежного</w:t>
      </w:r>
      <w:r>
        <w:t xml:space="preserve"> </w:t>
      </w:r>
      <w:r w:rsidRPr="000417D9">
        <w:t>парламента;</w:t>
      </w:r>
    </w:p>
    <w:p w:rsidR="000417D9" w:rsidRDefault="000417D9" w:rsidP="00024BED">
      <w:pPr>
        <w:ind w:right="-1" w:firstLine="709"/>
        <w:jc w:val="both"/>
      </w:pPr>
      <w:r>
        <w:t xml:space="preserve">5) </w:t>
      </w:r>
      <w:r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0417D9" w:rsidP="00024BED">
      <w:pPr>
        <w:ind w:right="-1" w:firstLine="709"/>
        <w:jc w:val="both"/>
      </w:pPr>
      <w:r>
        <w:t xml:space="preserve">6) </w:t>
      </w:r>
      <w:r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65D80" w:rsidRDefault="000417D9" w:rsidP="00024BED">
      <w:pPr>
        <w:ind w:right="-1" w:firstLine="709"/>
        <w:jc w:val="both"/>
      </w:pPr>
      <w:r w:rsidRPr="000417D9">
        <w:t>Письменные предложения по кандидатурам направляются в Собрание депутатов Комсомольского муниципального округа Чувашской Республики в течение 14 дней со дня первого размещения уведомления, указанного в абзаце втором настоящего пункта.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>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Состав Молодежного парламента утверждается на заседании Собрания депутатов Комсомольского муниципального округа Чувашской Республики на срок полномочий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Собранием депутатов Комсомольского муниципального округа Чувашской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жительства за пределы Комсомольского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>В случае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прохождения военной службы;</w:t>
      </w:r>
    </w:p>
    <w:p w:rsidR="00965D80" w:rsidRDefault="00965D80" w:rsidP="00024BED">
      <w:pPr>
        <w:ind w:right="-1" w:firstLine="709"/>
        <w:jc w:val="both"/>
      </w:pPr>
      <w:r>
        <w:lastRenderedPageBreak/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>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>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заседании.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Собрания депутатов Комсомольского муниципального округа Чувашской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образует из своего состава комитеты Молодежного парламента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организует и координирует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r w:rsidRPr="00965D80">
        <w:t>разрабатывает планы работы Молодежного парламента и представляет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предложения Собранию депутатов Комсомольского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>Ежегодно о результатах проведенной работы Молодежного парламента информирует Собрание депутатов Комсомольского муниципального округа Чувашской Республики.</w:t>
      </w:r>
    </w:p>
    <w:p w:rsidR="00965D80" w:rsidRPr="00965D80" w:rsidRDefault="00965D80" w:rsidP="00024BED">
      <w:pPr>
        <w:ind w:right="-1" w:firstLine="709"/>
        <w:jc w:val="both"/>
      </w:pPr>
      <w:r>
        <w:t>5</w:t>
      </w:r>
      <w:bookmarkStart w:id="1" w:name="_GoBack"/>
      <w:r>
        <w:t>.9</w:t>
      </w:r>
      <w:bookmarkEnd w:id="1"/>
      <w:r>
        <w:t xml:space="preserve">. </w:t>
      </w:r>
      <w:r w:rsidRPr="00965D80">
        <w:t>Информационное, организационное и техническое обеспечение работы Совета, заседаний Молодежного парламента курирует заместитель председателя Собрания депутатов Комсомольского муниципального округа Чувашской Республики.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Собранием депутатов Комсомольского муниципального округа Чувашской Республики.</w:t>
      </w:r>
    </w:p>
    <w:sectPr w:rsidR="00965D80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9"/>
    <w:rsid w:val="00024BED"/>
    <w:rsid w:val="000417D9"/>
    <w:rsid w:val="006D4207"/>
    <w:rsid w:val="009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116D-7539-4736-96B3-14D7DCC4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</cp:revision>
  <dcterms:created xsi:type="dcterms:W3CDTF">2023-07-31T11:15:00Z</dcterms:created>
  <dcterms:modified xsi:type="dcterms:W3CDTF">2023-07-31T11:15:00Z</dcterms:modified>
</cp:coreProperties>
</file>