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3954"/>
      </w:tblGrid>
      <w:tr w:rsidR="00D4086D" w:rsidRPr="004E054C" w:rsidTr="00D50A1E">
        <w:trPr>
          <w:cantSplit/>
          <w:trHeight w:val="253"/>
        </w:trPr>
        <w:tc>
          <w:tcPr>
            <w:tcW w:w="4195" w:type="dxa"/>
            <w:hideMark/>
          </w:tcPr>
          <w:p w:rsidR="00D4086D" w:rsidRPr="004E054C" w:rsidRDefault="00D4086D" w:rsidP="00D50A1E">
            <w:pPr>
              <w:widowControl w:val="0"/>
              <w:spacing w:after="0" w:line="240" w:lineRule="auto"/>
              <w:jc w:val="center"/>
              <w:rPr>
                <w:rFonts w:ascii="Times New Roman" w:eastAsia="Microsoft Sans Serif" w:hAnsi="Times New Roman" w:cs="Microsoft Sans Serif"/>
                <w:b/>
                <w:bCs/>
                <w:noProof/>
                <w:color w:val="000000"/>
                <w:sz w:val="22"/>
                <w:szCs w:val="24"/>
                <w:lang w:eastAsia="ru-RU" w:bidi="ru-RU"/>
              </w:rPr>
            </w:pPr>
            <w:r w:rsidRPr="004E054C">
              <w:rPr>
                <w:rFonts w:ascii="Times New Roman" w:eastAsia="Microsoft Sans Serif" w:hAnsi="Times New Roman" w:cs="Microsoft Sans Serif"/>
                <w:b/>
                <w:bCs/>
                <w:noProof/>
                <w:color w:val="000000"/>
                <w:sz w:val="22"/>
                <w:szCs w:val="24"/>
                <w:lang w:eastAsia="ru-RU" w:bidi="ru-RU"/>
              </w:rPr>
              <w:t>ЧĂВАШ  РЕСПУБЛИКИ</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tc>
        <w:tc>
          <w:tcPr>
            <w:tcW w:w="1173" w:type="dxa"/>
            <w:vMerge w:val="restart"/>
          </w:tcPr>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6"/>
                <w:szCs w:val="24"/>
                <w:lang w:eastAsia="ru-RU" w:bidi="ru-RU"/>
              </w:rPr>
            </w:pPr>
            <w:r w:rsidRPr="004E054C">
              <w:rPr>
                <w:rFonts w:ascii="Times New Roman" w:eastAsia="Microsoft Sans Serif" w:hAnsi="Times New Roman" w:cs="Microsoft Sans Serif"/>
                <w:noProof/>
                <w:color w:val="000000"/>
                <w:sz w:val="26"/>
                <w:szCs w:val="24"/>
                <w:lang w:eastAsia="ru-RU"/>
              </w:rPr>
              <w:drawing>
                <wp:anchor distT="0" distB="0" distL="114300" distR="114300" simplePos="0" relativeHeight="251659264" behindDoc="1" locked="0" layoutInCell="1" allowOverlap="1" wp14:anchorId="70E2F491" wp14:editId="4DCD62D9">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dxa"/>
            <w:hideMark/>
          </w:tcPr>
          <w:p w:rsidR="00D4086D" w:rsidRPr="004E054C" w:rsidRDefault="00D4086D" w:rsidP="00D50A1E">
            <w:pPr>
              <w:autoSpaceDE w:val="0"/>
              <w:autoSpaceDN w:val="0"/>
              <w:adjustRightInd w:val="0"/>
              <w:spacing w:after="0" w:line="240" w:lineRule="auto"/>
              <w:jc w:val="center"/>
              <w:rPr>
                <w:rFonts w:ascii="Times New Roman" w:eastAsia="Times New Roman" w:hAnsi="Times New Roman"/>
                <w:b/>
                <w:bCs/>
                <w:noProof/>
                <w:sz w:val="22"/>
                <w:szCs w:val="20"/>
              </w:rPr>
            </w:pPr>
            <w:r w:rsidRPr="004E054C">
              <w:rPr>
                <w:rFonts w:ascii="Times New Roman" w:eastAsia="Times New Roman" w:hAnsi="Times New Roman"/>
                <w:b/>
                <w:bCs/>
                <w:noProof/>
                <w:sz w:val="22"/>
                <w:szCs w:val="20"/>
              </w:rPr>
              <w:t>ЧУВАШСКАЯ РЕСПУБЛИКА</w:t>
            </w:r>
          </w:p>
          <w:p w:rsidR="00D4086D" w:rsidRPr="004E054C" w:rsidRDefault="00D4086D" w:rsidP="00D50A1E">
            <w:pPr>
              <w:widowControl w:val="0"/>
              <w:spacing w:after="0" w:line="240" w:lineRule="auto"/>
              <w:jc w:val="center"/>
              <w:rPr>
                <w:rFonts w:ascii="Times New Roman" w:eastAsia="Microsoft Sans Serif" w:hAnsi="Times New Roman" w:cs="Microsoft Sans Serif"/>
                <w:b/>
                <w:bCs/>
                <w:color w:val="000000"/>
                <w:sz w:val="22"/>
                <w:szCs w:val="24"/>
                <w:lang w:eastAsia="ru-RU" w:bidi="ru-RU"/>
              </w:rPr>
            </w:pPr>
          </w:p>
        </w:tc>
      </w:tr>
      <w:tr w:rsidR="00D4086D" w:rsidRPr="004E054C" w:rsidTr="00D50A1E">
        <w:trPr>
          <w:cantSplit/>
          <w:trHeight w:val="1617"/>
        </w:trPr>
        <w:tc>
          <w:tcPr>
            <w:tcW w:w="4195" w:type="dxa"/>
          </w:tcPr>
          <w:p w:rsidR="00D4086D" w:rsidRPr="004E054C" w:rsidRDefault="00D4086D" w:rsidP="00D50A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ÇĚМĚРЛЕ МУНИЦИПАЛЛĂ</w:t>
            </w:r>
          </w:p>
          <w:p w:rsidR="00D4086D" w:rsidRPr="004E054C" w:rsidRDefault="00D4086D" w:rsidP="00D50A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 xml:space="preserve">ОКРУГĔН </w:t>
            </w:r>
          </w:p>
          <w:p w:rsidR="00D4086D" w:rsidRPr="004E054C" w:rsidRDefault="00D4086D" w:rsidP="00D50A1E">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80"/>
                <w:sz w:val="26"/>
                <w:szCs w:val="20"/>
                <w:lang w:eastAsia="ru-RU"/>
              </w:rPr>
            </w:pPr>
            <w:r w:rsidRPr="004E054C">
              <w:rPr>
                <w:rFonts w:ascii="Times New Roman" w:eastAsia="Times New Roman" w:hAnsi="Times New Roman"/>
                <w:b/>
                <w:bCs/>
                <w:noProof/>
                <w:color w:val="000000"/>
                <w:sz w:val="22"/>
                <w:szCs w:val="20"/>
              </w:rPr>
              <w:t>АДМИНИСТРАЦИЙĚ</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D4086D" w:rsidP="00D50A1E">
            <w:pPr>
              <w:widowControl w:val="0"/>
              <w:spacing w:after="0" w:line="240" w:lineRule="auto"/>
              <w:jc w:val="center"/>
              <w:rPr>
                <w:rFonts w:ascii="Times New Roman" w:eastAsia="Times New Roman" w:hAnsi="Times New Roman" w:cs="Microsoft Sans Serif"/>
                <w:b/>
                <w:color w:val="000000"/>
                <w:sz w:val="24"/>
                <w:szCs w:val="24"/>
                <w:lang w:eastAsia="ru-RU" w:bidi="ru-RU"/>
              </w:rPr>
            </w:pPr>
            <w:r w:rsidRPr="004E054C">
              <w:rPr>
                <w:rFonts w:ascii="Times New Roman" w:eastAsia="Times New Roman" w:hAnsi="Times New Roman" w:cs="Microsoft Sans Serif"/>
                <w:b/>
                <w:color w:val="000000"/>
                <w:sz w:val="24"/>
                <w:szCs w:val="24"/>
                <w:lang w:eastAsia="ru-RU" w:bidi="ru-RU"/>
              </w:rPr>
              <w:t>ЙЫШ</w:t>
            </w:r>
            <w:r w:rsidRPr="004E054C">
              <w:rPr>
                <w:rFonts w:ascii="Times New Roman" w:eastAsia="Microsoft Sans Serif" w:hAnsi="Times New Roman" w:cs="Microsoft Sans Serif"/>
                <w:b/>
                <w:bCs/>
                <w:noProof/>
                <w:color w:val="000000"/>
                <w:sz w:val="24"/>
                <w:szCs w:val="24"/>
                <w:lang w:eastAsia="ru-RU" w:bidi="ru-RU"/>
              </w:rPr>
              <w:t>Ă</w:t>
            </w:r>
            <w:r w:rsidRPr="004E054C">
              <w:rPr>
                <w:rFonts w:ascii="Times New Roman" w:eastAsia="Times New Roman" w:hAnsi="Times New Roman" w:cs="Microsoft Sans Serif"/>
                <w:b/>
                <w:color w:val="000000"/>
                <w:sz w:val="24"/>
                <w:szCs w:val="24"/>
                <w:lang w:eastAsia="ru-RU" w:bidi="ru-RU"/>
              </w:rPr>
              <w:t>НУ</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sidRPr="004E054C">
              <w:rPr>
                <w:rFonts w:ascii="Times New Roman" w:eastAsia="Times New Roman" w:hAnsi="Times New Roman" w:cs="Microsoft Sans Serif"/>
                <w:color w:val="000000"/>
                <w:sz w:val="24"/>
                <w:szCs w:val="24"/>
                <w:lang w:eastAsia="ru-RU" w:bidi="ru-RU"/>
              </w:rPr>
              <w:t xml:space="preserve"> </w:t>
            </w:r>
          </w:p>
          <w:p w:rsidR="00D4086D" w:rsidRPr="004E054C" w:rsidRDefault="00B00CF6"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Pr>
                <w:rFonts w:ascii="Times New Roman" w:eastAsia="Times New Roman" w:hAnsi="Times New Roman" w:cs="Microsoft Sans Serif"/>
                <w:color w:val="000000"/>
                <w:sz w:val="24"/>
                <w:szCs w:val="24"/>
                <w:lang w:eastAsia="ru-RU" w:bidi="ru-RU"/>
              </w:rPr>
              <w:t xml:space="preserve">20.03.2023 </w:t>
            </w:r>
            <w:r w:rsidR="00D4086D" w:rsidRPr="004E054C">
              <w:rPr>
                <w:rFonts w:ascii="Times New Roman" w:eastAsia="Times New Roman" w:hAnsi="Times New Roman" w:cs="Microsoft Sans Serif"/>
                <w:color w:val="000000"/>
                <w:sz w:val="24"/>
                <w:szCs w:val="24"/>
                <w:lang w:eastAsia="ru-RU" w:bidi="ru-RU"/>
              </w:rPr>
              <w:t>№</w:t>
            </w:r>
            <w:r>
              <w:rPr>
                <w:rFonts w:ascii="Times New Roman" w:eastAsia="Times New Roman" w:hAnsi="Times New Roman" w:cs="Microsoft Sans Serif"/>
                <w:color w:val="000000"/>
                <w:sz w:val="24"/>
                <w:szCs w:val="24"/>
                <w:lang w:eastAsia="ru-RU" w:bidi="ru-RU"/>
              </w:rPr>
              <w:t xml:space="preserve"> 181</w:t>
            </w:r>
            <w:r w:rsidR="00D4086D" w:rsidRPr="004E054C">
              <w:rPr>
                <w:rFonts w:ascii="Times New Roman" w:eastAsia="Times New Roman" w:hAnsi="Times New Roman" w:cs="Microsoft Sans Serif"/>
                <w:color w:val="000000"/>
                <w:sz w:val="24"/>
                <w:szCs w:val="24"/>
                <w:lang w:eastAsia="ru-RU" w:bidi="ru-RU"/>
              </w:rPr>
              <w:t xml:space="preserve"> </w:t>
            </w:r>
          </w:p>
          <w:p w:rsidR="00D4086D" w:rsidRPr="0004656B"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roofErr w:type="spellStart"/>
            <w:r w:rsidRPr="004E054C">
              <w:rPr>
                <w:rFonts w:ascii="Times New Roman" w:eastAsia="Times New Roman" w:hAnsi="Times New Roman" w:cs="Microsoft Sans Serif"/>
                <w:bCs/>
                <w:color w:val="000000"/>
                <w:sz w:val="24"/>
                <w:szCs w:val="24"/>
                <w:lang w:eastAsia="ru-RU" w:bidi="ru-RU"/>
              </w:rPr>
              <w:t>Çě</w:t>
            </w:r>
            <w:proofErr w:type="gramStart"/>
            <w:r w:rsidRPr="004E054C">
              <w:rPr>
                <w:rFonts w:ascii="Times New Roman" w:eastAsia="Times New Roman" w:hAnsi="Times New Roman" w:cs="Microsoft Sans Serif"/>
                <w:bCs/>
                <w:color w:val="000000"/>
                <w:sz w:val="24"/>
                <w:szCs w:val="24"/>
                <w:lang w:eastAsia="ru-RU" w:bidi="ru-RU"/>
              </w:rPr>
              <w:t>м</w:t>
            </w:r>
            <w:proofErr w:type="gramEnd"/>
            <w:r w:rsidRPr="004E054C">
              <w:rPr>
                <w:rFonts w:ascii="Times New Roman" w:eastAsia="Times New Roman" w:hAnsi="Times New Roman" w:cs="Microsoft Sans Serif"/>
                <w:bCs/>
                <w:color w:val="000000"/>
                <w:sz w:val="24"/>
                <w:szCs w:val="24"/>
                <w:lang w:eastAsia="ru-RU" w:bidi="ru-RU"/>
              </w:rPr>
              <w:t>ěрле</w:t>
            </w:r>
            <w:proofErr w:type="spellEnd"/>
            <w:r w:rsidRPr="004E054C">
              <w:rPr>
                <w:rFonts w:ascii="Times New Roman" w:eastAsia="Times New Roman" w:hAnsi="Times New Roman" w:cs="Microsoft Sans Serif"/>
                <w:color w:val="000000"/>
                <w:sz w:val="24"/>
                <w:szCs w:val="24"/>
                <w:lang w:eastAsia="ru-RU" w:bidi="ru-RU"/>
              </w:rPr>
              <w:t xml:space="preserve"> хули</w:t>
            </w:r>
          </w:p>
        </w:tc>
        <w:tc>
          <w:tcPr>
            <w:tcW w:w="0" w:type="auto"/>
            <w:vMerge/>
            <w:vAlign w:val="center"/>
            <w:hideMark/>
          </w:tcPr>
          <w:p w:rsidR="00D4086D" w:rsidRPr="004E054C" w:rsidRDefault="00D4086D" w:rsidP="00D50A1E">
            <w:pPr>
              <w:widowControl w:val="0"/>
              <w:spacing w:after="0" w:line="240" w:lineRule="auto"/>
              <w:rPr>
                <w:rFonts w:ascii="Times New Roman" w:eastAsia="Times New Roman" w:hAnsi="Times New Roman" w:cs="Microsoft Sans Serif"/>
                <w:color w:val="000000"/>
                <w:sz w:val="26"/>
                <w:szCs w:val="24"/>
                <w:lang w:eastAsia="ru-RU" w:bidi="ru-RU"/>
              </w:rPr>
            </w:pPr>
          </w:p>
        </w:tc>
        <w:tc>
          <w:tcPr>
            <w:tcW w:w="3954" w:type="dxa"/>
          </w:tcPr>
          <w:p w:rsidR="00D4086D" w:rsidRPr="004E054C" w:rsidRDefault="00D4086D" w:rsidP="00D50A1E">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АДМИНИСТРАЦИЯ</w:t>
            </w:r>
          </w:p>
          <w:p w:rsidR="00D4086D" w:rsidRPr="004E054C" w:rsidRDefault="00D4086D" w:rsidP="00D50A1E">
            <w:pPr>
              <w:autoSpaceDE w:val="0"/>
              <w:autoSpaceDN w:val="0"/>
              <w:adjustRightInd w:val="0"/>
              <w:spacing w:after="0" w:line="240" w:lineRule="auto"/>
              <w:jc w:val="center"/>
              <w:rPr>
                <w:rFonts w:ascii="Times New Roman" w:eastAsia="Times New Roman" w:hAnsi="Times New Roman"/>
                <w:noProof/>
                <w:color w:val="000000"/>
                <w:sz w:val="26"/>
                <w:szCs w:val="20"/>
              </w:rPr>
            </w:pPr>
            <w:r w:rsidRPr="004E054C">
              <w:rPr>
                <w:rFonts w:ascii="Times New Roman" w:eastAsia="Times New Roman" w:hAnsi="Times New Roman"/>
                <w:b/>
                <w:bCs/>
                <w:noProof/>
                <w:color w:val="000000"/>
                <w:sz w:val="22"/>
                <w:szCs w:val="20"/>
              </w:rPr>
              <w:t>ШУМЕРЛИНСКОГО МУНИЦИПАЛЬНОГО ОКРУГА</w:t>
            </w:r>
            <w:r w:rsidRPr="004E054C">
              <w:rPr>
                <w:rFonts w:ascii="Times New Roman" w:eastAsia="Times New Roman" w:hAnsi="Times New Roman"/>
                <w:noProof/>
                <w:color w:val="000000"/>
                <w:sz w:val="26"/>
                <w:szCs w:val="20"/>
              </w:rPr>
              <w:t xml:space="preserve"> </w:t>
            </w:r>
          </w:p>
          <w:p w:rsidR="00D4086D" w:rsidRPr="004E054C" w:rsidRDefault="00D4086D" w:rsidP="00D50A1E">
            <w:pPr>
              <w:autoSpaceDE w:val="0"/>
              <w:autoSpaceDN w:val="0"/>
              <w:adjustRightInd w:val="0"/>
              <w:spacing w:after="0" w:line="240" w:lineRule="auto"/>
              <w:jc w:val="center"/>
              <w:rPr>
                <w:rFonts w:ascii="Courier New" w:eastAsia="Times New Roman" w:hAnsi="Courier New" w:cs="Courier New"/>
                <w:bCs/>
                <w:color w:val="000080"/>
                <w:sz w:val="24"/>
                <w:szCs w:val="24"/>
                <w:lang w:eastAsia="ru-RU"/>
              </w:rPr>
            </w:pPr>
          </w:p>
          <w:p w:rsidR="00D4086D" w:rsidRPr="004E054C" w:rsidRDefault="00D4086D" w:rsidP="00D50A1E">
            <w:pPr>
              <w:widowControl w:val="0"/>
              <w:spacing w:after="0" w:line="240" w:lineRule="auto"/>
              <w:jc w:val="center"/>
              <w:rPr>
                <w:rFonts w:ascii="Times New Roman" w:eastAsia="Times New Roman" w:hAnsi="Times New Roman" w:cs="Microsoft Sans Serif"/>
                <w:b/>
                <w:color w:val="000000"/>
                <w:sz w:val="24"/>
                <w:szCs w:val="24"/>
                <w:lang w:eastAsia="ru-RU" w:bidi="ru-RU"/>
              </w:rPr>
            </w:pPr>
            <w:r w:rsidRPr="004E054C">
              <w:rPr>
                <w:rFonts w:ascii="Times New Roman" w:eastAsia="Times New Roman" w:hAnsi="Times New Roman" w:cs="Microsoft Sans Serif"/>
                <w:b/>
                <w:color w:val="000000"/>
                <w:sz w:val="24"/>
                <w:szCs w:val="24"/>
                <w:lang w:eastAsia="ru-RU" w:bidi="ru-RU"/>
              </w:rPr>
              <w:t>ПОСТАНОВЛЕНИЕ</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B00CF6"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Pr>
                <w:rFonts w:ascii="Times New Roman" w:eastAsia="Times New Roman" w:hAnsi="Times New Roman" w:cs="Microsoft Sans Serif"/>
                <w:color w:val="000000"/>
                <w:sz w:val="24"/>
                <w:szCs w:val="24"/>
                <w:lang w:eastAsia="ru-RU" w:bidi="ru-RU"/>
              </w:rPr>
              <w:t xml:space="preserve">20.03.2023 </w:t>
            </w:r>
            <w:r w:rsidR="00D4086D" w:rsidRPr="004E054C">
              <w:rPr>
                <w:rFonts w:ascii="Times New Roman" w:eastAsia="Times New Roman" w:hAnsi="Times New Roman" w:cs="Microsoft Sans Serif"/>
                <w:color w:val="000000"/>
                <w:sz w:val="24"/>
                <w:szCs w:val="24"/>
                <w:lang w:eastAsia="ru-RU" w:bidi="ru-RU"/>
              </w:rPr>
              <w:t xml:space="preserve">№ </w:t>
            </w:r>
            <w:r>
              <w:rPr>
                <w:rFonts w:ascii="Times New Roman" w:eastAsia="Times New Roman" w:hAnsi="Times New Roman" w:cs="Microsoft Sans Serif"/>
                <w:color w:val="000000"/>
                <w:sz w:val="24"/>
                <w:szCs w:val="24"/>
                <w:lang w:eastAsia="ru-RU" w:bidi="ru-RU"/>
              </w:rPr>
              <w:t>181</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sidRPr="004E054C">
              <w:rPr>
                <w:rFonts w:ascii="Times New Roman" w:eastAsia="Times New Roman" w:hAnsi="Times New Roman" w:cs="Microsoft Sans Serif"/>
                <w:color w:val="000000"/>
                <w:sz w:val="24"/>
                <w:szCs w:val="24"/>
                <w:lang w:eastAsia="ru-RU" w:bidi="ru-RU"/>
              </w:rPr>
              <w:t xml:space="preserve">  г. Шумерля</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D4086D" w:rsidP="00D50A1E">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D4086D" w:rsidRDefault="00403F98" w:rsidP="00D4086D">
      <w:pPr>
        <w:autoSpaceDE w:val="0"/>
        <w:autoSpaceDN w:val="0"/>
        <w:adjustRightInd w:val="0"/>
        <w:spacing w:after="0" w:line="240" w:lineRule="auto"/>
        <w:ind w:right="4960"/>
        <w:contextualSpacing/>
        <w:jc w:val="both"/>
        <w:rPr>
          <w:rFonts w:ascii="Times New Roman" w:hAnsi="Times New Roman"/>
          <w:sz w:val="24"/>
          <w:szCs w:val="24"/>
        </w:rPr>
      </w:pPr>
      <w:r>
        <w:rPr>
          <w:rFonts w:ascii="Times New Roman" w:hAnsi="Times New Roman"/>
          <w:bCs/>
          <w:sz w:val="24"/>
          <w:szCs w:val="24"/>
        </w:rPr>
        <w:t>О внесении изменений в постановление</w:t>
      </w:r>
      <w:r w:rsidRPr="009B44B6">
        <w:rPr>
          <w:rFonts w:ascii="Times New Roman" w:hAnsi="Times New Roman"/>
          <w:bCs/>
          <w:sz w:val="24"/>
          <w:szCs w:val="24"/>
        </w:rPr>
        <w:t xml:space="preserve"> администраци</w:t>
      </w:r>
      <w:r>
        <w:rPr>
          <w:rFonts w:ascii="Times New Roman" w:hAnsi="Times New Roman"/>
          <w:bCs/>
          <w:sz w:val="24"/>
          <w:szCs w:val="24"/>
        </w:rPr>
        <w:t xml:space="preserve">и Шумерлинского муниципального округа </w:t>
      </w:r>
      <w:r w:rsidRPr="00231F20">
        <w:rPr>
          <w:rFonts w:ascii="Times New Roman" w:hAnsi="Times New Roman"/>
          <w:bCs/>
          <w:color w:val="000000" w:themeColor="text1"/>
          <w:sz w:val="24"/>
          <w:szCs w:val="24"/>
        </w:rPr>
        <w:t xml:space="preserve">от </w:t>
      </w:r>
      <w:r w:rsidR="00E66782" w:rsidRPr="00E66782">
        <w:rPr>
          <w:rFonts w:ascii="Times New Roman" w:hAnsi="Times New Roman"/>
          <w:bCs/>
          <w:color w:val="000000" w:themeColor="text1"/>
          <w:sz w:val="24"/>
          <w:szCs w:val="24"/>
        </w:rPr>
        <w:t>09</w:t>
      </w:r>
      <w:r w:rsidRPr="00F64508">
        <w:rPr>
          <w:rFonts w:ascii="Times New Roman" w:hAnsi="Times New Roman"/>
          <w:bCs/>
          <w:color w:val="000000" w:themeColor="text1"/>
          <w:sz w:val="24"/>
          <w:szCs w:val="24"/>
        </w:rPr>
        <w:t>.</w:t>
      </w:r>
      <w:r w:rsidR="00E66782" w:rsidRPr="00E66782">
        <w:rPr>
          <w:rFonts w:ascii="Times New Roman" w:hAnsi="Times New Roman"/>
          <w:bCs/>
          <w:color w:val="000000" w:themeColor="text1"/>
          <w:sz w:val="24"/>
          <w:szCs w:val="24"/>
        </w:rPr>
        <w:t>0</w:t>
      </w:r>
      <w:r w:rsidRPr="00F64508">
        <w:rPr>
          <w:rFonts w:ascii="Times New Roman" w:hAnsi="Times New Roman"/>
          <w:bCs/>
          <w:color w:val="000000" w:themeColor="text1"/>
          <w:sz w:val="24"/>
          <w:szCs w:val="24"/>
        </w:rPr>
        <w:t xml:space="preserve">2.2022 № </w:t>
      </w:r>
      <w:r w:rsidR="00E66782" w:rsidRPr="00E66782">
        <w:rPr>
          <w:rFonts w:ascii="Times New Roman" w:hAnsi="Times New Roman"/>
          <w:bCs/>
          <w:color w:val="000000" w:themeColor="text1"/>
          <w:sz w:val="24"/>
          <w:szCs w:val="24"/>
        </w:rPr>
        <w:t>6</w:t>
      </w:r>
      <w:r w:rsidR="00CD4EF7" w:rsidRPr="00F64508">
        <w:rPr>
          <w:rFonts w:ascii="Times New Roman" w:hAnsi="Times New Roman"/>
          <w:bCs/>
          <w:color w:val="000000" w:themeColor="text1"/>
          <w:sz w:val="24"/>
          <w:szCs w:val="24"/>
        </w:rPr>
        <w:t>3</w:t>
      </w:r>
      <w:r w:rsidRPr="00231F20">
        <w:rPr>
          <w:rFonts w:ascii="Times New Roman" w:hAnsi="Times New Roman"/>
          <w:bCs/>
          <w:color w:val="000000" w:themeColor="text1"/>
          <w:sz w:val="24"/>
          <w:szCs w:val="24"/>
        </w:rPr>
        <w:t xml:space="preserve"> </w:t>
      </w:r>
      <w:r w:rsidRPr="009B44B6">
        <w:rPr>
          <w:rFonts w:ascii="Times New Roman" w:hAnsi="Times New Roman"/>
          <w:bCs/>
          <w:sz w:val="24"/>
          <w:szCs w:val="24"/>
        </w:rPr>
        <w:t>«</w:t>
      </w:r>
      <w:r>
        <w:rPr>
          <w:rFonts w:ascii="Times New Roman" w:hAnsi="Times New Roman"/>
          <w:bCs/>
          <w:sz w:val="24"/>
          <w:szCs w:val="24"/>
        </w:rPr>
        <w:t xml:space="preserve">Об утверждении Примерного </w:t>
      </w:r>
      <w:r w:rsidR="00225F57">
        <w:rPr>
          <w:rFonts w:ascii="Times New Roman" w:hAnsi="Times New Roman"/>
          <w:bCs/>
          <w:sz w:val="24"/>
          <w:szCs w:val="24"/>
        </w:rPr>
        <w:t>п</w:t>
      </w:r>
      <w:r w:rsidRPr="00231F20">
        <w:rPr>
          <w:rFonts w:ascii="Times New Roman" w:hAnsi="Times New Roman"/>
          <w:bCs/>
          <w:sz w:val="24"/>
          <w:szCs w:val="24"/>
        </w:rPr>
        <w:t xml:space="preserve">оложения об оплате труда работников муниципальных учреждений Шумерлинского </w:t>
      </w:r>
      <w:r>
        <w:rPr>
          <w:rFonts w:ascii="Times New Roman" w:hAnsi="Times New Roman"/>
          <w:bCs/>
          <w:sz w:val="24"/>
          <w:szCs w:val="24"/>
        </w:rPr>
        <w:t>муниципального округа</w:t>
      </w:r>
      <w:r w:rsidRPr="00231F20">
        <w:rPr>
          <w:rFonts w:ascii="Times New Roman" w:hAnsi="Times New Roman"/>
          <w:bCs/>
          <w:sz w:val="24"/>
          <w:szCs w:val="24"/>
        </w:rPr>
        <w:t>, занятых в сфере образования</w:t>
      </w:r>
      <w:r>
        <w:rPr>
          <w:rFonts w:ascii="Times New Roman" w:hAnsi="Times New Roman"/>
          <w:bCs/>
          <w:sz w:val="24"/>
          <w:szCs w:val="24"/>
        </w:rPr>
        <w:t>»</w:t>
      </w:r>
      <w:r w:rsidR="00D4086D" w:rsidRPr="00793DD5">
        <w:rPr>
          <w:rFonts w:ascii="Times New Roman" w:hAnsi="Times New Roman"/>
          <w:sz w:val="24"/>
          <w:szCs w:val="24"/>
        </w:rPr>
        <w:t xml:space="preserve"> </w:t>
      </w:r>
    </w:p>
    <w:p w:rsidR="00D4086D" w:rsidRDefault="00D4086D" w:rsidP="00D4086D">
      <w:pPr>
        <w:autoSpaceDE w:val="0"/>
        <w:autoSpaceDN w:val="0"/>
        <w:adjustRightInd w:val="0"/>
        <w:spacing w:after="0" w:line="240" w:lineRule="auto"/>
        <w:ind w:right="4960"/>
        <w:contextualSpacing/>
        <w:jc w:val="both"/>
        <w:rPr>
          <w:rFonts w:ascii="Times New Roman" w:hAnsi="Times New Roman"/>
          <w:sz w:val="24"/>
          <w:szCs w:val="24"/>
        </w:rPr>
      </w:pPr>
    </w:p>
    <w:p w:rsidR="008014CB" w:rsidRPr="00D4086D" w:rsidRDefault="0061337A" w:rsidP="00D4086D">
      <w:pPr>
        <w:autoSpaceDE w:val="0"/>
        <w:autoSpaceDN w:val="0"/>
        <w:adjustRightInd w:val="0"/>
        <w:spacing w:after="0" w:line="240" w:lineRule="auto"/>
        <w:ind w:right="-1" w:firstLine="567"/>
        <w:contextualSpacing/>
        <w:jc w:val="both"/>
        <w:rPr>
          <w:rFonts w:ascii="Times New Roman" w:hAnsi="Times New Roman"/>
          <w:sz w:val="24"/>
          <w:szCs w:val="24"/>
        </w:rPr>
      </w:pPr>
      <w:r w:rsidRPr="00793DD5">
        <w:rPr>
          <w:rFonts w:ascii="Times New Roman" w:hAnsi="Times New Roman"/>
          <w:sz w:val="24"/>
          <w:szCs w:val="24"/>
        </w:rPr>
        <w:t>Руководствуясь</w:t>
      </w:r>
      <w:r w:rsidR="00793DD5" w:rsidRPr="00793DD5">
        <w:rPr>
          <w:rFonts w:ascii="Times New Roman" w:hAnsi="Times New Roman"/>
          <w:sz w:val="24"/>
          <w:szCs w:val="24"/>
        </w:rPr>
        <w:t xml:space="preserve"> </w:t>
      </w:r>
      <w:r w:rsidR="007115A1">
        <w:rPr>
          <w:rFonts w:ascii="Times New Roman" w:hAnsi="Times New Roman"/>
          <w:sz w:val="24"/>
          <w:szCs w:val="24"/>
        </w:rPr>
        <w:t xml:space="preserve"> </w:t>
      </w:r>
      <w:r w:rsidR="00396972">
        <w:rPr>
          <w:rFonts w:ascii="Times New Roman" w:hAnsi="Times New Roman"/>
          <w:sz w:val="24"/>
          <w:szCs w:val="24"/>
        </w:rPr>
        <w:t xml:space="preserve">Примерным положением об оплате труда работников государственных учреждений Чувашской </w:t>
      </w:r>
      <w:r w:rsidR="009720AF">
        <w:rPr>
          <w:rFonts w:ascii="Times New Roman" w:hAnsi="Times New Roman"/>
          <w:sz w:val="24"/>
          <w:szCs w:val="24"/>
        </w:rPr>
        <w:t>Р</w:t>
      </w:r>
      <w:r w:rsidR="00396972">
        <w:rPr>
          <w:rFonts w:ascii="Times New Roman" w:hAnsi="Times New Roman"/>
          <w:sz w:val="24"/>
          <w:szCs w:val="24"/>
        </w:rPr>
        <w:t xml:space="preserve">еспублики, занятых в сфере образования и науки, </w:t>
      </w:r>
      <w:r w:rsidR="009720AF">
        <w:rPr>
          <w:rFonts w:ascii="Times New Roman" w:hAnsi="Times New Roman"/>
          <w:sz w:val="24"/>
          <w:szCs w:val="24"/>
        </w:rPr>
        <w:t>у</w:t>
      </w:r>
      <w:r w:rsidR="00396972">
        <w:rPr>
          <w:rFonts w:ascii="Times New Roman" w:hAnsi="Times New Roman"/>
          <w:sz w:val="24"/>
          <w:szCs w:val="24"/>
        </w:rPr>
        <w:t xml:space="preserve">твержденным постановлением Кабинета </w:t>
      </w:r>
      <w:r w:rsidR="009720AF">
        <w:rPr>
          <w:rFonts w:ascii="Times New Roman" w:hAnsi="Times New Roman"/>
          <w:sz w:val="24"/>
          <w:szCs w:val="24"/>
        </w:rPr>
        <w:t>М</w:t>
      </w:r>
      <w:r w:rsidR="00396972">
        <w:rPr>
          <w:rFonts w:ascii="Times New Roman" w:hAnsi="Times New Roman"/>
          <w:sz w:val="24"/>
          <w:szCs w:val="24"/>
        </w:rPr>
        <w:t xml:space="preserve">инистров Чувашской </w:t>
      </w:r>
      <w:r w:rsidR="009720AF">
        <w:rPr>
          <w:rFonts w:ascii="Times New Roman" w:hAnsi="Times New Roman"/>
          <w:sz w:val="24"/>
          <w:szCs w:val="24"/>
        </w:rPr>
        <w:t>Р</w:t>
      </w:r>
      <w:r w:rsidR="00396972">
        <w:rPr>
          <w:rFonts w:ascii="Times New Roman" w:hAnsi="Times New Roman"/>
          <w:sz w:val="24"/>
          <w:szCs w:val="24"/>
        </w:rPr>
        <w:t xml:space="preserve">еспублики от 13 сентября 2013 года № 377,  </w:t>
      </w:r>
      <w:r w:rsidR="00231F20" w:rsidRPr="00231F20">
        <w:rPr>
          <w:rFonts w:ascii="Times New Roman" w:hAnsi="Times New Roman"/>
          <w:sz w:val="24"/>
          <w:szCs w:val="24"/>
        </w:rPr>
        <w:t>Уставом Шумерлинского муниципального округа Чувашской Республики</w:t>
      </w:r>
      <w:r w:rsidR="00D4086D">
        <w:rPr>
          <w:rFonts w:ascii="Times New Roman" w:hAnsi="Times New Roman"/>
          <w:sz w:val="24"/>
          <w:szCs w:val="24"/>
        </w:rPr>
        <w:t xml:space="preserve">, </w:t>
      </w:r>
    </w:p>
    <w:p w:rsidR="00123C6D" w:rsidRPr="00793DD5" w:rsidRDefault="00123C6D" w:rsidP="00123C6D">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Pr="001C0904" w:rsidRDefault="00123C6D"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администрация Шумерлинского муниципального округа </w:t>
      </w:r>
      <w:proofErr w:type="gramStart"/>
      <w:r w:rsidRPr="001C0904">
        <w:rPr>
          <w:rFonts w:ascii="Times New Roman" w:hAnsi="Times New Roman"/>
          <w:bCs/>
          <w:color w:val="000000" w:themeColor="text1"/>
          <w:sz w:val="24"/>
          <w:szCs w:val="24"/>
        </w:rPr>
        <w:t>п</w:t>
      </w:r>
      <w:proofErr w:type="gramEnd"/>
      <w:r w:rsidRPr="001C0904">
        <w:rPr>
          <w:rFonts w:ascii="Times New Roman" w:hAnsi="Times New Roman"/>
          <w:bCs/>
          <w:color w:val="000000" w:themeColor="text1"/>
          <w:sz w:val="24"/>
          <w:szCs w:val="24"/>
        </w:rPr>
        <w:t xml:space="preserve"> о с т а н о в л я е т:</w:t>
      </w:r>
    </w:p>
    <w:p w:rsidR="009B44B6" w:rsidRPr="001C0904" w:rsidRDefault="009B44B6"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403F98" w:rsidRPr="001C0904" w:rsidRDefault="009B44B6"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1. </w:t>
      </w:r>
      <w:r w:rsidR="00403F98" w:rsidRPr="001C0904">
        <w:rPr>
          <w:rFonts w:ascii="Times New Roman" w:hAnsi="Times New Roman"/>
          <w:bCs/>
          <w:color w:val="000000" w:themeColor="text1"/>
          <w:sz w:val="24"/>
          <w:szCs w:val="24"/>
        </w:rPr>
        <w:t>Внести в</w:t>
      </w:r>
      <w:r w:rsidRPr="001C0904">
        <w:rPr>
          <w:rFonts w:ascii="Times New Roman" w:hAnsi="Times New Roman"/>
          <w:bCs/>
          <w:color w:val="000000" w:themeColor="text1"/>
          <w:sz w:val="24"/>
          <w:szCs w:val="24"/>
        </w:rPr>
        <w:t xml:space="preserve"> Примерное положение об оплате труда работников муниципальных учреждений Шумерлинского </w:t>
      </w:r>
      <w:r w:rsidRPr="001C0904">
        <w:rPr>
          <w:rFonts w:ascii="Times New Roman" w:hAnsi="Times New Roman"/>
          <w:color w:val="000000" w:themeColor="text1"/>
          <w:sz w:val="24"/>
          <w:szCs w:val="24"/>
        </w:rPr>
        <w:t>муниципального округа</w:t>
      </w:r>
      <w:r w:rsidRPr="001C0904">
        <w:rPr>
          <w:rFonts w:ascii="Times New Roman" w:hAnsi="Times New Roman"/>
          <w:bCs/>
          <w:color w:val="000000" w:themeColor="text1"/>
          <w:sz w:val="24"/>
          <w:szCs w:val="24"/>
        </w:rPr>
        <w:t>, занятых в сфере образования</w:t>
      </w:r>
      <w:r w:rsidR="00403F98" w:rsidRPr="001C0904">
        <w:rPr>
          <w:rFonts w:ascii="Times New Roman" w:hAnsi="Times New Roman"/>
          <w:bCs/>
          <w:color w:val="000000" w:themeColor="text1"/>
          <w:sz w:val="24"/>
          <w:szCs w:val="24"/>
        </w:rPr>
        <w:t xml:space="preserve">, утвержденное постановлением администрации Шумерлинского муниципального округа от </w:t>
      </w:r>
      <w:r w:rsidR="00E66782" w:rsidRPr="00E66782">
        <w:rPr>
          <w:rFonts w:ascii="Times New Roman" w:hAnsi="Times New Roman"/>
          <w:bCs/>
          <w:color w:val="000000" w:themeColor="text1"/>
          <w:sz w:val="24"/>
          <w:szCs w:val="24"/>
        </w:rPr>
        <w:t>09</w:t>
      </w:r>
      <w:r w:rsidR="00403F98" w:rsidRPr="001C0904">
        <w:rPr>
          <w:rFonts w:ascii="Times New Roman" w:hAnsi="Times New Roman"/>
          <w:bCs/>
          <w:color w:val="000000" w:themeColor="text1"/>
          <w:sz w:val="24"/>
          <w:szCs w:val="24"/>
        </w:rPr>
        <w:t>.</w:t>
      </w:r>
      <w:r w:rsidR="00E66782" w:rsidRPr="00E66782">
        <w:rPr>
          <w:rFonts w:ascii="Times New Roman" w:hAnsi="Times New Roman"/>
          <w:bCs/>
          <w:color w:val="000000" w:themeColor="text1"/>
          <w:sz w:val="24"/>
          <w:szCs w:val="24"/>
        </w:rPr>
        <w:t>0</w:t>
      </w:r>
      <w:r w:rsidR="00403F98" w:rsidRPr="001C0904">
        <w:rPr>
          <w:rFonts w:ascii="Times New Roman" w:hAnsi="Times New Roman"/>
          <w:bCs/>
          <w:color w:val="000000" w:themeColor="text1"/>
          <w:sz w:val="24"/>
          <w:szCs w:val="24"/>
        </w:rPr>
        <w:t xml:space="preserve">2.2022 № </w:t>
      </w:r>
      <w:r w:rsidR="00E66782" w:rsidRPr="00E66782">
        <w:rPr>
          <w:rFonts w:ascii="Times New Roman" w:hAnsi="Times New Roman"/>
          <w:bCs/>
          <w:color w:val="000000" w:themeColor="text1"/>
          <w:sz w:val="24"/>
          <w:szCs w:val="24"/>
        </w:rPr>
        <w:t>6</w:t>
      </w:r>
      <w:r w:rsidR="00403F98" w:rsidRPr="001C0904">
        <w:rPr>
          <w:rFonts w:ascii="Times New Roman" w:hAnsi="Times New Roman"/>
          <w:bCs/>
          <w:color w:val="000000" w:themeColor="text1"/>
          <w:sz w:val="24"/>
          <w:szCs w:val="24"/>
        </w:rPr>
        <w:t>3, следующие изменения:</w:t>
      </w:r>
    </w:p>
    <w:p w:rsidR="00EE508D" w:rsidRDefault="004247D4"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1.</w:t>
      </w:r>
      <w:r w:rsidR="00CD4EF7">
        <w:rPr>
          <w:rFonts w:ascii="Times New Roman" w:hAnsi="Times New Roman"/>
          <w:bCs/>
          <w:color w:val="000000" w:themeColor="text1"/>
          <w:sz w:val="24"/>
          <w:szCs w:val="24"/>
        </w:rPr>
        <w:t>1</w:t>
      </w:r>
      <w:r w:rsidR="00791F7A" w:rsidRPr="001C0904">
        <w:rPr>
          <w:rFonts w:ascii="Times New Roman" w:hAnsi="Times New Roman"/>
          <w:bCs/>
          <w:color w:val="000000" w:themeColor="text1"/>
          <w:sz w:val="24"/>
          <w:szCs w:val="24"/>
        </w:rPr>
        <w:t>.</w:t>
      </w:r>
      <w:r w:rsidRPr="001C0904">
        <w:rPr>
          <w:rFonts w:ascii="Times New Roman" w:hAnsi="Times New Roman"/>
          <w:bCs/>
          <w:color w:val="000000" w:themeColor="text1"/>
          <w:sz w:val="24"/>
          <w:szCs w:val="24"/>
        </w:rPr>
        <w:t xml:space="preserve"> </w:t>
      </w:r>
      <w:r w:rsidR="00EE508D">
        <w:rPr>
          <w:rFonts w:ascii="Times New Roman" w:hAnsi="Times New Roman"/>
          <w:bCs/>
          <w:color w:val="000000" w:themeColor="text1"/>
          <w:sz w:val="24"/>
          <w:szCs w:val="24"/>
        </w:rPr>
        <w:t xml:space="preserve">в разделе </w:t>
      </w:r>
      <w:r w:rsidR="00EE508D">
        <w:rPr>
          <w:rFonts w:ascii="Times New Roman" w:hAnsi="Times New Roman"/>
          <w:bCs/>
          <w:color w:val="000000" w:themeColor="text1"/>
          <w:sz w:val="24"/>
          <w:szCs w:val="24"/>
          <w:lang w:val="en-US"/>
        </w:rPr>
        <w:t>II</w:t>
      </w:r>
      <w:r w:rsidR="00EE508D">
        <w:rPr>
          <w:rFonts w:ascii="Times New Roman" w:hAnsi="Times New Roman"/>
          <w:bCs/>
          <w:color w:val="000000" w:themeColor="text1"/>
          <w:sz w:val="24"/>
          <w:szCs w:val="24"/>
        </w:rPr>
        <w:t>:</w:t>
      </w:r>
    </w:p>
    <w:p w:rsidR="00A26CBF" w:rsidRDefault="00564419"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таблицу </w:t>
      </w:r>
      <w:r w:rsidR="00A26CBF">
        <w:rPr>
          <w:rFonts w:ascii="Times New Roman" w:hAnsi="Times New Roman"/>
          <w:bCs/>
          <w:color w:val="000000" w:themeColor="text1"/>
          <w:sz w:val="24"/>
          <w:szCs w:val="24"/>
        </w:rPr>
        <w:t xml:space="preserve"> </w:t>
      </w:r>
      <w:r w:rsidR="00403F98" w:rsidRPr="001C0904">
        <w:rPr>
          <w:rFonts w:ascii="Times New Roman" w:hAnsi="Times New Roman"/>
          <w:bCs/>
          <w:color w:val="000000" w:themeColor="text1"/>
          <w:sz w:val="24"/>
          <w:szCs w:val="24"/>
        </w:rPr>
        <w:t>пункт</w:t>
      </w:r>
      <w:r>
        <w:rPr>
          <w:rFonts w:ascii="Times New Roman" w:hAnsi="Times New Roman"/>
          <w:bCs/>
          <w:color w:val="000000" w:themeColor="text1"/>
          <w:sz w:val="24"/>
          <w:szCs w:val="24"/>
        </w:rPr>
        <w:t>а</w:t>
      </w:r>
      <w:r w:rsidR="00A26CBF">
        <w:rPr>
          <w:rFonts w:ascii="Times New Roman" w:hAnsi="Times New Roman"/>
          <w:bCs/>
          <w:color w:val="000000" w:themeColor="text1"/>
          <w:sz w:val="24"/>
          <w:szCs w:val="24"/>
        </w:rPr>
        <w:t xml:space="preserve"> 2.3</w:t>
      </w:r>
      <w:r>
        <w:rPr>
          <w:rFonts w:ascii="Times New Roman" w:hAnsi="Times New Roman"/>
          <w:bCs/>
          <w:color w:val="000000" w:themeColor="text1"/>
          <w:sz w:val="24"/>
          <w:szCs w:val="24"/>
        </w:rPr>
        <w:t xml:space="preserve"> изложить в следующей редакции</w:t>
      </w:r>
      <w:r w:rsidR="00A26CBF">
        <w:rPr>
          <w:rFonts w:ascii="Times New Roman" w:hAnsi="Times New Roman"/>
          <w:bCs/>
          <w:color w:val="000000" w:themeColor="text1"/>
          <w:sz w:val="24"/>
          <w:szCs w:val="24"/>
        </w:rPr>
        <w:t>:</w:t>
      </w:r>
    </w:p>
    <w:p w:rsidR="00A26CBF" w:rsidRDefault="00A26CBF"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tbl>
      <w:tblPr>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8A366B" w:rsidRPr="00E43D8D" w:rsidTr="00C12735">
        <w:tc>
          <w:tcPr>
            <w:tcW w:w="3085" w:type="dxa"/>
            <w:tcBorders>
              <w:top w:val="single" w:sz="4" w:space="0" w:color="auto"/>
              <w:left w:val="nil"/>
              <w:bottom w:val="nil"/>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Профессиональные </w:t>
            </w:r>
          </w:p>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группы должностей</w:t>
            </w:r>
          </w:p>
        </w:tc>
        <w:tc>
          <w:tcPr>
            <w:tcW w:w="4394" w:type="dxa"/>
            <w:tcBorders>
              <w:top w:val="single" w:sz="4" w:space="0" w:color="auto"/>
              <w:left w:val="single" w:sz="4" w:space="0" w:color="auto"/>
              <w:bottom w:val="nil"/>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Квалификационные </w:t>
            </w:r>
          </w:p>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43D8D">
              <w:rPr>
                <w:rFonts w:ascii="Times New Roman" w:eastAsia="Times New Roman" w:hAnsi="Times New Roman"/>
                <w:sz w:val="24"/>
                <w:szCs w:val="24"/>
                <w:lang w:eastAsia="ru-RU"/>
              </w:rPr>
              <w:t xml:space="preserve">ровни     </w:t>
            </w:r>
          </w:p>
        </w:tc>
        <w:tc>
          <w:tcPr>
            <w:tcW w:w="1749" w:type="dxa"/>
            <w:tcBorders>
              <w:top w:val="single" w:sz="4" w:space="0" w:color="auto"/>
              <w:left w:val="single" w:sz="4" w:space="0" w:color="auto"/>
              <w:bottom w:val="nil"/>
              <w:right w:val="nil"/>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Рекомендуемый минимальный размер оклада </w:t>
            </w:r>
            <w:r w:rsidRPr="00E43D8D">
              <w:rPr>
                <w:rFonts w:ascii="Times New Roman" w:eastAsia="Times New Roman" w:hAnsi="Times New Roman"/>
                <w:sz w:val="24"/>
                <w:szCs w:val="24"/>
                <w:lang w:eastAsia="ru-RU"/>
              </w:rPr>
              <w:br/>
              <w:t>(ставки), рублей</w:t>
            </w:r>
          </w:p>
        </w:tc>
      </w:tr>
    </w:tbl>
    <w:p w:rsidR="008A366B" w:rsidRPr="00E43D8D" w:rsidRDefault="008A366B" w:rsidP="008A366B">
      <w:pPr>
        <w:widowControl w:val="0"/>
        <w:spacing w:after="0" w:line="232"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8A366B" w:rsidRPr="00E43D8D" w:rsidTr="00C12735">
        <w:trPr>
          <w:tblHeader/>
        </w:trPr>
        <w:tc>
          <w:tcPr>
            <w:tcW w:w="3085" w:type="dxa"/>
            <w:tcBorders>
              <w:top w:val="single" w:sz="4" w:space="0" w:color="auto"/>
              <w:left w:val="nil"/>
              <w:bottom w:val="single" w:sz="4" w:space="0" w:color="auto"/>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w:t>
            </w:r>
          </w:p>
        </w:tc>
        <w:tc>
          <w:tcPr>
            <w:tcW w:w="1749" w:type="dxa"/>
            <w:tcBorders>
              <w:top w:val="single" w:sz="4" w:space="0" w:color="auto"/>
              <w:left w:val="single" w:sz="4" w:space="0" w:color="auto"/>
              <w:bottom w:val="single" w:sz="4" w:space="0" w:color="auto"/>
              <w:right w:val="nil"/>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w:t>
            </w:r>
          </w:p>
        </w:tc>
      </w:tr>
      <w:tr w:rsidR="008A366B" w:rsidRPr="007C639F" w:rsidTr="00C12735">
        <w:tc>
          <w:tcPr>
            <w:tcW w:w="3085" w:type="dxa"/>
            <w:tcBorders>
              <w:top w:val="single" w:sz="4" w:space="0" w:color="auto"/>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работников учебно-вспомогательно</w:t>
            </w:r>
            <w:r w:rsidRPr="00E43D8D">
              <w:rPr>
                <w:rFonts w:ascii="Times New Roman" w:eastAsia="Times New Roman" w:hAnsi="Times New Roman"/>
                <w:sz w:val="24"/>
                <w:szCs w:val="24"/>
                <w:lang w:eastAsia="ru-RU"/>
              </w:rPr>
              <w:softHyphen/>
              <w:t xml:space="preserve">го персонала первого уровня </w:t>
            </w:r>
          </w:p>
        </w:tc>
        <w:tc>
          <w:tcPr>
            <w:tcW w:w="4394" w:type="dxa"/>
            <w:tcBorders>
              <w:top w:val="single" w:sz="4" w:space="0" w:color="auto"/>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single" w:sz="4" w:space="0" w:color="auto"/>
              <w:left w:val="nil"/>
              <w:bottom w:val="nil"/>
              <w:right w:val="nil"/>
            </w:tcBorders>
            <w:hideMark/>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6766</w:t>
            </w:r>
          </w:p>
        </w:tc>
      </w:tr>
      <w:tr w:rsidR="008A366B" w:rsidRPr="007C639F" w:rsidTr="00C12735">
        <w:tc>
          <w:tcPr>
            <w:tcW w:w="3085"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7C639F" w:rsidTr="00C12735">
        <w:tc>
          <w:tcPr>
            <w:tcW w:w="3085" w:type="dxa"/>
            <w:tcBorders>
              <w:top w:val="nil"/>
              <w:left w:val="nil"/>
              <w:bottom w:val="nil"/>
              <w:right w:val="nil"/>
            </w:tcBorders>
            <w:hideMark/>
          </w:tcPr>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работников учебно-вспомогательно</w:t>
            </w:r>
            <w:r w:rsidRPr="00E43D8D">
              <w:rPr>
                <w:rFonts w:ascii="Times New Roman" w:eastAsia="Times New Roman" w:hAnsi="Times New Roman"/>
                <w:sz w:val="24"/>
                <w:szCs w:val="24"/>
                <w:lang w:eastAsia="ru-RU"/>
              </w:rPr>
              <w:softHyphen/>
              <w:t>го персонала второго уровня</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1 квалификационный уровень: </w:t>
            </w:r>
          </w:p>
          <w:p w:rsidR="008A366B" w:rsidRDefault="008A366B" w:rsidP="00C12735">
            <w:pPr>
              <w:widowControl w:val="0"/>
              <w:spacing w:after="0" w:line="232"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7C639F" w:rsidTr="00C12735">
        <w:tc>
          <w:tcPr>
            <w:tcW w:w="3085" w:type="dxa"/>
            <w:tcBorders>
              <w:top w:val="nil"/>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w:t>
            </w:r>
            <w:r w:rsidRPr="00E43D8D">
              <w:rPr>
                <w:rFonts w:ascii="Times New Roman" w:eastAsia="Times New Roman" w:hAnsi="Times New Roman"/>
                <w:sz w:val="24"/>
                <w:szCs w:val="24"/>
                <w:lang w:eastAsia="ru-RU"/>
              </w:rPr>
              <w:lastRenderedPageBreak/>
              <w:t>квалификационная группа должностей педагогических работников</w:t>
            </w: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lastRenderedPageBreak/>
              <w:t>1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Pr="00E43D8D" w:rsidRDefault="008A366B" w:rsidP="003749A8">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4 квалификационный уровень: </w:t>
            </w: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8533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8</w:t>
            </w:r>
            <w:r>
              <w:rPr>
                <w:rFonts w:ascii="Times New Roman" w:eastAsia="Times New Roman" w:hAnsi="Times New Roman"/>
                <w:sz w:val="24"/>
                <w:szCs w:val="24"/>
                <w:lang w:eastAsia="ru-RU"/>
              </w:rPr>
              <w:t>533</w:t>
            </w:r>
          </w:p>
          <w:p w:rsidR="008A366B" w:rsidRPr="007C639F" w:rsidRDefault="008A366B" w:rsidP="00C12735">
            <w:pPr>
              <w:widowControl w:val="0"/>
              <w:spacing w:after="0" w:line="232" w:lineRule="auto"/>
              <w:jc w:val="center"/>
              <w:rPr>
                <w:rFonts w:ascii="Times New Roman" w:eastAsia="Times New Roman" w:hAnsi="Times New Roman"/>
                <w:color w:val="FF0000"/>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8</w:t>
            </w:r>
            <w:r>
              <w:rPr>
                <w:rFonts w:ascii="Times New Roman" w:eastAsia="Times New Roman" w:hAnsi="Times New Roman"/>
                <w:sz w:val="24"/>
                <w:szCs w:val="24"/>
                <w:lang w:eastAsia="ru-RU"/>
              </w:rPr>
              <w:t>533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9365</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E43D8D" w:rsidTr="00C12735">
        <w:tc>
          <w:tcPr>
            <w:tcW w:w="3085" w:type="dxa"/>
            <w:tcBorders>
              <w:top w:val="nil"/>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color w:val="FF0000"/>
                <w:sz w:val="24"/>
                <w:szCs w:val="24"/>
                <w:lang w:eastAsia="ru-RU"/>
              </w:rPr>
            </w:pPr>
          </w:p>
        </w:tc>
        <w:tc>
          <w:tcPr>
            <w:tcW w:w="1749" w:type="dxa"/>
            <w:tcBorders>
              <w:top w:val="nil"/>
              <w:left w:val="nil"/>
              <w:bottom w:val="nil"/>
              <w:right w:val="nil"/>
            </w:tcBorders>
          </w:tcPr>
          <w:p w:rsidR="008A366B" w:rsidRPr="00E43D8D" w:rsidRDefault="008A366B" w:rsidP="00C12735">
            <w:pPr>
              <w:widowControl w:val="0"/>
              <w:spacing w:after="0" w:line="232" w:lineRule="auto"/>
              <w:jc w:val="center"/>
              <w:rPr>
                <w:rFonts w:ascii="Times New Roman" w:eastAsia="Times New Roman" w:hAnsi="Times New Roman"/>
                <w:color w:val="FF0000"/>
                <w:sz w:val="24"/>
                <w:szCs w:val="24"/>
                <w:lang w:eastAsia="ru-RU"/>
              </w:rPr>
            </w:pPr>
          </w:p>
        </w:tc>
      </w:tr>
      <w:tr w:rsidR="008A366B" w:rsidRPr="00E43D8D" w:rsidTr="00C12735">
        <w:tc>
          <w:tcPr>
            <w:tcW w:w="3085" w:type="dxa"/>
            <w:tcBorders>
              <w:top w:val="nil"/>
              <w:left w:val="nil"/>
              <w:bottom w:val="nil"/>
              <w:right w:val="nil"/>
            </w:tcBorders>
            <w:hideMark/>
          </w:tcPr>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руководителей структурных подразделений</w:t>
            </w:r>
          </w:p>
        </w:tc>
        <w:tc>
          <w:tcPr>
            <w:tcW w:w="4394" w:type="dxa"/>
            <w:tcBorders>
              <w:top w:val="nil"/>
              <w:left w:val="nil"/>
              <w:bottom w:val="nil"/>
              <w:right w:val="nil"/>
            </w:tcBorders>
          </w:tcPr>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9179</w:t>
            </w: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10079</w:t>
            </w: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p>
          <w:p w:rsidR="008A366B" w:rsidRDefault="008A366B" w:rsidP="00C12735">
            <w:pPr>
              <w:widowControl w:val="0"/>
              <w:spacing w:after="0" w:line="240"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 xml:space="preserve">  </w:t>
            </w:r>
            <w:r w:rsidR="00564419">
              <w:rPr>
                <w:rFonts w:ascii="Times New Roman" w:eastAsia="Times New Roman" w:hAnsi="Times New Roman"/>
                <w:sz w:val="24"/>
                <w:szCs w:val="24"/>
                <w:lang w:eastAsia="ru-RU"/>
              </w:rPr>
              <w:t>11050</w:t>
            </w:r>
          </w:p>
          <w:p w:rsidR="008A366B" w:rsidRPr="00E43D8D" w:rsidRDefault="008A366B" w:rsidP="00C12735">
            <w:pPr>
              <w:widowControl w:val="0"/>
              <w:spacing w:after="0" w:line="240" w:lineRule="auto"/>
              <w:jc w:val="center"/>
              <w:rPr>
                <w:rFonts w:ascii="Times New Roman" w:eastAsia="Times New Roman" w:hAnsi="Times New Roman"/>
                <w:sz w:val="24"/>
                <w:szCs w:val="24"/>
                <w:lang w:eastAsia="ru-RU"/>
              </w:rPr>
            </w:pPr>
          </w:p>
        </w:tc>
      </w:tr>
    </w:tbl>
    <w:p w:rsidR="009704FF" w:rsidRDefault="00D633D4" w:rsidP="001C0904">
      <w:pPr>
        <w:spacing w:after="0" w:line="240" w:lineRule="auto"/>
        <w:ind w:firstLine="567"/>
        <w:jc w:val="both"/>
        <w:rPr>
          <w:rFonts w:ascii="Times New Roman" w:hAnsi="Times New Roman"/>
          <w:color w:val="000000" w:themeColor="text1"/>
          <w:sz w:val="24"/>
          <w:szCs w:val="24"/>
        </w:rPr>
      </w:pPr>
      <w:r w:rsidRPr="001C0904">
        <w:rPr>
          <w:rFonts w:ascii="Times New Roman" w:hAnsi="Times New Roman"/>
          <w:color w:val="000000" w:themeColor="text1"/>
          <w:sz w:val="24"/>
          <w:szCs w:val="24"/>
        </w:rPr>
        <w:t>1.</w:t>
      </w:r>
      <w:r w:rsidR="00D74CF9">
        <w:rPr>
          <w:rFonts w:ascii="Times New Roman" w:hAnsi="Times New Roman"/>
          <w:color w:val="000000" w:themeColor="text1"/>
          <w:sz w:val="24"/>
          <w:szCs w:val="24"/>
        </w:rPr>
        <w:t>2</w:t>
      </w:r>
      <w:r w:rsidRPr="001C0904">
        <w:rPr>
          <w:rFonts w:ascii="Times New Roman" w:hAnsi="Times New Roman"/>
          <w:color w:val="000000" w:themeColor="text1"/>
          <w:sz w:val="24"/>
          <w:szCs w:val="24"/>
        </w:rPr>
        <w:t>.</w:t>
      </w:r>
      <w:r w:rsidR="00373701">
        <w:rPr>
          <w:rFonts w:ascii="Times New Roman" w:hAnsi="Times New Roman"/>
          <w:color w:val="000000" w:themeColor="text1"/>
          <w:sz w:val="24"/>
          <w:szCs w:val="24"/>
        </w:rPr>
        <w:t xml:space="preserve"> в</w:t>
      </w:r>
      <w:r w:rsidR="009704FF">
        <w:rPr>
          <w:rFonts w:ascii="Times New Roman" w:hAnsi="Times New Roman"/>
          <w:color w:val="000000" w:themeColor="text1"/>
          <w:sz w:val="24"/>
          <w:szCs w:val="24"/>
        </w:rPr>
        <w:t xml:space="preserve"> </w:t>
      </w:r>
      <w:r w:rsidRPr="001C0904">
        <w:rPr>
          <w:rFonts w:ascii="Times New Roman" w:hAnsi="Times New Roman"/>
          <w:color w:val="000000" w:themeColor="text1"/>
          <w:sz w:val="24"/>
          <w:szCs w:val="24"/>
        </w:rPr>
        <w:t>раздел</w:t>
      </w:r>
      <w:r w:rsidR="00373701">
        <w:rPr>
          <w:rFonts w:ascii="Times New Roman" w:hAnsi="Times New Roman"/>
          <w:color w:val="000000" w:themeColor="text1"/>
          <w:sz w:val="24"/>
          <w:szCs w:val="24"/>
        </w:rPr>
        <w:t>е</w:t>
      </w:r>
      <w:r w:rsidRPr="001C0904">
        <w:rPr>
          <w:rFonts w:ascii="Times New Roman" w:hAnsi="Times New Roman"/>
          <w:color w:val="000000" w:themeColor="text1"/>
          <w:sz w:val="24"/>
          <w:szCs w:val="24"/>
        </w:rPr>
        <w:t xml:space="preserve"> </w:t>
      </w:r>
      <w:r w:rsidRPr="001C0904">
        <w:rPr>
          <w:rFonts w:ascii="Times New Roman" w:hAnsi="Times New Roman"/>
          <w:color w:val="000000" w:themeColor="text1"/>
          <w:sz w:val="24"/>
          <w:szCs w:val="24"/>
          <w:lang w:val="en-US"/>
        </w:rPr>
        <w:t>III</w:t>
      </w:r>
      <w:r w:rsidR="009704FF">
        <w:rPr>
          <w:rFonts w:ascii="Times New Roman" w:hAnsi="Times New Roman"/>
          <w:color w:val="000000" w:themeColor="text1"/>
          <w:sz w:val="24"/>
          <w:szCs w:val="24"/>
        </w:rPr>
        <w:t>:</w:t>
      </w:r>
    </w:p>
    <w:p w:rsidR="00564419" w:rsidRDefault="00564419" w:rsidP="00564419">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373701">
        <w:rPr>
          <w:rFonts w:ascii="Times New Roman" w:hAnsi="Times New Roman"/>
          <w:bCs/>
          <w:color w:val="000000" w:themeColor="text1"/>
          <w:sz w:val="24"/>
          <w:szCs w:val="24"/>
        </w:rPr>
        <w:t xml:space="preserve">таблицу  пункта </w:t>
      </w:r>
      <w:r w:rsidR="00373701" w:rsidRPr="00373701">
        <w:rPr>
          <w:rFonts w:ascii="Times New Roman" w:hAnsi="Times New Roman"/>
          <w:bCs/>
          <w:color w:val="000000" w:themeColor="text1"/>
          <w:sz w:val="24"/>
          <w:szCs w:val="24"/>
        </w:rPr>
        <w:t>3</w:t>
      </w:r>
      <w:r w:rsidRPr="00373701">
        <w:rPr>
          <w:rFonts w:ascii="Times New Roman" w:hAnsi="Times New Roman"/>
          <w:bCs/>
          <w:color w:val="000000" w:themeColor="text1"/>
          <w:sz w:val="24"/>
          <w:szCs w:val="24"/>
        </w:rPr>
        <w:t>.</w:t>
      </w:r>
      <w:r w:rsidR="00373701" w:rsidRPr="00373701">
        <w:rPr>
          <w:rFonts w:ascii="Times New Roman" w:hAnsi="Times New Roman"/>
          <w:bCs/>
          <w:color w:val="000000" w:themeColor="text1"/>
          <w:sz w:val="24"/>
          <w:szCs w:val="24"/>
        </w:rPr>
        <w:t>1</w:t>
      </w:r>
      <w:r w:rsidRPr="00373701">
        <w:rPr>
          <w:rFonts w:ascii="Times New Roman" w:hAnsi="Times New Roman"/>
          <w:bCs/>
          <w:color w:val="000000" w:themeColor="text1"/>
          <w:sz w:val="24"/>
          <w:szCs w:val="24"/>
        </w:rPr>
        <w:t xml:space="preserve"> изложить в следующей редакции:</w:t>
      </w:r>
    </w:p>
    <w:p w:rsidR="009704FF" w:rsidRPr="009704FF" w:rsidRDefault="009704FF" w:rsidP="009704FF">
      <w:pPr>
        <w:spacing w:after="0" w:line="240" w:lineRule="auto"/>
        <w:ind w:firstLine="567"/>
        <w:jc w:val="both"/>
        <w:rPr>
          <w:rFonts w:ascii="Times New Roman" w:hAnsi="Times New Roman"/>
          <w:color w:val="000000" w:themeColor="text1"/>
          <w:sz w:val="24"/>
          <w:szCs w:val="24"/>
        </w:rPr>
      </w:pPr>
    </w:p>
    <w:tbl>
      <w:tblPr>
        <w:tblW w:w="0" w:type="auto"/>
        <w:tblBorders>
          <w:top w:val="single" w:sz="6" w:space="0" w:color="auto"/>
          <w:insideH w:val="single" w:sz="6" w:space="0" w:color="auto"/>
          <w:insideV w:val="single" w:sz="6" w:space="0" w:color="auto"/>
        </w:tblBorders>
        <w:tblLayout w:type="fixed"/>
        <w:tblLook w:val="04A0" w:firstRow="1" w:lastRow="0" w:firstColumn="1" w:lastColumn="0" w:noHBand="0" w:noVBand="1"/>
      </w:tblPr>
      <w:tblGrid>
        <w:gridCol w:w="3390"/>
        <w:gridCol w:w="3636"/>
        <w:gridCol w:w="2262"/>
      </w:tblGrid>
      <w:tr w:rsidR="00373701" w:rsidRPr="00E43D8D" w:rsidTr="00C12735">
        <w:tc>
          <w:tcPr>
            <w:tcW w:w="3390" w:type="dxa"/>
            <w:tcBorders>
              <w:top w:val="single" w:sz="6" w:space="0" w:color="auto"/>
              <w:left w:val="nil"/>
              <w:bottom w:val="nil"/>
              <w:right w:val="single" w:sz="6"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Профессиональные </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группы должностей</w:t>
            </w:r>
          </w:p>
        </w:tc>
        <w:tc>
          <w:tcPr>
            <w:tcW w:w="3636" w:type="dxa"/>
            <w:tcBorders>
              <w:top w:val="single" w:sz="6" w:space="0" w:color="auto"/>
              <w:left w:val="single" w:sz="6" w:space="0" w:color="auto"/>
              <w:bottom w:val="nil"/>
              <w:right w:val="single" w:sz="6"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уровни</w:t>
            </w:r>
          </w:p>
        </w:tc>
        <w:tc>
          <w:tcPr>
            <w:tcW w:w="2262" w:type="dxa"/>
            <w:tcBorders>
              <w:top w:val="single" w:sz="6" w:space="0" w:color="auto"/>
              <w:left w:val="single" w:sz="6" w:space="0" w:color="auto"/>
              <w:bottom w:val="nil"/>
              <w:right w:val="nil"/>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Рекомендуемый минимальный размер оклада (ставки), рублей</w:t>
            </w:r>
          </w:p>
        </w:tc>
      </w:tr>
    </w:tbl>
    <w:p w:rsidR="00373701" w:rsidRPr="00E43D8D" w:rsidRDefault="00373701" w:rsidP="00373701">
      <w:pPr>
        <w:spacing w:after="0" w:line="232"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636"/>
        <w:gridCol w:w="2262"/>
      </w:tblGrid>
      <w:tr w:rsidR="00373701" w:rsidRPr="00E43D8D" w:rsidTr="00C12735">
        <w:trPr>
          <w:tblHeader/>
        </w:trPr>
        <w:tc>
          <w:tcPr>
            <w:tcW w:w="3390" w:type="dxa"/>
            <w:tcBorders>
              <w:top w:val="single" w:sz="4" w:space="0" w:color="auto"/>
              <w:left w:val="nil"/>
              <w:bottom w:val="single" w:sz="4" w:space="0" w:color="auto"/>
              <w:right w:val="single" w:sz="4"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w:t>
            </w:r>
          </w:p>
        </w:tc>
        <w:tc>
          <w:tcPr>
            <w:tcW w:w="3636" w:type="dxa"/>
            <w:tcBorders>
              <w:top w:val="single" w:sz="4" w:space="0" w:color="auto"/>
              <w:left w:val="single" w:sz="4" w:space="0" w:color="auto"/>
              <w:bottom w:val="single" w:sz="4" w:space="0" w:color="auto"/>
              <w:right w:val="single" w:sz="4"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w:t>
            </w:r>
          </w:p>
        </w:tc>
        <w:tc>
          <w:tcPr>
            <w:tcW w:w="2262" w:type="dxa"/>
            <w:tcBorders>
              <w:top w:val="single" w:sz="4" w:space="0" w:color="auto"/>
              <w:left w:val="single" w:sz="4" w:space="0" w:color="auto"/>
              <w:bottom w:val="single" w:sz="4" w:space="0" w:color="auto"/>
              <w:right w:val="nil"/>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w:t>
            </w:r>
          </w:p>
        </w:tc>
      </w:tr>
      <w:tr w:rsidR="00373701" w:rsidRPr="00E43D8D" w:rsidTr="00C12735">
        <w:tc>
          <w:tcPr>
            <w:tcW w:w="3390" w:type="dxa"/>
            <w:tcBorders>
              <w:top w:val="single" w:sz="4" w:space="0" w:color="auto"/>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квалификационная группа должностей служащих первого уровня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3636" w:type="dxa"/>
            <w:tcBorders>
              <w:top w:val="single" w:sz="4" w:space="0" w:color="auto"/>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1 квалификационный уровень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2262" w:type="dxa"/>
            <w:tcBorders>
              <w:top w:val="single" w:sz="4" w:space="0" w:color="auto"/>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6766</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r w:rsidR="00373701" w:rsidRPr="00E43D8D" w:rsidTr="00373701">
        <w:trPr>
          <w:trHeight w:val="3018"/>
        </w:trPr>
        <w:tc>
          <w:tcPr>
            <w:tcW w:w="3390" w:type="dxa"/>
            <w:tcBorders>
              <w:top w:val="nil"/>
              <w:left w:val="nil"/>
              <w:bottom w:val="nil"/>
              <w:right w:val="nil"/>
            </w:tcBorders>
            <w:hideMark/>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служащих второго уровня</w:t>
            </w: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4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3749A8">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5 квалификационный уровень:</w:t>
            </w: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3749A8">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9179</w:t>
            </w:r>
          </w:p>
        </w:tc>
      </w:tr>
      <w:tr w:rsidR="00373701" w:rsidRPr="00E43D8D" w:rsidTr="00C12735">
        <w:tc>
          <w:tcPr>
            <w:tcW w:w="3390"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r w:rsidR="00373701" w:rsidRPr="00E43D8D" w:rsidTr="00C12735">
        <w:tc>
          <w:tcPr>
            <w:tcW w:w="3390" w:type="dxa"/>
            <w:tcBorders>
              <w:top w:val="nil"/>
              <w:left w:val="nil"/>
              <w:bottom w:val="nil"/>
              <w:right w:val="nil"/>
            </w:tcBorders>
            <w:hideMark/>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квалификационная группа должностей служащих третьего уровня </w:t>
            </w: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4 квалификационный уровень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5 квалификационный уровень</w:t>
            </w: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7533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8287</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9091</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10918</w:t>
            </w:r>
          </w:p>
          <w:p w:rsidR="00373701"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11160</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bl>
    <w:p w:rsidR="00373701" w:rsidRDefault="00D633D4" w:rsidP="001C0904">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1C0904">
        <w:rPr>
          <w:rFonts w:ascii="Times New Roman" w:hAnsi="Times New Roman"/>
          <w:bCs/>
          <w:color w:val="000000" w:themeColor="text1"/>
          <w:sz w:val="24"/>
          <w:szCs w:val="24"/>
        </w:rPr>
        <w:t>1.</w:t>
      </w:r>
      <w:r w:rsidR="00373701">
        <w:rPr>
          <w:rFonts w:ascii="Times New Roman" w:hAnsi="Times New Roman"/>
          <w:bCs/>
          <w:color w:val="000000" w:themeColor="text1"/>
          <w:sz w:val="24"/>
          <w:szCs w:val="24"/>
        </w:rPr>
        <w:t>3</w:t>
      </w:r>
      <w:r w:rsidR="002D7C04" w:rsidRPr="001C0904">
        <w:rPr>
          <w:rFonts w:ascii="Times New Roman" w:hAnsi="Times New Roman"/>
          <w:bCs/>
          <w:color w:val="000000" w:themeColor="text1"/>
          <w:sz w:val="24"/>
          <w:szCs w:val="24"/>
        </w:rPr>
        <w:t>.</w:t>
      </w:r>
      <w:r w:rsidR="00373701" w:rsidRPr="00373701">
        <w:rPr>
          <w:rFonts w:ascii="Times New Roman" w:hAnsi="Times New Roman"/>
          <w:color w:val="000000" w:themeColor="text1"/>
          <w:sz w:val="24"/>
          <w:szCs w:val="24"/>
        </w:rPr>
        <w:t xml:space="preserve"> </w:t>
      </w:r>
      <w:r w:rsidR="00373701">
        <w:rPr>
          <w:rFonts w:ascii="Times New Roman" w:hAnsi="Times New Roman"/>
          <w:color w:val="000000" w:themeColor="text1"/>
          <w:sz w:val="24"/>
          <w:szCs w:val="24"/>
        </w:rPr>
        <w:t xml:space="preserve">в </w:t>
      </w:r>
      <w:r w:rsidR="00373701" w:rsidRPr="001C0904">
        <w:rPr>
          <w:rFonts w:ascii="Times New Roman" w:hAnsi="Times New Roman"/>
          <w:color w:val="000000" w:themeColor="text1"/>
          <w:sz w:val="24"/>
          <w:szCs w:val="24"/>
        </w:rPr>
        <w:t>раздел</w:t>
      </w:r>
      <w:r w:rsidR="00373701">
        <w:rPr>
          <w:rFonts w:ascii="Times New Roman" w:hAnsi="Times New Roman"/>
          <w:color w:val="000000" w:themeColor="text1"/>
          <w:sz w:val="24"/>
          <w:szCs w:val="24"/>
        </w:rPr>
        <w:t>е</w:t>
      </w:r>
      <w:r w:rsidR="00373701" w:rsidRPr="001C0904">
        <w:rPr>
          <w:rFonts w:ascii="Times New Roman" w:hAnsi="Times New Roman"/>
          <w:color w:val="000000" w:themeColor="text1"/>
          <w:sz w:val="24"/>
          <w:szCs w:val="24"/>
        </w:rPr>
        <w:t xml:space="preserve"> </w:t>
      </w:r>
      <w:r w:rsidR="00373701" w:rsidRPr="00373701">
        <w:rPr>
          <w:rFonts w:ascii="Times New Roman" w:hAnsi="Times New Roman"/>
          <w:color w:val="000000" w:themeColor="text1"/>
          <w:sz w:val="24"/>
          <w:szCs w:val="24"/>
          <w:lang w:val="en-US"/>
        </w:rPr>
        <w:t>IV</w:t>
      </w:r>
      <w:r w:rsidR="00373701">
        <w:rPr>
          <w:rFonts w:ascii="Times New Roman" w:hAnsi="Times New Roman"/>
          <w:color w:val="000000" w:themeColor="text1"/>
          <w:sz w:val="24"/>
          <w:szCs w:val="24"/>
        </w:rPr>
        <w:t>:</w:t>
      </w:r>
    </w:p>
    <w:p w:rsidR="003749A8" w:rsidRDefault="003749A8"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D7C04" w:rsidRPr="001C0904" w:rsidRDefault="002D7C04"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 </w:t>
      </w:r>
      <w:r w:rsidR="009704FF">
        <w:rPr>
          <w:rFonts w:ascii="Times New Roman" w:hAnsi="Times New Roman"/>
          <w:bCs/>
          <w:color w:val="000000" w:themeColor="text1"/>
          <w:sz w:val="24"/>
          <w:szCs w:val="24"/>
        </w:rPr>
        <w:t xml:space="preserve">таблицу </w:t>
      </w:r>
      <w:r w:rsidRPr="001C0904">
        <w:rPr>
          <w:rFonts w:ascii="Times New Roman" w:hAnsi="Times New Roman"/>
          <w:bCs/>
          <w:color w:val="000000" w:themeColor="text1"/>
          <w:sz w:val="24"/>
          <w:szCs w:val="24"/>
        </w:rPr>
        <w:t>пункт</w:t>
      </w:r>
      <w:r w:rsidR="009704FF">
        <w:rPr>
          <w:rFonts w:ascii="Times New Roman" w:hAnsi="Times New Roman"/>
          <w:bCs/>
          <w:color w:val="000000" w:themeColor="text1"/>
          <w:sz w:val="24"/>
          <w:szCs w:val="24"/>
        </w:rPr>
        <w:t>а</w:t>
      </w:r>
      <w:r w:rsidRPr="001C0904">
        <w:rPr>
          <w:rFonts w:ascii="Times New Roman" w:hAnsi="Times New Roman"/>
          <w:bCs/>
          <w:color w:val="000000" w:themeColor="text1"/>
          <w:sz w:val="24"/>
          <w:szCs w:val="24"/>
        </w:rPr>
        <w:t xml:space="preserve"> 4.1. раздела </w:t>
      </w:r>
      <w:r w:rsidR="0001581C" w:rsidRPr="001C0904">
        <w:rPr>
          <w:rFonts w:ascii="Times New Roman" w:hAnsi="Times New Roman"/>
          <w:bCs/>
          <w:color w:val="000000" w:themeColor="text1"/>
          <w:sz w:val="24"/>
          <w:szCs w:val="24"/>
          <w:lang w:val="en-US"/>
        </w:rPr>
        <w:t>I</w:t>
      </w:r>
      <w:r w:rsidRPr="001C0904">
        <w:rPr>
          <w:rFonts w:ascii="Times New Roman" w:hAnsi="Times New Roman"/>
          <w:bCs/>
          <w:color w:val="000000" w:themeColor="text1"/>
          <w:sz w:val="24"/>
          <w:szCs w:val="24"/>
          <w:lang w:val="en-US"/>
        </w:rPr>
        <w:t>V</w:t>
      </w:r>
      <w:r w:rsidRPr="001C0904">
        <w:rPr>
          <w:rFonts w:ascii="Times New Roman" w:hAnsi="Times New Roman"/>
          <w:bCs/>
          <w:color w:val="000000" w:themeColor="text1"/>
          <w:sz w:val="24"/>
          <w:szCs w:val="24"/>
        </w:rPr>
        <w:t xml:space="preserve"> изложить в следующей редакции:</w:t>
      </w:r>
    </w:p>
    <w:p w:rsidR="002D7C04" w:rsidRPr="001C0904" w:rsidRDefault="002D7C04" w:rsidP="001C0904">
      <w:pPr>
        <w:spacing w:after="0" w:line="240" w:lineRule="auto"/>
        <w:jc w:val="both"/>
        <w:rPr>
          <w:rFonts w:ascii="Times New Roman" w:hAnsi="Times New Roman"/>
          <w:color w:val="000000" w:themeColor="text1"/>
          <w:sz w:val="24"/>
          <w:szCs w:val="24"/>
        </w:rPr>
      </w:pPr>
    </w:p>
    <w:tbl>
      <w:tblPr>
        <w:tblW w:w="5000" w:type="pct"/>
        <w:tblBorders>
          <w:top w:val="single" w:sz="6" w:space="0" w:color="auto"/>
          <w:insideH w:val="single" w:sz="6" w:space="0" w:color="auto"/>
          <w:insideV w:val="single" w:sz="6" w:space="0" w:color="auto"/>
        </w:tblBorders>
        <w:tblLook w:val="04A0" w:firstRow="1" w:lastRow="0" w:firstColumn="1" w:lastColumn="0" w:noHBand="0" w:noVBand="1"/>
      </w:tblPr>
      <w:tblGrid>
        <w:gridCol w:w="2334"/>
        <w:gridCol w:w="2614"/>
        <w:gridCol w:w="2959"/>
        <w:gridCol w:w="1947"/>
      </w:tblGrid>
      <w:tr w:rsidR="009704FF" w:rsidRPr="001C0904" w:rsidTr="00D50A1E">
        <w:tc>
          <w:tcPr>
            <w:tcW w:w="1168" w:type="pct"/>
            <w:tcBorders>
              <w:top w:val="single" w:sz="6" w:space="0" w:color="auto"/>
              <w:left w:val="nil"/>
              <w:bottom w:val="nil"/>
              <w:right w:val="single" w:sz="6" w:space="0" w:color="auto"/>
            </w:tcBorders>
            <w:hideMark/>
          </w:tcPr>
          <w:p w:rsidR="002D7C04" w:rsidRPr="001C0904" w:rsidRDefault="009704FF"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w:t>
            </w:r>
            <w:r w:rsidR="002D7C04" w:rsidRPr="001C0904">
              <w:rPr>
                <w:rFonts w:ascii="Times New Roman" w:eastAsia="Times New Roman" w:hAnsi="Times New Roman"/>
                <w:color w:val="000000" w:themeColor="text1"/>
                <w:sz w:val="24"/>
                <w:szCs w:val="24"/>
                <w:lang w:eastAsia="ru-RU"/>
              </w:rPr>
              <w:t xml:space="preserve">Профессиональные квалификационные группы </w:t>
            </w:r>
          </w:p>
        </w:tc>
        <w:tc>
          <w:tcPr>
            <w:tcW w:w="1332" w:type="pct"/>
            <w:tcBorders>
              <w:top w:val="single" w:sz="6" w:space="0" w:color="auto"/>
              <w:left w:val="single" w:sz="6" w:space="0" w:color="auto"/>
              <w:bottom w:val="nil"/>
              <w:right w:val="single" w:sz="6"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Квалификационные уровни</w:t>
            </w:r>
          </w:p>
        </w:tc>
        <w:tc>
          <w:tcPr>
            <w:tcW w:w="1507" w:type="pct"/>
            <w:tcBorders>
              <w:top w:val="single" w:sz="6" w:space="0" w:color="auto"/>
              <w:left w:val="single" w:sz="6" w:space="0" w:color="auto"/>
              <w:bottom w:val="nil"/>
              <w:right w:val="single" w:sz="6"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Квалификационные разряды в соответствии с Единым тарифно-квали</w:t>
            </w:r>
            <w:r w:rsidRPr="001C0904">
              <w:rPr>
                <w:rFonts w:ascii="Times New Roman" w:eastAsia="Times New Roman" w:hAnsi="Times New Roman"/>
                <w:color w:val="000000" w:themeColor="text1"/>
                <w:sz w:val="24"/>
                <w:szCs w:val="24"/>
                <w:lang w:eastAsia="ru-RU"/>
              </w:rPr>
              <w:softHyphen/>
              <w:t>фи</w:t>
            </w:r>
            <w:r w:rsidRPr="001C0904">
              <w:rPr>
                <w:rFonts w:ascii="Times New Roman" w:eastAsia="Times New Roman" w:hAnsi="Times New Roman"/>
                <w:color w:val="000000" w:themeColor="text1"/>
                <w:sz w:val="24"/>
                <w:szCs w:val="24"/>
                <w:lang w:eastAsia="ru-RU"/>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993" w:type="pct"/>
            <w:tcBorders>
              <w:top w:val="single" w:sz="6" w:space="0" w:color="auto"/>
              <w:left w:val="single" w:sz="6" w:space="0" w:color="auto"/>
              <w:bottom w:val="nil"/>
              <w:right w:val="nil"/>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Рекомендуемый минимальный размер оклада (ставки), рублей</w:t>
            </w:r>
          </w:p>
        </w:tc>
      </w:tr>
    </w:tbl>
    <w:p w:rsidR="002D7C04" w:rsidRPr="001C0904" w:rsidRDefault="002D7C04" w:rsidP="001C0904">
      <w:pPr>
        <w:spacing w:after="0" w:line="240" w:lineRule="auto"/>
        <w:rPr>
          <w:rFonts w:ascii="Times New Roman" w:eastAsia="Times New Roman" w:hAnsi="Times New Roman"/>
          <w:color w:val="000000" w:themeColor="text1"/>
          <w:sz w:val="24"/>
          <w:szCs w:val="24"/>
          <w:lang w:eastAsia="ru-RU"/>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2397"/>
        <w:gridCol w:w="2532"/>
        <w:gridCol w:w="2917"/>
        <w:gridCol w:w="2008"/>
      </w:tblGrid>
      <w:tr w:rsidR="001C0904" w:rsidRPr="001C0904" w:rsidTr="00D50A1E">
        <w:trPr>
          <w:tblHeader/>
        </w:trPr>
        <w:tc>
          <w:tcPr>
            <w:tcW w:w="1216" w:type="pct"/>
            <w:tcBorders>
              <w:top w:val="single" w:sz="4" w:space="0" w:color="auto"/>
              <w:left w:val="nil"/>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1</w:t>
            </w:r>
          </w:p>
        </w:tc>
        <w:tc>
          <w:tcPr>
            <w:tcW w:w="1285" w:type="pct"/>
            <w:tcBorders>
              <w:top w:val="single" w:sz="4" w:space="0" w:color="auto"/>
              <w:left w:val="single" w:sz="4" w:space="0" w:color="auto"/>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2</w:t>
            </w:r>
          </w:p>
        </w:tc>
        <w:tc>
          <w:tcPr>
            <w:tcW w:w="1480" w:type="pct"/>
            <w:tcBorders>
              <w:top w:val="single" w:sz="4" w:space="0" w:color="auto"/>
              <w:left w:val="single" w:sz="4" w:space="0" w:color="auto"/>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3</w:t>
            </w:r>
          </w:p>
        </w:tc>
        <w:tc>
          <w:tcPr>
            <w:tcW w:w="1019" w:type="pct"/>
            <w:tcBorders>
              <w:top w:val="single" w:sz="4" w:space="0" w:color="auto"/>
              <w:left w:val="single" w:sz="4" w:space="0" w:color="auto"/>
              <w:bottom w:val="single" w:sz="4" w:space="0" w:color="auto"/>
              <w:right w:val="nil"/>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4</w:t>
            </w:r>
          </w:p>
        </w:tc>
      </w:tr>
      <w:tr w:rsidR="001C0904" w:rsidRPr="001C0904" w:rsidTr="00D50A1E">
        <w:tc>
          <w:tcPr>
            <w:tcW w:w="1216" w:type="pct"/>
            <w:tcBorders>
              <w:top w:val="single" w:sz="4" w:space="0" w:color="auto"/>
              <w:left w:val="nil"/>
              <w:bottom w:val="nil"/>
              <w:right w:val="nil"/>
            </w:tcBorders>
            <w:hideMark/>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Профессиональная квалификационная группа профессий рабочих первого уровня </w:t>
            </w:r>
          </w:p>
        </w:tc>
        <w:tc>
          <w:tcPr>
            <w:tcW w:w="1285" w:type="pct"/>
            <w:tcBorders>
              <w:top w:val="single" w:sz="4" w:space="0" w:color="auto"/>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уровень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2 квалификационный уровень </w:t>
            </w:r>
          </w:p>
        </w:tc>
        <w:tc>
          <w:tcPr>
            <w:tcW w:w="1480" w:type="pct"/>
            <w:tcBorders>
              <w:top w:val="single" w:sz="4" w:space="0" w:color="auto"/>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2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3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019" w:type="pct"/>
            <w:tcBorders>
              <w:top w:val="single" w:sz="4" w:space="0" w:color="auto"/>
              <w:left w:val="nil"/>
              <w:bottom w:val="nil"/>
              <w:right w:val="nil"/>
            </w:tcBorders>
          </w:tcPr>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5191</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5710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6270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6902</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r w:rsidR="001C0904" w:rsidRPr="001C0904" w:rsidTr="00D50A1E">
        <w:tc>
          <w:tcPr>
            <w:tcW w:w="1216"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285"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480"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019" w:type="pct"/>
            <w:tcBorders>
              <w:top w:val="nil"/>
              <w:left w:val="nil"/>
              <w:bottom w:val="nil"/>
              <w:right w:val="nil"/>
            </w:tcBorders>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r w:rsidR="002D7C04" w:rsidRPr="001C0904" w:rsidTr="00D50A1E">
        <w:tc>
          <w:tcPr>
            <w:tcW w:w="1216" w:type="pct"/>
            <w:tcBorders>
              <w:top w:val="nil"/>
              <w:left w:val="nil"/>
              <w:bottom w:val="nil"/>
              <w:right w:val="nil"/>
            </w:tcBorders>
            <w:hideMark/>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Профессиональная квалификационная группа профессий рабочих второго уровня </w:t>
            </w:r>
          </w:p>
        </w:tc>
        <w:tc>
          <w:tcPr>
            <w:tcW w:w="1285"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уровень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1D04B2" w:rsidRPr="001C0904" w:rsidRDefault="001D04B2"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2 квалификационный уровень</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3 квалификационный уровень</w:t>
            </w:r>
          </w:p>
        </w:tc>
        <w:tc>
          <w:tcPr>
            <w:tcW w:w="1480"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4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5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6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7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8 квалификационный разряд </w:t>
            </w:r>
          </w:p>
        </w:tc>
        <w:tc>
          <w:tcPr>
            <w:tcW w:w="1019" w:type="pct"/>
            <w:tcBorders>
              <w:top w:val="nil"/>
              <w:left w:val="nil"/>
              <w:bottom w:val="nil"/>
              <w:right w:val="nil"/>
            </w:tcBorders>
          </w:tcPr>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7217</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7666</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8120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8568</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 </w:t>
            </w:r>
            <w:r w:rsidR="00373701">
              <w:rPr>
                <w:rFonts w:ascii="Times New Roman" w:eastAsia="Times New Roman" w:hAnsi="Times New Roman"/>
                <w:color w:val="000000" w:themeColor="text1"/>
                <w:sz w:val="24"/>
                <w:szCs w:val="24"/>
                <w:lang w:eastAsia="ru-RU"/>
              </w:rPr>
              <w:t>9091</w:t>
            </w:r>
            <w:r w:rsidR="009704FF">
              <w:rPr>
                <w:rFonts w:ascii="Times New Roman" w:eastAsia="Times New Roman" w:hAnsi="Times New Roman"/>
                <w:color w:val="000000" w:themeColor="text1"/>
                <w:sz w:val="24"/>
                <w:szCs w:val="24"/>
                <w:lang w:eastAsia="ru-RU"/>
              </w:rPr>
              <w:t>».</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bl>
    <w:p w:rsidR="002D7C04" w:rsidRPr="001C0904" w:rsidRDefault="002D7C04" w:rsidP="001C0904">
      <w:pPr>
        <w:spacing w:after="0" w:line="240" w:lineRule="auto"/>
        <w:jc w:val="both"/>
        <w:rPr>
          <w:rFonts w:ascii="Times New Roman" w:hAnsi="Times New Roman"/>
          <w:color w:val="000000" w:themeColor="text1"/>
          <w:sz w:val="24"/>
          <w:szCs w:val="24"/>
        </w:rPr>
      </w:pPr>
    </w:p>
    <w:p w:rsidR="00F64508" w:rsidRDefault="002D7C04" w:rsidP="00F6450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1C0904">
        <w:rPr>
          <w:rFonts w:ascii="Times New Roman" w:hAnsi="Times New Roman"/>
          <w:color w:val="000000" w:themeColor="text1"/>
          <w:sz w:val="24"/>
          <w:szCs w:val="24"/>
        </w:rPr>
        <w:tab/>
      </w:r>
      <w:r w:rsidR="00F64508" w:rsidRPr="001C0904">
        <w:rPr>
          <w:rFonts w:ascii="Times New Roman" w:hAnsi="Times New Roman"/>
          <w:bCs/>
          <w:color w:val="000000" w:themeColor="text1"/>
          <w:sz w:val="24"/>
          <w:szCs w:val="24"/>
        </w:rPr>
        <w:t>1.</w:t>
      </w:r>
      <w:r w:rsidR="00F64508">
        <w:rPr>
          <w:rFonts w:ascii="Times New Roman" w:hAnsi="Times New Roman"/>
          <w:bCs/>
          <w:color w:val="000000" w:themeColor="text1"/>
          <w:sz w:val="24"/>
          <w:szCs w:val="24"/>
        </w:rPr>
        <w:t>4</w:t>
      </w:r>
      <w:r w:rsidR="00F64508" w:rsidRPr="001C0904">
        <w:rPr>
          <w:rFonts w:ascii="Times New Roman" w:hAnsi="Times New Roman"/>
          <w:bCs/>
          <w:color w:val="000000" w:themeColor="text1"/>
          <w:sz w:val="24"/>
          <w:szCs w:val="24"/>
        </w:rPr>
        <w:t>.</w:t>
      </w:r>
      <w:r w:rsidR="00F64508" w:rsidRPr="00373701">
        <w:rPr>
          <w:rFonts w:ascii="Times New Roman" w:hAnsi="Times New Roman"/>
          <w:color w:val="000000" w:themeColor="text1"/>
          <w:sz w:val="24"/>
          <w:szCs w:val="24"/>
        </w:rPr>
        <w:t xml:space="preserve"> </w:t>
      </w:r>
      <w:r w:rsidR="00F64508">
        <w:rPr>
          <w:rFonts w:ascii="Times New Roman" w:hAnsi="Times New Roman"/>
          <w:color w:val="000000" w:themeColor="text1"/>
          <w:sz w:val="24"/>
          <w:szCs w:val="24"/>
        </w:rPr>
        <w:t xml:space="preserve"> </w:t>
      </w:r>
      <w:r w:rsidR="00F64508" w:rsidRPr="001C0904">
        <w:rPr>
          <w:rFonts w:ascii="Times New Roman" w:hAnsi="Times New Roman"/>
          <w:color w:val="000000" w:themeColor="text1"/>
          <w:sz w:val="24"/>
          <w:szCs w:val="24"/>
        </w:rPr>
        <w:t xml:space="preserve">раздел </w:t>
      </w:r>
      <w:r w:rsidR="00F64508" w:rsidRPr="00373701">
        <w:rPr>
          <w:rFonts w:ascii="Times New Roman" w:hAnsi="Times New Roman"/>
          <w:color w:val="000000" w:themeColor="text1"/>
          <w:sz w:val="24"/>
          <w:szCs w:val="24"/>
          <w:lang w:val="en-US"/>
        </w:rPr>
        <w:t>V</w:t>
      </w:r>
      <w:r w:rsidR="00F64508">
        <w:rPr>
          <w:rFonts w:ascii="Times New Roman" w:hAnsi="Times New Roman"/>
          <w:color w:val="000000" w:themeColor="text1"/>
          <w:sz w:val="24"/>
          <w:szCs w:val="24"/>
          <w:lang w:val="en-US"/>
        </w:rPr>
        <w:t>III</w:t>
      </w:r>
      <w:r w:rsidR="00F64508" w:rsidRPr="00F64508">
        <w:rPr>
          <w:rFonts w:ascii="Times New Roman" w:hAnsi="Times New Roman"/>
          <w:color w:val="000000" w:themeColor="text1"/>
          <w:sz w:val="24"/>
          <w:szCs w:val="24"/>
        </w:rPr>
        <w:t xml:space="preserve"> </w:t>
      </w:r>
      <w:r w:rsidR="00F64508">
        <w:rPr>
          <w:rFonts w:ascii="Times New Roman" w:hAnsi="Times New Roman"/>
          <w:color w:val="000000" w:themeColor="text1"/>
          <w:sz w:val="24"/>
          <w:szCs w:val="24"/>
        </w:rPr>
        <w:t xml:space="preserve">дополнить пунктом </w:t>
      </w:r>
      <w:r w:rsidR="003749A8">
        <w:rPr>
          <w:rFonts w:ascii="Times New Roman" w:hAnsi="Times New Roman"/>
          <w:color w:val="000000" w:themeColor="text1"/>
          <w:sz w:val="24"/>
          <w:szCs w:val="24"/>
        </w:rPr>
        <w:t xml:space="preserve">8.1.3. </w:t>
      </w:r>
      <w:r w:rsidR="00F64508">
        <w:rPr>
          <w:rFonts w:ascii="Times New Roman" w:hAnsi="Times New Roman"/>
          <w:color w:val="000000" w:themeColor="text1"/>
          <w:sz w:val="24"/>
          <w:szCs w:val="24"/>
        </w:rPr>
        <w:t>следующего содержания:</w:t>
      </w:r>
    </w:p>
    <w:p w:rsidR="00F64508" w:rsidRPr="00960DA7" w:rsidRDefault="00960DA7" w:rsidP="00960DA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«8.1.3. </w:t>
      </w:r>
      <w:r w:rsidR="00F64508">
        <w:rPr>
          <w:rFonts w:ascii="Times New Roman" w:hAnsi="Times New Roman"/>
          <w:color w:val="000000" w:themeColor="text1"/>
          <w:sz w:val="24"/>
          <w:szCs w:val="24"/>
        </w:rPr>
        <w:t>Из средств фонда оплаты труда педагогическим работникам, являющимся</w:t>
      </w:r>
      <w:r>
        <w:rPr>
          <w:rFonts w:ascii="Times New Roman" w:hAnsi="Times New Roman"/>
          <w:color w:val="000000" w:themeColor="text1"/>
          <w:sz w:val="24"/>
          <w:szCs w:val="24"/>
        </w:rPr>
        <w:t xml:space="preserve"> </w:t>
      </w:r>
      <w:r w:rsidR="0077681D">
        <w:rPr>
          <w:rFonts w:ascii="Times New Roman" w:hAnsi="Times New Roman"/>
          <w:bCs/>
          <w:color w:val="000000" w:themeColor="text1"/>
          <w:sz w:val="24"/>
          <w:szCs w:val="24"/>
        </w:rPr>
        <w:t>м</w:t>
      </w:r>
      <w:r w:rsidR="00F64508">
        <w:rPr>
          <w:rFonts w:ascii="Times New Roman" w:hAnsi="Times New Roman"/>
          <w:bCs/>
          <w:color w:val="000000" w:themeColor="text1"/>
          <w:sz w:val="24"/>
          <w:szCs w:val="24"/>
        </w:rPr>
        <w:t>олодыми специалистами, выплачивает</w:t>
      </w:r>
      <w:r>
        <w:rPr>
          <w:rFonts w:ascii="Times New Roman" w:hAnsi="Times New Roman"/>
          <w:bCs/>
          <w:color w:val="000000" w:themeColor="text1"/>
          <w:sz w:val="24"/>
          <w:szCs w:val="24"/>
        </w:rPr>
        <w:t>ся единовременная денежная выпла</w:t>
      </w:r>
      <w:r w:rsidR="00F64508">
        <w:rPr>
          <w:rFonts w:ascii="Times New Roman" w:hAnsi="Times New Roman"/>
          <w:bCs/>
          <w:color w:val="000000" w:themeColor="text1"/>
          <w:sz w:val="24"/>
          <w:szCs w:val="24"/>
        </w:rPr>
        <w:t xml:space="preserve">та за </w:t>
      </w:r>
      <w:proofErr w:type="gramStart"/>
      <w:r w:rsidR="00F64508">
        <w:rPr>
          <w:rFonts w:ascii="Times New Roman" w:hAnsi="Times New Roman"/>
          <w:bCs/>
          <w:color w:val="000000" w:themeColor="text1"/>
          <w:sz w:val="24"/>
          <w:szCs w:val="24"/>
        </w:rPr>
        <w:t>каждый полный год</w:t>
      </w:r>
      <w:proofErr w:type="gramEnd"/>
      <w:r w:rsidR="00F64508">
        <w:rPr>
          <w:rFonts w:ascii="Times New Roman" w:hAnsi="Times New Roman"/>
          <w:bCs/>
          <w:color w:val="000000" w:themeColor="text1"/>
          <w:sz w:val="24"/>
          <w:szCs w:val="24"/>
        </w:rPr>
        <w:t xml:space="preserve"> работы в образовательных организациях (далее соответственно – педагогический работник, единовременная денежная выплата):</w:t>
      </w:r>
    </w:p>
    <w:p w:rsidR="00F64508" w:rsidRDefault="00F64508" w:rsidP="00F64508">
      <w:pPr>
        <w:pStyle w:val="a8"/>
        <w:numPr>
          <w:ilvl w:val="0"/>
          <w:numId w:val="3"/>
        </w:numPr>
        <w:autoSpaceDE w:val="0"/>
        <w:autoSpaceDN w:val="0"/>
        <w:adjustRightInd w:val="0"/>
        <w:spacing w:after="0" w:line="240" w:lineRule="auto"/>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находящимся</w:t>
      </w:r>
      <w:proofErr w:type="gramEnd"/>
      <w:r>
        <w:rPr>
          <w:rFonts w:ascii="Times New Roman" w:hAnsi="Times New Roman"/>
          <w:bCs/>
          <w:color w:val="000000" w:themeColor="text1"/>
          <w:sz w:val="24"/>
          <w:szCs w:val="24"/>
        </w:rPr>
        <w:t xml:space="preserve"> в сельском населенном пункте либо поселке городского типа в Чувашской Республике, в следующих размерах:</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первый год работы – 20000 рублей;</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второй год работы – 40000 рублей;</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третий год работы – 60000 рублей;</w:t>
      </w:r>
    </w:p>
    <w:p w:rsidR="00F64508" w:rsidRDefault="0077681D" w:rsidP="00F64508">
      <w:pPr>
        <w:pStyle w:val="a8"/>
        <w:numPr>
          <w:ilvl w:val="0"/>
          <w:numId w:val="3"/>
        </w:numPr>
        <w:autoSpaceDE w:val="0"/>
        <w:autoSpaceDN w:val="0"/>
        <w:adjustRightInd w:val="0"/>
        <w:spacing w:after="0" w:line="240" w:lineRule="auto"/>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находящимся в городе с населением до 50 тыс. человек в Чувашской Республике:</w:t>
      </w:r>
      <w:proofErr w:type="gramEnd"/>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первый год работы – 10000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второй год работы – 20000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третий год работы – 30000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являющимся молодым специалистом. </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Педагогический работник вправе обратиться </w:t>
      </w:r>
      <w:proofErr w:type="gramStart"/>
      <w:r>
        <w:rPr>
          <w:rFonts w:ascii="Times New Roman" w:hAnsi="Times New Roman"/>
          <w:bCs/>
          <w:color w:val="000000" w:themeColor="text1"/>
          <w:sz w:val="24"/>
          <w:szCs w:val="24"/>
        </w:rPr>
        <w:t>с заявлением о предоставлении единовременной денежной выплаты по истечении полного года работы в образовательной организации ежегодно до истечения</w:t>
      </w:r>
      <w:proofErr w:type="gramEnd"/>
      <w:r>
        <w:rPr>
          <w:rFonts w:ascii="Times New Roman" w:hAnsi="Times New Roman"/>
          <w:bCs/>
          <w:color w:val="000000" w:themeColor="text1"/>
          <w:sz w:val="24"/>
          <w:szCs w:val="24"/>
        </w:rPr>
        <w:t xml:space="preserve"> трехлетнего срока со дня приема на работу.</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Единовременная денежная выплата предоставляется:</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   </w:t>
      </w:r>
      <w:r w:rsidR="003749A8">
        <w:rPr>
          <w:rFonts w:ascii="Times New Roman" w:hAnsi="Times New Roman"/>
          <w:bCs/>
          <w:color w:val="000000" w:themeColor="text1"/>
          <w:sz w:val="24"/>
          <w:szCs w:val="24"/>
        </w:rPr>
        <w:tab/>
      </w:r>
      <w:proofErr w:type="gramStart"/>
      <w:r w:rsidR="0028637C">
        <w:rPr>
          <w:rFonts w:ascii="Times New Roman" w:hAnsi="Times New Roman"/>
          <w:bCs/>
          <w:color w:val="000000" w:themeColor="text1"/>
          <w:sz w:val="24"/>
          <w:szCs w:val="24"/>
        </w:rPr>
        <w:t>п</w:t>
      </w:r>
      <w:r>
        <w:rPr>
          <w:rFonts w:ascii="Times New Roman" w:hAnsi="Times New Roman"/>
          <w:bCs/>
          <w:color w:val="000000" w:themeColor="text1"/>
          <w:sz w:val="24"/>
          <w:szCs w:val="24"/>
        </w:rPr>
        <w:t>едагогическому работнику,</w:t>
      </w:r>
      <w:r w:rsidR="0028637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по педагогической специальности, отнесенной к профессиональной квалификационной  группе </w:t>
      </w:r>
      <w:r w:rsidR="00106F67">
        <w:rPr>
          <w:rFonts w:ascii="Times New Roman" w:hAnsi="Times New Roman"/>
          <w:bCs/>
          <w:color w:val="000000" w:themeColor="text1"/>
          <w:sz w:val="24"/>
          <w:szCs w:val="24"/>
        </w:rPr>
        <w:t>должностей педагогических работников, утвержденной приказом Министерства здравоохранения и социального развития Росси</w:t>
      </w:r>
      <w:r w:rsidR="003749A8">
        <w:rPr>
          <w:rFonts w:ascii="Times New Roman" w:hAnsi="Times New Roman"/>
          <w:bCs/>
          <w:color w:val="000000" w:themeColor="text1"/>
          <w:sz w:val="24"/>
          <w:szCs w:val="24"/>
        </w:rPr>
        <w:t>йской Федерации от 5 мая 2008 года</w:t>
      </w:r>
      <w:r w:rsidR="00106F67">
        <w:rPr>
          <w:rFonts w:ascii="Times New Roman" w:hAnsi="Times New Roman"/>
          <w:bCs/>
          <w:color w:val="000000" w:themeColor="text1"/>
          <w:sz w:val="24"/>
          <w:szCs w:val="24"/>
        </w:rPr>
        <w:t xml:space="preserve"> № 216 н «Об утверждении профессиональных квалификационных групп должностей работников образования» в</w:t>
      </w:r>
      <w:proofErr w:type="gramEnd"/>
      <w:r w:rsidR="00106F67">
        <w:rPr>
          <w:rFonts w:ascii="Times New Roman" w:hAnsi="Times New Roman"/>
          <w:bCs/>
          <w:color w:val="000000" w:themeColor="text1"/>
          <w:sz w:val="24"/>
          <w:szCs w:val="24"/>
        </w:rPr>
        <w:t xml:space="preserve"> образовательную организацию, являющуюся основным местом работы;</w:t>
      </w:r>
    </w:p>
    <w:p w:rsidR="00106F67" w:rsidRDefault="0028637C"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лицу, указанному в частях 3-4 статьи 46 Федерального закона «Об образовании в Российской Федерации», </w:t>
      </w:r>
      <w:r w:rsidR="000C4624">
        <w:rPr>
          <w:rFonts w:ascii="Times New Roman" w:hAnsi="Times New Roman"/>
          <w:bCs/>
          <w:color w:val="000000" w:themeColor="text1"/>
          <w:sz w:val="24"/>
          <w:szCs w:val="24"/>
        </w:rPr>
        <w:t>продолжившему</w:t>
      </w:r>
      <w:r>
        <w:rPr>
          <w:rFonts w:ascii="Times New Roman" w:hAnsi="Times New Roman"/>
          <w:bCs/>
          <w:color w:val="000000" w:themeColor="text1"/>
          <w:sz w:val="24"/>
          <w:szCs w:val="24"/>
        </w:rPr>
        <w:t xml:space="preserve"> педагогическую деятельность по основному месту работы в образовательной организации.</w:t>
      </w:r>
    </w:p>
    <w:p w:rsidR="000C4624" w:rsidRDefault="000C4624"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Единовременная денежная выплата производиться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определенной уполномоченным Правительством Российской Федерации федеральным органом исполнительной власти.</w:t>
      </w:r>
    </w:p>
    <w:p w:rsidR="000C4624" w:rsidRDefault="000C4624"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proofErr w:type="gramStart"/>
      <w:r>
        <w:rPr>
          <w:rFonts w:ascii="Times New Roman" w:hAnsi="Times New Roman"/>
          <w:bCs/>
          <w:color w:val="000000" w:themeColor="text1"/>
          <w:sz w:val="24"/>
          <w:szCs w:val="24"/>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Pr>
          <w:rFonts w:ascii="Times New Roman" w:hAnsi="Times New Roman"/>
          <w:bCs/>
          <w:color w:val="000000" w:themeColor="text1"/>
          <w:sz w:val="24"/>
          <w:szCs w:val="24"/>
        </w:rPr>
        <w:t xml:space="preserve"> работы по педагогической деятельности.</w:t>
      </w:r>
    </w:p>
    <w:p w:rsidR="00935288" w:rsidRDefault="00935288"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Предоставление единовременной денежной выплаты</w:t>
      </w:r>
      <w:r w:rsidR="00FC565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приостанавливается на время нахождения педагогического работника в отпуске по беременности и родам либо в отпуске по уходу за ребенком</w:t>
      </w:r>
      <w:r w:rsidR="00FC565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до достижения им возраста трех лет. </w:t>
      </w:r>
      <w:r w:rsidR="00FC5651">
        <w:rPr>
          <w:rFonts w:ascii="Times New Roman" w:hAnsi="Times New Roman"/>
          <w:bCs/>
          <w:color w:val="000000" w:themeColor="text1"/>
          <w:sz w:val="24"/>
          <w:szCs w:val="24"/>
        </w:rPr>
        <w:t>После выхода из указанного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540D8A" w:rsidRPr="00960DA7" w:rsidRDefault="00654278" w:rsidP="00960DA7">
      <w:pPr>
        <w:spacing w:after="0" w:line="240" w:lineRule="auto"/>
        <w:ind w:firstLine="54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 xml:space="preserve">   </w:t>
      </w:r>
      <w:r w:rsidR="00540D8A" w:rsidRPr="00960DA7">
        <w:rPr>
          <w:rFonts w:ascii="Times New Roman" w:eastAsia="Times New Roman" w:hAnsi="Times New Roman"/>
          <w:sz w:val="24"/>
          <w:szCs w:val="24"/>
          <w:lang w:eastAsia="ru-RU"/>
        </w:rP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w:t>
      </w:r>
      <w:hyperlink r:id="rId8" w:history="1">
        <w:r w:rsidR="00540D8A" w:rsidRPr="00960DA7">
          <w:rPr>
            <w:rFonts w:ascii="Times New Roman" w:eastAsia="Times New Roman" w:hAnsi="Times New Roman"/>
            <w:sz w:val="24"/>
            <w:szCs w:val="24"/>
            <w:lang w:eastAsia="ru-RU"/>
          </w:rPr>
          <w:t>пунктом 7 статьи 38</w:t>
        </w:r>
      </w:hyperlink>
      <w:r w:rsidR="00540D8A" w:rsidRPr="00960DA7">
        <w:rPr>
          <w:rFonts w:ascii="Times New Roman" w:eastAsia="Times New Roman" w:hAnsi="Times New Roman"/>
          <w:sz w:val="24"/>
          <w:szCs w:val="24"/>
          <w:lang w:eastAsia="ru-RU"/>
        </w:rPr>
        <w:t xml:space="preserve"> Федерального закона </w:t>
      </w:r>
      <w:r w:rsidR="00960DA7" w:rsidRPr="00960DA7">
        <w:rPr>
          <w:rFonts w:ascii="Times New Roman" w:eastAsia="Times New Roman" w:hAnsi="Times New Roman"/>
          <w:sz w:val="24"/>
          <w:szCs w:val="24"/>
          <w:lang w:eastAsia="ru-RU"/>
        </w:rPr>
        <w:t>«</w:t>
      </w:r>
      <w:r w:rsidR="00540D8A" w:rsidRPr="00960DA7">
        <w:rPr>
          <w:rFonts w:ascii="Times New Roman" w:eastAsia="Times New Roman" w:hAnsi="Times New Roman"/>
          <w:sz w:val="24"/>
          <w:szCs w:val="24"/>
          <w:lang w:eastAsia="ru-RU"/>
        </w:rPr>
        <w:t>О воинск</w:t>
      </w:r>
      <w:r w:rsidR="00960DA7" w:rsidRPr="00960DA7">
        <w:rPr>
          <w:rFonts w:ascii="Times New Roman" w:eastAsia="Times New Roman" w:hAnsi="Times New Roman"/>
          <w:sz w:val="24"/>
          <w:szCs w:val="24"/>
          <w:lang w:eastAsia="ru-RU"/>
        </w:rPr>
        <w:t>ой обязанности и военной службе»</w:t>
      </w:r>
      <w:r w:rsidR="00540D8A" w:rsidRPr="00960DA7">
        <w:rPr>
          <w:rFonts w:ascii="Times New Roman" w:eastAsia="Times New Roman" w:hAnsi="Times New Roman"/>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 </w:t>
      </w:r>
    </w:p>
    <w:p w:rsidR="0077681D" w:rsidRDefault="00654278" w:rsidP="00960DA7">
      <w:pPr>
        <w:pStyle w:val="a8"/>
        <w:autoSpaceDE w:val="0"/>
        <w:autoSpaceDN w:val="0"/>
        <w:adjustRightInd w:val="0"/>
        <w:spacing w:after="0" w:line="240" w:lineRule="auto"/>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Предоставление единовременной денежной выплаты приостанавливается также на время прохождения педагогического работника военной службы или альтернативной гражданской службы. В случае поступления лица не позднее трех месяцев после окончания прохождения  военной службы или альтернативной гражданской службы на работу в ту же образовательную организацию, из которой оно было уволено в связи с указанными обстоятельствами,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B44B6" w:rsidRPr="001C0904" w:rsidRDefault="009B44B6" w:rsidP="00960DA7">
      <w:pPr>
        <w:autoSpaceDE w:val="0"/>
        <w:autoSpaceDN w:val="0"/>
        <w:adjustRightInd w:val="0"/>
        <w:spacing w:after="0" w:line="240" w:lineRule="auto"/>
        <w:ind w:firstLine="709"/>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учреждениям Шумерлинского </w:t>
      </w:r>
      <w:r w:rsidRPr="001C0904">
        <w:rPr>
          <w:rFonts w:ascii="Times New Roman" w:hAnsi="Times New Roman"/>
          <w:color w:val="000000" w:themeColor="text1"/>
          <w:sz w:val="24"/>
          <w:szCs w:val="24"/>
        </w:rPr>
        <w:t>муниципального округа</w:t>
      </w:r>
      <w:r w:rsidRPr="001C0904">
        <w:rPr>
          <w:rFonts w:ascii="Times New Roman" w:hAnsi="Times New Roman"/>
          <w:bCs/>
          <w:color w:val="000000" w:themeColor="text1"/>
          <w:sz w:val="24"/>
          <w:szCs w:val="24"/>
        </w:rPr>
        <w:t xml:space="preserve"> субсидий на финансовое обеспечение выполнения ими муниципального задания на оказание муниципальных услуг (выполнение работ) физическим лицам, а также средств, поступающих от приносящей доход деятельности. </w:t>
      </w:r>
    </w:p>
    <w:p w:rsidR="009B44B6" w:rsidRPr="001C0904" w:rsidRDefault="00403F98" w:rsidP="003749A8">
      <w:pPr>
        <w:autoSpaceDE w:val="0"/>
        <w:autoSpaceDN w:val="0"/>
        <w:adjustRightInd w:val="0"/>
        <w:spacing w:after="0" w:line="240" w:lineRule="auto"/>
        <w:ind w:firstLine="708"/>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3</w:t>
      </w:r>
      <w:r w:rsidR="009B44B6" w:rsidRPr="001C0904">
        <w:rPr>
          <w:rFonts w:ascii="Times New Roman" w:hAnsi="Times New Roman"/>
          <w:bCs/>
          <w:color w:val="000000" w:themeColor="text1"/>
          <w:sz w:val="24"/>
          <w:szCs w:val="24"/>
        </w:rPr>
        <w:t xml:space="preserve">. Рекомендовать образовательным </w:t>
      </w:r>
      <w:r w:rsidR="003749A8">
        <w:rPr>
          <w:rFonts w:ascii="Times New Roman" w:hAnsi="Times New Roman"/>
          <w:bCs/>
          <w:color w:val="000000" w:themeColor="text1"/>
          <w:sz w:val="24"/>
          <w:szCs w:val="24"/>
        </w:rPr>
        <w:t>организац</w:t>
      </w:r>
      <w:r w:rsidR="009B44B6" w:rsidRPr="001C0904">
        <w:rPr>
          <w:rFonts w:ascii="Times New Roman" w:hAnsi="Times New Roman"/>
          <w:bCs/>
          <w:color w:val="000000" w:themeColor="text1"/>
          <w:sz w:val="24"/>
          <w:szCs w:val="24"/>
        </w:rPr>
        <w:t xml:space="preserve">иям Шумерлинского </w:t>
      </w:r>
      <w:r w:rsidR="007C7038" w:rsidRPr="001C0904">
        <w:rPr>
          <w:rFonts w:ascii="Times New Roman" w:hAnsi="Times New Roman"/>
          <w:color w:val="000000" w:themeColor="text1"/>
          <w:sz w:val="24"/>
          <w:szCs w:val="24"/>
        </w:rPr>
        <w:t>муниципального округа</w:t>
      </w:r>
      <w:r w:rsidR="009B44B6" w:rsidRPr="001C0904">
        <w:rPr>
          <w:rFonts w:ascii="Times New Roman" w:hAnsi="Times New Roman"/>
          <w:bCs/>
          <w:color w:val="000000" w:themeColor="text1"/>
          <w:sz w:val="24"/>
          <w:szCs w:val="24"/>
        </w:rPr>
        <w:t xml:space="preserve"> </w:t>
      </w:r>
      <w:r w:rsidRPr="001C0904">
        <w:rPr>
          <w:rFonts w:ascii="Times New Roman" w:hAnsi="Times New Roman"/>
          <w:bCs/>
          <w:color w:val="000000" w:themeColor="text1"/>
          <w:sz w:val="24"/>
          <w:szCs w:val="24"/>
        </w:rPr>
        <w:t>внести</w:t>
      </w:r>
      <w:r w:rsidR="009B44B6" w:rsidRPr="001C0904">
        <w:rPr>
          <w:rFonts w:ascii="Times New Roman" w:hAnsi="Times New Roman"/>
          <w:bCs/>
          <w:color w:val="000000" w:themeColor="text1"/>
          <w:sz w:val="24"/>
          <w:szCs w:val="24"/>
        </w:rPr>
        <w:t xml:space="preserve"> </w:t>
      </w:r>
      <w:r w:rsidRPr="001C0904">
        <w:rPr>
          <w:rFonts w:ascii="Times New Roman" w:hAnsi="Times New Roman"/>
          <w:bCs/>
          <w:color w:val="000000" w:themeColor="text1"/>
          <w:sz w:val="24"/>
          <w:szCs w:val="24"/>
        </w:rPr>
        <w:t xml:space="preserve">поправки в </w:t>
      </w:r>
      <w:r w:rsidR="009B44B6" w:rsidRPr="001C0904">
        <w:rPr>
          <w:rFonts w:ascii="Times New Roman" w:hAnsi="Times New Roman"/>
          <w:bCs/>
          <w:color w:val="000000" w:themeColor="text1"/>
          <w:sz w:val="24"/>
          <w:szCs w:val="24"/>
        </w:rPr>
        <w:t>аналогичные правовые акты об оплате труда работников</w:t>
      </w:r>
      <w:r w:rsidRPr="001C0904">
        <w:rPr>
          <w:rFonts w:ascii="Times New Roman" w:hAnsi="Times New Roman"/>
          <w:bCs/>
          <w:color w:val="000000" w:themeColor="text1"/>
          <w:sz w:val="24"/>
          <w:szCs w:val="24"/>
        </w:rPr>
        <w:t xml:space="preserve"> в соответствии с настоящим постановлением</w:t>
      </w:r>
      <w:r w:rsidR="009B44B6" w:rsidRPr="001C0904">
        <w:rPr>
          <w:rFonts w:ascii="Times New Roman" w:hAnsi="Times New Roman"/>
          <w:bCs/>
          <w:color w:val="000000" w:themeColor="text1"/>
          <w:sz w:val="24"/>
          <w:szCs w:val="24"/>
        </w:rPr>
        <w:t>.</w:t>
      </w:r>
    </w:p>
    <w:p w:rsidR="00EE508D" w:rsidRDefault="00403F98" w:rsidP="003749A8">
      <w:pPr>
        <w:pStyle w:val="ConsPlusNormal"/>
        <w:ind w:firstLine="708"/>
        <w:jc w:val="both"/>
        <w:rPr>
          <w:color w:val="000000" w:themeColor="text1"/>
          <w:sz w:val="24"/>
          <w:szCs w:val="24"/>
        </w:rPr>
      </w:pPr>
      <w:r w:rsidRPr="001C0904">
        <w:rPr>
          <w:bCs/>
          <w:color w:val="000000" w:themeColor="text1"/>
          <w:sz w:val="24"/>
          <w:szCs w:val="24"/>
        </w:rPr>
        <w:t>4</w:t>
      </w:r>
      <w:r w:rsidR="009B44B6" w:rsidRPr="001C0904">
        <w:rPr>
          <w:bCs/>
          <w:color w:val="000000" w:themeColor="text1"/>
          <w:sz w:val="24"/>
          <w:szCs w:val="24"/>
        </w:rPr>
        <w:t xml:space="preserve">. </w:t>
      </w:r>
      <w:r w:rsidR="00905EC0" w:rsidRPr="001C0904">
        <w:rPr>
          <w:color w:val="000000" w:themeColor="text1"/>
          <w:sz w:val="24"/>
          <w:szCs w:val="24"/>
        </w:rPr>
        <w:t>Настоящее постановление вступает в силу после е</w:t>
      </w:r>
      <w:r w:rsidR="00D575CC">
        <w:rPr>
          <w:color w:val="000000" w:themeColor="text1"/>
          <w:sz w:val="24"/>
          <w:szCs w:val="24"/>
        </w:rPr>
        <w:t>го официального опубликования  в периодическом печатном издании</w:t>
      </w:r>
      <w:r w:rsidR="00905EC0" w:rsidRPr="001C0904">
        <w:rPr>
          <w:color w:val="000000" w:themeColor="text1"/>
          <w:sz w:val="24"/>
          <w:szCs w:val="24"/>
        </w:rPr>
        <w:t xml:space="preserve"> «Вестник Шумер</w:t>
      </w:r>
      <w:r w:rsidR="00A26CBF">
        <w:rPr>
          <w:color w:val="000000" w:themeColor="text1"/>
          <w:sz w:val="24"/>
          <w:szCs w:val="24"/>
        </w:rPr>
        <w:t>линского муниципального округа» и</w:t>
      </w:r>
      <w:r w:rsidR="00905EC0" w:rsidRPr="001C0904">
        <w:rPr>
          <w:color w:val="000000" w:themeColor="text1"/>
          <w:sz w:val="24"/>
          <w:szCs w:val="24"/>
        </w:rPr>
        <w:t xml:space="preserve"> </w:t>
      </w:r>
      <w:r w:rsidR="00A26CBF" w:rsidRPr="001C0904">
        <w:rPr>
          <w:color w:val="000000" w:themeColor="text1"/>
          <w:sz w:val="24"/>
          <w:szCs w:val="24"/>
        </w:rPr>
        <w:t xml:space="preserve">подлежит размещению на официальном сайте Шумерлинского муниципального округа в </w:t>
      </w:r>
      <w:r w:rsidR="00A26CBF" w:rsidRPr="001C0904">
        <w:rPr>
          <w:color w:val="000000" w:themeColor="text1"/>
          <w:sz w:val="24"/>
          <w:szCs w:val="24"/>
        </w:rPr>
        <w:lastRenderedPageBreak/>
        <w:t>информационно-телек</w:t>
      </w:r>
      <w:r w:rsidR="00654278">
        <w:rPr>
          <w:color w:val="000000" w:themeColor="text1"/>
          <w:sz w:val="24"/>
          <w:szCs w:val="24"/>
        </w:rPr>
        <w:t>оммуникационной сети «Интернет» и</w:t>
      </w:r>
      <w:r w:rsidR="00826A21" w:rsidRPr="00826A21">
        <w:rPr>
          <w:color w:val="000000" w:themeColor="text1"/>
          <w:sz w:val="24"/>
          <w:szCs w:val="24"/>
        </w:rPr>
        <w:t xml:space="preserve"> распространяется на правоотношения, </w:t>
      </w:r>
      <w:r w:rsidR="00373701">
        <w:rPr>
          <w:color w:val="000000" w:themeColor="text1"/>
          <w:sz w:val="24"/>
          <w:szCs w:val="24"/>
        </w:rPr>
        <w:t>возникшие с 1 января</w:t>
      </w:r>
      <w:r w:rsidR="00826A21">
        <w:rPr>
          <w:color w:val="000000" w:themeColor="text1"/>
          <w:sz w:val="24"/>
          <w:szCs w:val="24"/>
        </w:rPr>
        <w:t xml:space="preserve"> 202</w:t>
      </w:r>
      <w:r w:rsidR="00373701">
        <w:rPr>
          <w:color w:val="000000" w:themeColor="text1"/>
          <w:sz w:val="24"/>
          <w:szCs w:val="24"/>
        </w:rPr>
        <w:t>3</w:t>
      </w:r>
      <w:r w:rsidR="00826A21">
        <w:rPr>
          <w:color w:val="000000" w:themeColor="text1"/>
          <w:sz w:val="24"/>
          <w:szCs w:val="24"/>
        </w:rPr>
        <w:t xml:space="preserve"> года</w:t>
      </w:r>
      <w:r w:rsidR="00CA7FF2">
        <w:rPr>
          <w:color w:val="000000" w:themeColor="text1"/>
          <w:sz w:val="24"/>
          <w:szCs w:val="24"/>
        </w:rPr>
        <w:t>.</w:t>
      </w:r>
    </w:p>
    <w:p w:rsidR="00905EC0" w:rsidRPr="001C0904" w:rsidRDefault="00905EC0"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25F57" w:rsidRPr="001C0904" w:rsidRDefault="00225F57"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25F57" w:rsidRPr="001C0904" w:rsidRDefault="00225F57"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E87FF5" w:rsidRPr="00E87FF5" w:rsidRDefault="00E87FF5" w:rsidP="00E87FF5">
      <w:pPr>
        <w:spacing w:after="0" w:line="240" w:lineRule="auto"/>
        <w:ind w:right="-186"/>
        <w:jc w:val="both"/>
        <w:rPr>
          <w:rFonts w:ascii="Times New Roman" w:eastAsia="Times New Roman" w:hAnsi="Times New Roman"/>
          <w:sz w:val="24"/>
          <w:szCs w:val="24"/>
          <w:lang w:eastAsia="ru-RU"/>
        </w:rPr>
      </w:pPr>
      <w:proofErr w:type="spellStart"/>
      <w:r w:rsidRPr="00E87FF5">
        <w:rPr>
          <w:rFonts w:ascii="Times New Roman" w:eastAsia="Times New Roman" w:hAnsi="Times New Roman"/>
          <w:sz w:val="24"/>
          <w:szCs w:val="24"/>
          <w:lang w:eastAsia="ru-RU"/>
        </w:rPr>
        <w:t>Врио</w:t>
      </w:r>
      <w:proofErr w:type="spellEnd"/>
      <w:r w:rsidRPr="00E87FF5">
        <w:rPr>
          <w:rFonts w:ascii="Times New Roman" w:eastAsia="Times New Roman" w:hAnsi="Times New Roman"/>
          <w:sz w:val="24"/>
          <w:szCs w:val="24"/>
          <w:lang w:eastAsia="ru-RU"/>
        </w:rPr>
        <w:t xml:space="preserve"> главы администрации </w:t>
      </w:r>
    </w:p>
    <w:p w:rsidR="00E87FF5" w:rsidRPr="00E87FF5" w:rsidRDefault="00E87FF5" w:rsidP="00E87FF5">
      <w:pPr>
        <w:spacing w:after="0" w:line="240" w:lineRule="auto"/>
        <w:ind w:right="-186"/>
        <w:jc w:val="both"/>
        <w:rPr>
          <w:rFonts w:ascii="Times New Roman" w:eastAsia="Times New Roman" w:hAnsi="Times New Roman"/>
          <w:sz w:val="24"/>
          <w:szCs w:val="24"/>
          <w:lang w:eastAsia="ru-RU"/>
        </w:rPr>
      </w:pPr>
      <w:proofErr w:type="spellStart"/>
      <w:r w:rsidRPr="00E87FF5">
        <w:rPr>
          <w:rFonts w:ascii="Times New Roman" w:eastAsia="Times New Roman" w:hAnsi="Times New Roman"/>
          <w:sz w:val="24"/>
          <w:szCs w:val="24"/>
          <w:lang w:eastAsia="ru-RU"/>
        </w:rPr>
        <w:t>Шумерлинского</w:t>
      </w:r>
      <w:proofErr w:type="spellEnd"/>
      <w:r w:rsidRPr="00E87FF5">
        <w:rPr>
          <w:rFonts w:ascii="Times New Roman" w:eastAsia="Times New Roman" w:hAnsi="Times New Roman"/>
          <w:sz w:val="24"/>
          <w:szCs w:val="24"/>
          <w:lang w:eastAsia="ru-RU"/>
        </w:rPr>
        <w:t xml:space="preserve"> муниципального округа</w:t>
      </w:r>
    </w:p>
    <w:p w:rsidR="00E87FF5" w:rsidRPr="00E87FF5" w:rsidRDefault="00E87FF5" w:rsidP="00E87FF5">
      <w:pPr>
        <w:spacing w:after="0" w:line="240" w:lineRule="auto"/>
        <w:ind w:right="-186"/>
        <w:jc w:val="both"/>
        <w:rPr>
          <w:rFonts w:ascii="Times New Roman" w:eastAsia="Times New Roman" w:hAnsi="Times New Roman"/>
          <w:sz w:val="24"/>
          <w:szCs w:val="24"/>
          <w:lang w:eastAsia="ru-RU"/>
        </w:rPr>
      </w:pPr>
      <w:r w:rsidRPr="00E87FF5">
        <w:rPr>
          <w:rFonts w:ascii="Times New Roman" w:eastAsia="Times New Roman" w:hAnsi="Times New Roman"/>
          <w:sz w:val="24"/>
          <w:szCs w:val="24"/>
          <w:lang w:eastAsia="ru-RU"/>
        </w:rPr>
        <w:t>Чувашской Республики</w:t>
      </w:r>
      <w:r w:rsidRPr="00E87FF5">
        <w:rPr>
          <w:rFonts w:ascii="Times New Roman" w:eastAsia="Times New Roman" w:hAnsi="Times New Roman"/>
          <w:sz w:val="24"/>
          <w:szCs w:val="24"/>
          <w:lang w:eastAsia="ru-RU"/>
        </w:rPr>
        <w:tab/>
      </w:r>
      <w:r w:rsidRPr="00E87FF5">
        <w:rPr>
          <w:rFonts w:ascii="Times New Roman" w:eastAsia="Times New Roman" w:hAnsi="Times New Roman"/>
          <w:sz w:val="24"/>
          <w:szCs w:val="24"/>
          <w:lang w:eastAsia="ru-RU"/>
        </w:rPr>
        <w:tab/>
        <w:t xml:space="preserve">                            </w:t>
      </w:r>
      <w:r w:rsidRPr="00E87FF5">
        <w:rPr>
          <w:rFonts w:ascii="Times New Roman" w:eastAsia="Times New Roman" w:hAnsi="Times New Roman"/>
          <w:sz w:val="24"/>
          <w:szCs w:val="24"/>
          <w:lang w:eastAsia="ru-RU"/>
        </w:rPr>
        <w:tab/>
      </w:r>
      <w:r w:rsidRPr="00E87FF5">
        <w:rPr>
          <w:rFonts w:ascii="Times New Roman" w:eastAsia="Times New Roman" w:hAnsi="Times New Roman"/>
          <w:sz w:val="24"/>
          <w:szCs w:val="24"/>
          <w:lang w:eastAsia="ru-RU"/>
        </w:rPr>
        <w:tab/>
        <w:t xml:space="preserve">                  Д.И. Головин </w:t>
      </w:r>
    </w:p>
    <w:p w:rsidR="00403F98" w:rsidRPr="001C0904" w:rsidRDefault="00403F98" w:rsidP="001C0904">
      <w:pPr>
        <w:spacing w:after="0" w:line="240" w:lineRule="auto"/>
        <w:jc w:val="right"/>
        <w:rPr>
          <w:rFonts w:ascii="Times New Roman" w:hAnsi="Times New Roman"/>
          <w:color w:val="000000" w:themeColor="text1"/>
          <w:sz w:val="24"/>
          <w:szCs w:val="24"/>
        </w:rPr>
      </w:pPr>
      <w:bookmarkStart w:id="0" w:name="_GoBack"/>
      <w:bookmarkEnd w:id="0"/>
    </w:p>
    <w:p w:rsidR="00403F98" w:rsidRPr="001C0904" w:rsidRDefault="00403F98" w:rsidP="001C0904">
      <w:pPr>
        <w:spacing w:after="0" w:line="240" w:lineRule="auto"/>
        <w:jc w:val="right"/>
        <w:rPr>
          <w:rFonts w:ascii="Times New Roman" w:hAnsi="Times New Roman"/>
          <w:color w:val="000000" w:themeColor="text1"/>
          <w:sz w:val="24"/>
          <w:szCs w:val="24"/>
        </w:rPr>
      </w:pPr>
    </w:p>
    <w:p w:rsidR="00E43D8D" w:rsidRPr="001C0904" w:rsidRDefault="00E43D8D" w:rsidP="001C0904">
      <w:pPr>
        <w:spacing w:after="0" w:line="240" w:lineRule="auto"/>
        <w:jc w:val="right"/>
        <w:rPr>
          <w:rFonts w:ascii="Times New Roman" w:hAnsi="Times New Roman"/>
          <w:color w:val="000000" w:themeColor="text1"/>
          <w:sz w:val="24"/>
          <w:szCs w:val="24"/>
        </w:rPr>
      </w:pPr>
    </w:p>
    <w:sectPr w:rsidR="00E43D8D" w:rsidRPr="001C0904" w:rsidSect="00225F57">
      <w:pgSz w:w="11906" w:h="16838"/>
      <w:pgMar w:top="851"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33F"/>
    <w:multiLevelType w:val="hybridMultilevel"/>
    <w:tmpl w:val="4FA83130"/>
    <w:lvl w:ilvl="0" w:tplc="C0B4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CB201D"/>
    <w:multiLevelType w:val="hybridMultilevel"/>
    <w:tmpl w:val="1D94224A"/>
    <w:lvl w:ilvl="0" w:tplc="FB5CA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581C"/>
    <w:rsid w:val="0002266A"/>
    <w:rsid w:val="00056D62"/>
    <w:rsid w:val="000C4624"/>
    <w:rsid w:val="000D0936"/>
    <w:rsid w:val="00106F67"/>
    <w:rsid w:val="00123C6D"/>
    <w:rsid w:val="00131C4A"/>
    <w:rsid w:val="00134A6A"/>
    <w:rsid w:val="001C0904"/>
    <w:rsid w:val="001D04B2"/>
    <w:rsid w:val="001D3579"/>
    <w:rsid w:val="001F2B10"/>
    <w:rsid w:val="00225F57"/>
    <w:rsid w:val="002302E8"/>
    <w:rsid w:val="00231F20"/>
    <w:rsid w:val="0028637C"/>
    <w:rsid w:val="002A20D9"/>
    <w:rsid w:val="002B6720"/>
    <w:rsid w:val="002D7C04"/>
    <w:rsid w:val="00303ED3"/>
    <w:rsid w:val="0033034A"/>
    <w:rsid w:val="003428F3"/>
    <w:rsid w:val="0035024E"/>
    <w:rsid w:val="00373701"/>
    <w:rsid w:val="003749A8"/>
    <w:rsid w:val="003849D6"/>
    <w:rsid w:val="00396972"/>
    <w:rsid w:val="003B1BA4"/>
    <w:rsid w:val="003B3ADC"/>
    <w:rsid w:val="003B3FDD"/>
    <w:rsid w:val="003E6FB6"/>
    <w:rsid w:val="00401285"/>
    <w:rsid w:val="00403F98"/>
    <w:rsid w:val="00415C33"/>
    <w:rsid w:val="004247D4"/>
    <w:rsid w:val="00431D57"/>
    <w:rsid w:val="00442D7B"/>
    <w:rsid w:val="004500FF"/>
    <w:rsid w:val="004B4E48"/>
    <w:rsid w:val="004B65BB"/>
    <w:rsid w:val="004D538B"/>
    <w:rsid w:val="004E32D2"/>
    <w:rsid w:val="004F4F4C"/>
    <w:rsid w:val="00506C26"/>
    <w:rsid w:val="005140F9"/>
    <w:rsid w:val="00540D8A"/>
    <w:rsid w:val="00543188"/>
    <w:rsid w:val="00564419"/>
    <w:rsid w:val="005826F3"/>
    <w:rsid w:val="005B5898"/>
    <w:rsid w:val="005F20BB"/>
    <w:rsid w:val="005F2C40"/>
    <w:rsid w:val="00602E73"/>
    <w:rsid w:val="00610750"/>
    <w:rsid w:val="0061337A"/>
    <w:rsid w:val="00616755"/>
    <w:rsid w:val="00654278"/>
    <w:rsid w:val="006918D6"/>
    <w:rsid w:val="006942CE"/>
    <w:rsid w:val="006973E8"/>
    <w:rsid w:val="006C42F1"/>
    <w:rsid w:val="007115A1"/>
    <w:rsid w:val="00726B99"/>
    <w:rsid w:val="00747ABE"/>
    <w:rsid w:val="00753BF2"/>
    <w:rsid w:val="0077681D"/>
    <w:rsid w:val="00791F7A"/>
    <w:rsid w:val="00793DD5"/>
    <w:rsid w:val="007C639F"/>
    <w:rsid w:val="007C7038"/>
    <w:rsid w:val="007F3A5B"/>
    <w:rsid w:val="007F7BB9"/>
    <w:rsid w:val="00800882"/>
    <w:rsid w:val="008014CB"/>
    <w:rsid w:val="0082551A"/>
    <w:rsid w:val="00826A21"/>
    <w:rsid w:val="008275E8"/>
    <w:rsid w:val="008530A4"/>
    <w:rsid w:val="00853E44"/>
    <w:rsid w:val="0087296E"/>
    <w:rsid w:val="008A366B"/>
    <w:rsid w:val="00905EC0"/>
    <w:rsid w:val="00935288"/>
    <w:rsid w:val="0095246D"/>
    <w:rsid w:val="009577ED"/>
    <w:rsid w:val="00960DA7"/>
    <w:rsid w:val="009704FF"/>
    <w:rsid w:val="009720AF"/>
    <w:rsid w:val="00975E6D"/>
    <w:rsid w:val="0098368E"/>
    <w:rsid w:val="00987A0A"/>
    <w:rsid w:val="00991B97"/>
    <w:rsid w:val="009B0574"/>
    <w:rsid w:val="009B06A1"/>
    <w:rsid w:val="009B44B6"/>
    <w:rsid w:val="009B5286"/>
    <w:rsid w:val="009B6311"/>
    <w:rsid w:val="009D5EA9"/>
    <w:rsid w:val="009F4BB1"/>
    <w:rsid w:val="009F70DC"/>
    <w:rsid w:val="00A1295B"/>
    <w:rsid w:val="00A26CBF"/>
    <w:rsid w:val="00A27479"/>
    <w:rsid w:val="00A539AC"/>
    <w:rsid w:val="00A6689C"/>
    <w:rsid w:val="00A90CBA"/>
    <w:rsid w:val="00A94324"/>
    <w:rsid w:val="00B00CF6"/>
    <w:rsid w:val="00B53B1E"/>
    <w:rsid w:val="00B6469C"/>
    <w:rsid w:val="00C159EA"/>
    <w:rsid w:val="00C24D7B"/>
    <w:rsid w:val="00C5450A"/>
    <w:rsid w:val="00C64215"/>
    <w:rsid w:val="00CA7FF2"/>
    <w:rsid w:val="00CB79AB"/>
    <w:rsid w:val="00CC014F"/>
    <w:rsid w:val="00CD4EF7"/>
    <w:rsid w:val="00CE58DF"/>
    <w:rsid w:val="00D2533A"/>
    <w:rsid w:val="00D4086D"/>
    <w:rsid w:val="00D54CF2"/>
    <w:rsid w:val="00D575CC"/>
    <w:rsid w:val="00D633D4"/>
    <w:rsid w:val="00D74CF9"/>
    <w:rsid w:val="00D756E5"/>
    <w:rsid w:val="00DB6D20"/>
    <w:rsid w:val="00DE605E"/>
    <w:rsid w:val="00E34D08"/>
    <w:rsid w:val="00E43D8D"/>
    <w:rsid w:val="00E43EA8"/>
    <w:rsid w:val="00E66782"/>
    <w:rsid w:val="00E73EAD"/>
    <w:rsid w:val="00E8179C"/>
    <w:rsid w:val="00E87FF5"/>
    <w:rsid w:val="00E92EB2"/>
    <w:rsid w:val="00E96581"/>
    <w:rsid w:val="00EE508D"/>
    <w:rsid w:val="00F267CF"/>
    <w:rsid w:val="00F44EF9"/>
    <w:rsid w:val="00F47234"/>
    <w:rsid w:val="00F53082"/>
    <w:rsid w:val="00F64320"/>
    <w:rsid w:val="00F64508"/>
    <w:rsid w:val="00FB24EA"/>
    <w:rsid w:val="00FC0EF4"/>
    <w:rsid w:val="00FC547F"/>
    <w:rsid w:val="00FC5651"/>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customStyle="1" w:styleId="ConsPlusTitle">
    <w:name w:val="ConsPlusTitle"/>
    <w:uiPriority w:val="99"/>
    <w:rsid w:val="009836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E96581"/>
    <w:pPr>
      <w:spacing w:after="0" w:line="240" w:lineRule="auto"/>
    </w:pPr>
    <w:rPr>
      <w:rFonts w:ascii="TimesET" w:eastAsia="Calibri" w:hAnsi="TimesET"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customStyle="1" w:styleId="ConsPlusTitle">
    <w:name w:val="ConsPlusTitle"/>
    <w:uiPriority w:val="99"/>
    <w:rsid w:val="009836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E96581"/>
    <w:pPr>
      <w:spacing w:after="0" w:line="240" w:lineRule="auto"/>
    </w:pPr>
    <w:rPr>
      <w:rFonts w:ascii="TimesET" w:eastAsia="Calibri" w:hAnsi="TimesET"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24">
      <w:bodyDiv w:val="1"/>
      <w:marLeft w:val="0"/>
      <w:marRight w:val="0"/>
      <w:marTop w:val="0"/>
      <w:marBottom w:val="0"/>
      <w:divBdr>
        <w:top w:val="none" w:sz="0" w:space="0" w:color="auto"/>
        <w:left w:val="none" w:sz="0" w:space="0" w:color="auto"/>
        <w:bottom w:val="none" w:sz="0" w:space="0" w:color="auto"/>
        <w:right w:val="none" w:sz="0" w:space="0" w:color="auto"/>
      </w:divBdr>
    </w:div>
    <w:div w:id="113913060">
      <w:bodyDiv w:val="1"/>
      <w:marLeft w:val="0"/>
      <w:marRight w:val="0"/>
      <w:marTop w:val="0"/>
      <w:marBottom w:val="0"/>
      <w:divBdr>
        <w:top w:val="none" w:sz="0" w:space="0" w:color="auto"/>
        <w:left w:val="none" w:sz="0" w:space="0" w:color="auto"/>
        <w:bottom w:val="none" w:sz="0" w:space="0" w:color="auto"/>
        <w:right w:val="none" w:sz="0" w:space="0" w:color="auto"/>
      </w:divBdr>
    </w:div>
    <w:div w:id="153953105">
      <w:bodyDiv w:val="1"/>
      <w:marLeft w:val="0"/>
      <w:marRight w:val="0"/>
      <w:marTop w:val="0"/>
      <w:marBottom w:val="0"/>
      <w:divBdr>
        <w:top w:val="none" w:sz="0" w:space="0" w:color="auto"/>
        <w:left w:val="none" w:sz="0" w:space="0" w:color="auto"/>
        <w:bottom w:val="none" w:sz="0" w:space="0" w:color="auto"/>
        <w:right w:val="none" w:sz="0" w:space="0" w:color="auto"/>
      </w:divBdr>
    </w:div>
    <w:div w:id="189804294">
      <w:bodyDiv w:val="1"/>
      <w:marLeft w:val="0"/>
      <w:marRight w:val="0"/>
      <w:marTop w:val="0"/>
      <w:marBottom w:val="0"/>
      <w:divBdr>
        <w:top w:val="none" w:sz="0" w:space="0" w:color="auto"/>
        <w:left w:val="none" w:sz="0" w:space="0" w:color="auto"/>
        <w:bottom w:val="none" w:sz="0" w:space="0" w:color="auto"/>
        <w:right w:val="none" w:sz="0" w:space="0" w:color="auto"/>
      </w:divBdr>
    </w:div>
    <w:div w:id="214198514">
      <w:bodyDiv w:val="1"/>
      <w:marLeft w:val="0"/>
      <w:marRight w:val="0"/>
      <w:marTop w:val="0"/>
      <w:marBottom w:val="0"/>
      <w:divBdr>
        <w:top w:val="none" w:sz="0" w:space="0" w:color="auto"/>
        <w:left w:val="none" w:sz="0" w:space="0" w:color="auto"/>
        <w:bottom w:val="none" w:sz="0" w:space="0" w:color="auto"/>
        <w:right w:val="none" w:sz="0" w:space="0" w:color="auto"/>
      </w:divBdr>
    </w:div>
    <w:div w:id="219174062">
      <w:bodyDiv w:val="1"/>
      <w:marLeft w:val="0"/>
      <w:marRight w:val="0"/>
      <w:marTop w:val="0"/>
      <w:marBottom w:val="0"/>
      <w:divBdr>
        <w:top w:val="none" w:sz="0" w:space="0" w:color="auto"/>
        <w:left w:val="none" w:sz="0" w:space="0" w:color="auto"/>
        <w:bottom w:val="none" w:sz="0" w:space="0" w:color="auto"/>
        <w:right w:val="none" w:sz="0" w:space="0" w:color="auto"/>
      </w:divBdr>
    </w:div>
    <w:div w:id="386879840">
      <w:bodyDiv w:val="1"/>
      <w:marLeft w:val="0"/>
      <w:marRight w:val="0"/>
      <w:marTop w:val="0"/>
      <w:marBottom w:val="0"/>
      <w:divBdr>
        <w:top w:val="none" w:sz="0" w:space="0" w:color="auto"/>
        <w:left w:val="none" w:sz="0" w:space="0" w:color="auto"/>
        <w:bottom w:val="none" w:sz="0" w:space="0" w:color="auto"/>
        <w:right w:val="none" w:sz="0" w:space="0" w:color="auto"/>
      </w:divBdr>
    </w:div>
    <w:div w:id="412707470">
      <w:bodyDiv w:val="1"/>
      <w:marLeft w:val="0"/>
      <w:marRight w:val="0"/>
      <w:marTop w:val="0"/>
      <w:marBottom w:val="0"/>
      <w:divBdr>
        <w:top w:val="none" w:sz="0" w:space="0" w:color="auto"/>
        <w:left w:val="none" w:sz="0" w:space="0" w:color="auto"/>
        <w:bottom w:val="none" w:sz="0" w:space="0" w:color="auto"/>
        <w:right w:val="none" w:sz="0" w:space="0" w:color="auto"/>
      </w:divBdr>
    </w:div>
    <w:div w:id="418914354">
      <w:bodyDiv w:val="1"/>
      <w:marLeft w:val="0"/>
      <w:marRight w:val="0"/>
      <w:marTop w:val="0"/>
      <w:marBottom w:val="0"/>
      <w:divBdr>
        <w:top w:val="none" w:sz="0" w:space="0" w:color="auto"/>
        <w:left w:val="none" w:sz="0" w:space="0" w:color="auto"/>
        <w:bottom w:val="none" w:sz="0" w:space="0" w:color="auto"/>
        <w:right w:val="none" w:sz="0" w:space="0" w:color="auto"/>
      </w:divBdr>
    </w:div>
    <w:div w:id="474372932">
      <w:bodyDiv w:val="1"/>
      <w:marLeft w:val="0"/>
      <w:marRight w:val="0"/>
      <w:marTop w:val="0"/>
      <w:marBottom w:val="0"/>
      <w:divBdr>
        <w:top w:val="none" w:sz="0" w:space="0" w:color="auto"/>
        <w:left w:val="none" w:sz="0" w:space="0" w:color="auto"/>
        <w:bottom w:val="none" w:sz="0" w:space="0" w:color="auto"/>
        <w:right w:val="none" w:sz="0" w:space="0" w:color="auto"/>
      </w:divBdr>
    </w:div>
    <w:div w:id="605774650">
      <w:bodyDiv w:val="1"/>
      <w:marLeft w:val="0"/>
      <w:marRight w:val="0"/>
      <w:marTop w:val="0"/>
      <w:marBottom w:val="0"/>
      <w:divBdr>
        <w:top w:val="none" w:sz="0" w:space="0" w:color="auto"/>
        <w:left w:val="none" w:sz="0" w:space="0" w:color="auto"/>
        <w:bottom w:val="none" w:sz="0" w:space="0" w:color="auto"/>
        <w:right w:val="none" w:sz="0" w:space="0" w:color="auto"/>
      </w:divBdr>
    </w:div>
    <w:div w:id="615135980">
      <w:bodyDiv w:val="1"/>
      <w:marLeft w:val="0"/>
      <w:marRight w:val="0"/>
      <w:marTop w:val="0"/>
      <w:marBottom w:val="0"/>
      <w:divBdr>
        <w:top w:val="none" w:sz="0" w:space="0" w:color="auto"/>
        <w:left w:val="none" w:sz="0" w:space="0" w:color="auto"/>
        <w:bottom w:val="none" w:sz="0" w:space="0" w:color="auto"/>
        <w:right w:val="none" w:sz="0" w:space="0" w:color="auto"/>
      </w:divBdr>
    </w:div>
    <w:div w:id="616179443">
      <w:bodyDiv w:val="1"/>
      <w:marLeft w:val="0"/>
      <w:marRight w:val="0"/>
      <w:marTop w:val="0"/>
      <w:marBottom w:val="0"/>
      <w:divBdr>
        <w:top w:val="none" w:sz="0" w:space="0" w:color="auto"/>
        <w:left w:val="none" w:sz="0" w:space="0" w:color="auto"/>
        <w:bottom w:val="none" w:sz="0" w:space="0" w:color="auto"/>
        <w:right w:val="none" w:sz="0" w:space="0" w:color="auto"/>
      </w:divBdr>
    </w:div>
    <w:div w:id="681053029">
      <w:bodyDiv w:val="1"/>
      <w:marLeft w:val="0"/>
      <w:marRight w:val="0"/>
      <w:marTop w:val="0"/>
      <w:marBottom w:val="0"/>
      <w:divBdr>
        <w:top w:val="none" w:sz="0" w:space="0" w:color="auto"/>
        <w:left w:val="none" w:sz="0" w:space="0" w:color="auto"/>
        <w:bottom w:val="none" w:sz="0" w:space="0" w:color="auto"/>
        <w:right w:val="none" w:sz="0" w:space="0" w:color="auto"/>
      </w:divBdr>
    </w:div>
    <w:div w:id="721441630">
      <w:bodyDiv w:val="1"/>
      <w:marLeft w:val="0"/>
      <w:marRight w:val="0"/>
      <w:marTop w:val="0"/>
      <w:marBottom w:val="0"/>
      <w:divBdr>
        <w:top w:val="none" w:sz="0" w:space="0" w:color="auto"/>
        <w:left w:val="none" w:sz="0" w:space="0" w:color="auto"/>
        <w:bottom w:val="none" w:sz="0" w:space="0" w:color="auto"/>
        <w:right w:val="none" w:sz="0" w:space="0" w:color="auto"/>
      </w:divBdr>
    </w:div>
    <w:div w:id="755247670">
      <w:bodyDiv w:val="1"/>
      <w:marLeft w:val="0"/>
      <w:marRight w:val="0"/>
      <w:marTop w:val="0"/>
      <w:marBottom w:val="0"/>
      <w:divBdr>
        <w:top w:val="none" w:sz="0" w:space="0" w:color="auto"/>
        <w:left w:val="none" w:sz="0" w:space="0" w:color="auto"/>
        <w:bottom w:val="none" w:sz="0" w:space="0" w:color="auto"/>
        <w:right w:val="none" w:sz="0" w:space="0" w:color="auto"/>
      </w:divBdr>
    </w:div>
    <w:div w:id="763066353">
      <w:bodyDiv w:val="1"/>
      <w:marLeft w:val="0"/>
      <w:marRight w:val="0"/>
      <w:marTop w:val="0"/>
      <w:marBottom w:val="0"/>
      <w:divBdr>
        <w:top w:val="none" w:sz="0" w:space="0" w:color="auto"/>
        <w:left w:val="none" w:sz="0" w:space="0" w:color="auto"/>
        <w:bottom w:val="none" w:sz="0" w:space="0" w:color="auto"/>
        <w:right w:val="none" w:sz="0" w:space="0" w:color="auto"/>
      </w:divBdr>
    </w:div>
    <w:div w:id="817264420">
      <w:bodyDiv w:val="1"/>
      <w:marLeft w:val="0"/>
      <w:marRight w:val="0"/>
      <w:marTop w:val="0"/>
      <w:marBottom w:val="0"/>
      <w:divBdr>
        <w:top w:val="none" w:sz="0" w:space="0" w:color="auto"/>
        <w:left w:val="none" w:sz="0" w:space="0" w:color="auto"/>
        <w:bottom w:val="none" w:sz="0" w:space="0" w:color="auto"/>
        <w:right w:val="none" w:sz="0" w:space="0" w:color="auto"/>
      </w:divBdr>
    </w:div>
    <w:div w:id="826870498">
      <w:bodyDiv w:val="1"/>
      <w:marLeft w:val="0"/>
      <w:marRight w:val="0"/>
      <w:marTop w:val="0"/>
      <w:marBottom w:val="0"/>
      <w:divBdr>
        <w:top w:val="none" w:sz="0" w:space="0" w:color="auto"/>
        <w:left w:val="none" w:sz="0" w:space="0" w:color="auto"/>
        <w:bottom w:val="none" w:sz="0" w:space="0" w:color="auto"/>
        <w:right w:val="none" w:sz="0" w:space="0" w:color="auto"/>
      </w:divBdr>
    </w:div>
    <w:div w:id="904609664">
      <w:bodyDiv w:val="1"/>
      <w:marLeft w:val="0"/>
      <w:marRight w:val="0"/>
      <w:marTop w:val="0"/>
      <w:marBottom w:val="0"/>
      <w:divBdr>
        <w:top w:val="none" w:sz="0" w:space="0" w:color="auto"/>
        <w:left w:val="none" w:sz="0" w:space="0" w:color="auto"/>
        <w:bottom w:val="none" w:sz="0" w:space="0" w:color="auto"/>
        <w:right w:val="none" w:sz="0" w:space="0" w:color="auto"/>
      </w:divBdr>
    </w:div>
    <w:div w:id="934359242">
      <w:bodyDiv w:val="1"/>
      <w:marLeft w:val="0"/>
      <w:marRight w:val="0"/>
      <w:marTop w:val="0"/>
      <w:marBottom w:val="0"/>
      <w:divBdr>
        <w:top w:val="none" w:sz="0" w:space="0" w:color="auto"/>
        <w:left w:val="none" w:sz="0" w:space="0" w:color="auto"/>
        <w:bottom w:val="none" w:sz="0" w:space="0" w:color="auto"/>
        <w:right w:val="none" w:sz="0" w:space="0" w:color="auto"/>
      </w:divBdr>
    </w:div>
    <w:div w:id="1052073311">
      <w:bodyDiv w:val="1"/>
      <w:marLeft w:val="0"/>
      <w:marRight w:val="0"/>
      <w:marTop w:val="0"/>
      <w:marBottom w:val="0"/>
      <w:divBdr>
        <w:top w:val="none" w:sz="0" w:space="0" w:color="auto"/>
        <w:left w:val="none" w:sz="0" w:space="0" w:color="auto"/>
        <w:bottom w:val="none" w:sz="0" w:space="0" w:color="auto"/>
        <w:right w:val="none" w:sz="0" w:space="0" w:color="auto"/>
      </w:divBdr>
    </w:div>
    <w:div w:id="1274747754">
      <w:bodyDiv w:val="1"/>
      <w:marLeft w:val="0"/>
      <w:marRight w:val="0"/>
      <w:marTop w:val="0"/>
      <w:marBottom w:val="0"/>
      <w:divBdr>
        <w:top w:val="none" w:sz="0" w:space="0" w:color="auto"/>
        <w:left w:val="none" w:sz="0" w:space="0" w:color="auto"/>
        <w:bottom w:val="none" w:sz="0" w:space="0" w:color="auto"/>
        <w:right w:val="none" w:sz="0" w:space="0" w:color="auto"/>
      </w:divBdr>
    </w:div>
    <w:div w:id="1277759919">
      <w:bodyDiv w:val="1"/>
      <w:marLeft w:val="0"/>
      <w:marRight w:val="0"/>
      <w:marTop w:val="0"/>
      <w:marBottom w:val="0"/>
      <w:divBdr>
        <w:top w:val="none" w:sz="0" w:space="0" w:color="auto"/>
        <w:left w:val="none" w:sz="0" w:space="0" w:color="auto"/>
        <w:bottom w:val="none" w:sz="0" w:space="0" w:color="auto"/>
        <w:right w:val="none" w:sz="0" w:space="0" w:color="auto"/>
      </w:divBdr>
    </w:div>
    <w:div w:id="1303533580">
      <w:bodyDiv w:val="1"/>
      <w:marLeft w:val="0"/>
      <w:marRight w:val="0"/>
      <w:marTop w:val="0"/>
      <w:marBottom w:val="0"/>
      <w:divBdr>
        <w:top w:val="none" w:sz="0" w:space="0" w:color="auto"/>
        <w:left w:val="none" w:sz="0" w:space="0" w:color="auto"/>
        <w:bottom w:val="none" w:sz="0" w:space="0" w:color="auto"/>
        <w:right w:val="none" w:sz="0" w:space="0" w:color="auto"/>
      </w:divBdr>
    </w:div>
    <w:div w:id="1341617305">
      <w:bodyDiv w:val="1"/>
      <w:marLeft w:val="0"/>
      <w:marRight w:val="0"/>
      <w:marTop w:val="0"/>
      <w:marBottom w:val="0"/>
      <w:divBdr>
        <w:top w:val="none" w:sz="0" w:space="0" w:color="auto"/>
        <w:left w:val="none" w:sz="0" w:space="0" w:color="auto"/>
        <w:bottom w:val="none" w:sz="0" w:space="0" w:color="auto"/>
        <w:right w:val="none" w:sz="0" w:space="0" w:color="auto"/>
      </w:divBdr>
    </w:div>
    <w:div w:id="1367372261">
      <w:bodyDiv w:val="1"/>
      <w:marLeft w:val="0"/>
      <w:marRight w:val="0"/>
      <w:marTop w:val="0"/>
      <w:marBottom w:val="0"/>
      <w:divBdr>
        <w:top w:val="none" w:sz="0" w:space="0" w:color="auto"/>
        <w:left w:val="none" w:sz="0" w:space="0" w:color="auto"/>
        <w:bottom w:val="none" w:sz="0" w:space="0" w:color="auto"/>
        <w:right w:val="none" w:sz="0" w:space="0" w:color="auto"/>
      </w:divBdr>
    </w:div>
    <w:div w:id="1444766185">
      <w:bodyDiv w:val="1"/>
      <w:marLeft w:val="0"/>
      <w:marRight w:val="0"/>
      <w:marTop w:val="0"/>
      <w:marBottom w:val="0"/>
      <w:divBdr>
        <w:top w:val="none" w:sz="0" w:space="0" w:color="auto"/>
        <w:left w:val="none" w:sz="0" w:space="0" w:color="auto"/>
        <w:bottom w:val="none" w:sz="0" w:space="0" w:color="auto"/>
        <w:right w:val="none" w:sz="0" w:space="0" w:color="auto"/>
      </w:divBdr>
    </w:div>
    <w:div w:id="1448310585">
      <w:bodyDiv w:val="1"/>
      <w:marLeft w:val="0"/>
      <w:marRight w:val="0"/>
      <w:marTop w:val="0"/>
      <w:marBottom w:val="0"/>
      <w:divBdr>
        <w:top w:val="none" w:sz="0" w:space="0" w:color="auto"/>
        <w:left w:val="none" w:sz="0" w:space="0" w:color="auto"/>
        <w:bottom w:val="none" w:sz="0" w:space="0" w:color="auto"/>
        <w:right w:val="none" w:sz="0" w:space="0" w:color="auto"/>
      </w:divBdr>
    </w:div>
    <w:div w:id="1474442782">
      <w:bodyDiv w:val="1"/>
      <w:marLeft w:val="0"/>
      <w:marRight w:val="0"/>
      <w:marTop w:val="0"/>
      <w:marBottom w:val="0"/>
      <w:divBdr>
        <w:top w:val="none" w:sz="0" w:space="0" w:color="auto"/>
        <w:left w:val="none" w:sz="0" w:space="0" w:color="auto"/>
        <w:bottom w:val="none" w:sz="0" w:space="0" w:color="auto"/>
        <w:right w:val="none" w:sz="0" w:space="0" w:color="auto"/>
      </w:divBdr>
    </w:div>
    <w:div w:id="1583030136">
      <w:bodyDiv w:val="1"/>
      <w:marLeft w:val="0"/>
      <w:marRight w:val="0"/>
      <w:marTop w:val="0"/>
      <w:marBottom w:val="0"/>
      <w:divBdr>
        <w:top w:val="none" w:sz="0" w:space="0" w:color="auto"/>
        <w:left w:val="none" w:sz="0" w:space="0" w:color="auto"/>
        <w:bottom w:val="none" w:sz="0" w:space="0" w:color="auto"/>
        <w:right w:val="none" w:sz="0" w:space="0" w:color="auto"/>
      </w:divBdr>
    </w:div>
    <w:div w:id="1610317380">
      <w:bodyDiv w:val="1"/>
      <w:marLeft w:val="0"/>
      <w:marRight w:val="0"/>
      <w:marTop w:val="0"/>
      <w:marBottom w:val="0"/>
      <w:divBdr>
        <w:top w:val="none" w:sz="0" w:space="0" w:color="auto"/>
        <w:left w:val="none" w:sz="0" w:space="0" w:color="auto"/>
        <w:bottom w:val="none" w:sz="0" w:space="0" w:color="auto"/>
        <w:right w:val="none" w:sz="0" w:space="0" w:color="auto"/>
      </w:divBdr>
    </w:div>
    <w:div w:id="1642267963">
      <w:bodyDiv w:val="1"/>
      <w:marLeft w:val="0"/>
      <w:marRight w:val="0"/>
      <w:marTop w:val="0"/>
      <w:marBottom w:val="0"/>
      <w:divBdr>
        <w:top w:val="none" w:sz="0" w:space="0" w:color="auto"/>
        <w:left w:val="none" w:sz="0" w:space="0" w:color="auto"/>
        <w:bottom w:val="none" w:sz="0" w:space="0" w:color="auto"/>
        <w:right w:val="none" w:sz="0" w:space="0" w:color="auto"/>
      </w:divBdr>
    </w:div>
    <w:div w:id="1750805192">
      <w:bodyDiv w:val="1"/>
      <w:marLeft w:val="0"/>
      <w:marRight w:val="0"/>
      <w:marTop w:val="0"/>
      <w:marBottom w:val="0"/>
      <w:divBdr>
        <w:top w:val="none" w:sz="0" w:space="0" w:color="auto"/>
        <w:left w:val="none" w:sz="0" w:space="0" w:color="auto"/>
        <w:bottom w:val="none" w:sz="0" w:space="0" w:color="auto"/>
        <w:right w:val="none" w:sz="0" w:space="0" w:color="auto"/>
      </w:divBdr>
    </w:div>
    <w:div w:id="1942563211">
      <w:bodyDiv w:val="1"/>
      <w:marLeft w:val="0"/>
      <w:marRight w:val="0"/>
      <w:marTop w:val="0"/>
      <w:marBottom w:val="0"/>
      <w:divBdr>
        <w:top w:val="none" w:sz="0" w:space="0" w:color="auto"/>
        <w:left w:val="none" w:sz="0" w:space="0" w:color="auto"/>
        <w:bottom w:val="none" w:sz="0" w:space="0" w:color="auto"/>
        <w:right w:val="none" w:sz="0" w:space="0" w:color="auto"/>
      </w:divBdr>
    </w:div>
    <w:div w:id="1948997988">
      <w:bodyDiv w:val="1"/>
      <w:marLeft w:val="0"/>
      <w:marRight w:val="0"/>
      <w:marTop w:val="0"/>
      <w:marBottom w:val="0"/>
      <w:divBdr>
        <w:top w:val="none" w:sz="0" w:space="0" w:color="auto"/>
        <w:left w:val="none" w:sz="0" w:space="0" w:color="auto"/>
        <w:bottom w:val="none" w:sz="0" w:space="0" w:color="auto"/>
        <w:right w:val="none" w:sz="0" w:space="0" w:color="auto"/>
      </w:divBdr>
    </w:div>
    <w:div w:id="1955284089">
      <w:bodyDiv w:val="1"/>
      <w:marLeft w:val="0"/>
      <w:marRight w:val="0"/>
      <w:marTop w:val="0"/>
      <w:marBottom w:val="0"/>
      <w:divBdr>
        <w:top w:val="none" w:sz="0" w:space="0" w:color="auto"/>
        <w:left w:val="none" w:sz="0" w:space="0" w:color="auto"/>
        <w:bottom w:val="none" w:sz="0" w:space="0" w:color="auto"/>
        <w:right w:val="none" w:sz="0" w:space="0" w:color="auto"/>
      </w:divBdr>
    </w:div>
    <w:div w:id="1994211373">
      <w:bodyDiv w:val="1"/>
      <w:marLeft w:val="0"/>
      <w:marRight w:val="0"/>
      <w:marTop w:val="0"/>
      <w:marBottom w:val="0"/>
      <w:divBdr>
        <w:top w:val="none" w:sz="0" w:space="0" w:color="auto"/>
        <w:left w:val="none" w:sz="0" w:space="0" w:color="auto"/>
        <w:bottom w:val="none" w:sz="0" w:space="0" w:color="auto"/>
        <w:right w:val="none" w:sz="0" w:space="0" w:color="auto"/>
      </w:divBdr>
    </w:div>
    <w:div w:id="2002615764">
      <w:bodyDiv w:val="1"/>
      <w:marLeft w:val="0"/>
      <w:marRight w:val="0"/>
      <w:marTop w:val="0"/>
      <w:marBottom w:val="0"/>
      <w:divBdr>
        <w:top w:val="none" w:sz="0" w:space="0" w:color="auto"/>
        <w:left w:val="none" w:sz="0" w:space="0" w:color="auto"/>
        <w:bottom w:val="none" w:sz="0" w:space="0" w:color="auto"/>
        <w:right w:val="none" w:sz="0" w:space="0" w:color="auto"/>
      </w:divBdr>
    </w:div>
    <w:div w:id="21402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32&amp;dst=616&amp;field=134&amp;date=02.03.202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FD22-F59A-4D09-96DE-ED428664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4</cp:revision>
  <cp:lastPrinted>2023-03-02T06:38:00Z</cp:lastPrinted>
  <dcterms:created xsi:type="dcterms:W3CDTF">2023-03-02T06:40:00Z</dcterms:created>
  <dcterms:modified xsi:type="dcterms:W3CDTF">2023-03-21T06:31:00Z</dcterms:modified>
</cp:coreProperties>
</file>