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CA" w:rsidRDefault="00435ECA" w:rsidP="00435ECA">
      <w:pPr>
        <w:ind w:right="23"/>
        <w:jc w:val="right"/>
        <w:rPr>
          <w:bCs/>
          <w:sz w:val="22"/>
          <w:szCs w:val="20"/>
        </w:rPr>
      </w:pPr>
      <w:r w:rsidRPr="00435ECA">
        <w:rPr>
          <w:bCs/>
          <w:sz w:val="22"/>
          <w:szCs w:val="20"/>
        </w:rPr>
        <w:t xml:space="preserve">Утверждена </w:t>
      </w:r>
    </w:p>
    <w:p w:rsidR="00435ECA" w:rsidRDefault="00953800" w:rsidP="00435ECA">
      <w:pPr>
        <w:ind w:right="23"/>
        <w:jc w:val="right"/>
        <w:rPr>
          <w:bCs/>
          <w:sz w:val="22"/>
          <w:szCs w:val="20"/>
        </w:rPr>
      </w:pPr>
      <w:r>
        <w:rPr>
          <w:bCs/>
          <w:sz w:val="22"/>
          <w:szCs w:val="20"/>
        </w:rPr>
        <w:t>постановлением</w:t>
      </w:r>
      <w:r w:rsidR="00435ECA" w:rsidRPr="00435ECA">
        <w:rPr>
          <w:bCs/>
          <w:sz w:val="22"/>
          <w:szCs w:val="20"/>
        </w:rPr>
        <w:t xml:space="preserve"> администрации </w:t>
      </w:r>
    </w:p>
    <w:p w:rsidR="00435ECA" w:rsidRDefault="002E0AE9" w:rsidP="00435ECA">
      <w:pPr>
        <w:ind w:right="23"/>
        <w:jc w:val="right"/>
        <w:rPr>
          <w:bCs/>
          <w:sz w:val="22"/>
          <w:szCs w:val="20"/>
        </w:rPr>
      </w:pPr>
      <w:r>
        <w:rPr>
          <w:bCs/>
          <w:sz w:val="22"/>
          <w:szCs w:val="20"/>
        </w:rPr>
        <w:t>Цивильского</w:t>
      </w:r>
      <w:r w:rsidR="00435ECA" w:rsidRPr="00435ECA">
        <w:rPr>
          <w:bCs/>
          <w:sz w:val="22"/>
          <w:szCs w:val="20"/>
        </w:rPr>
        <w:t xml:space="preserve"> муниципального </w:t>
      </w:r>
    </w:p>
    <w:p w:rsidR="00435ECA" w:rsidRDefault="00435ECA" w:rsidP="00435ECA">
      <w:pPr>
        <w:ind w:right="23"/>
        <w:jc w:val="right"/>
        <w:rPr>
          <w:bCs/>
          <w:sz w:val="22"/>
          <w:szCs w:val="20"/>
        </w:rPr>
      </w:pPr>
      <w:r w:rsidRPr="00435ECA">
        <w:rPr>
          <w:bCs/>
          <w:sz w:val="22"/>
          <w:szCs w:val="20"/>
        </w:rPr>
        <w:t xml:space="preserve">округа Чувашской Республики </w:t>
      </w:r>
    </w:p>
    <w:p w:rsidR="0071336D" w:rsidRPr="00435ECA" w:rsidRDefault="00435ECA" w:rsidP="00435ECA">
      <w:pPr>
        <w:ind w:right="23"/>
        <w:jc w:val="right"/>
        <w:rPr>
          <w:bCs/>
          <w:sz w:val="22"/>
          <w:szCs w:val="20"/>
        </w:rPr>
      </w:pPr>
      <w:r w:rsidRPr="00A352C5">
        <w:rPr>
          <w:bCs/>
          <w:sz w:val="22"/>
          <w:szCs w:val="20"/>
        </w:rPr>
        <w:t xml:space="preserve">от </w:t>
      </w:r>
      <w:r w:rsidR="00A352C5" w:rsidRPr="00A352C5">
        <w:rPr>
          <w:bCs/>
          <w:sz w:val="22"/>
          <w:szCs w:val="20"/>
        </w:rPr>
        <w:t>21.03.</w:t>
      </w:r>
      <w:r w:rsidR="00953800" w:rsidRPr="00A352C5">
        <w:rPr>
          <w:bCs/>
          <w:sz w:val="22"/>
          <w:szCs w:val="20"/>
        </w:rPr>
        <w:t>202</w:t>
      </w:r>
      <w:r w:rsidR="0079588F" w:rsidRPr="00A352C5">
        <w:rPr>
          <w:bCs/>
          <w:sz w:val="22"/>
          <w:szCs w:val="20"/>
        </w:rPr>
        <w:t>4</w:t>
      </w:r>
      <w:r w:rsidR="00953800" w:rsidRPr="00A352C5">
        <w:rPr>
          <w:bCs/>
          <w:sz w:val="22"/>
          <w:szCs w:val="20"/>
        </w:rPr>
        <w:t xml:space="preserve"> </w:t>
      </w:r>
      <w:r w:rsidRPr="00A352C5">
        <w:rPr>
          <w:bCs/>
          <w:sz w:val="22"/>
          <w:szCs w:val="20"/>
        </w:rPr>
        <w:t>№</w:t>
      </w:r>
      <w:r w:rsidR="00486699" w:rsidRPr="00A352C5">
        <w:rPr>
          <w:bCs/>
          <w:sz w:val="22"/>
          <w:szCs w:val="20"/>
        </w:rPr>
        <w:t xml:space="preserve"> </w:t>
      </w:r>
      <w:r w:rsidR="00A352C5">
        <w:rPr>
          <w:bCs/>
          <w:sz w:val="22"/>
          <w:szCs w:val="20"/>
        </w:rPr>
        <w:t>232</w:t>
      </w:r>
    </w:p>
    <w:p w:rsidR="0071336D" w:rsidRPr="00435ECA" w:rsidRDefault="0071336D" w:rsidP="00435ECA">
      <w:pPr>
        <w:ind w:right="23"/>
        <w:jc w:val="right"/>
        <w:rPr>
          <w:bCs/>
          <w:sz w:val="22"/>
          <w:szCs w:val="20"/>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rsidR="00187012" w:rsidRPr="00435ECA" w:rsidRDefault="0079588F" w:rsidP="0071336D">
      <w:pPr>
        <w:jc w:val="center"/>
        <w:rPr>
          <w:b/>
          <w:sz w:val="28"/>
          <w:szCs w:val="28"/>
        </w:rPr>
      </w:pPr>
      <w:r>
        <w:t>на право заключения договора аренды земельного участка, расположенного</w:t>
      </w:r>
      <w:r w:rsidR="00435ECA">
        <w:t xml:space="preserve"> на территории </w:t>
      </w:r>
      <w:r w:rsidR="002E0AE9">
        <w:t>Цивильского</w:t>
      </w:r>
      <w:r w:rsidR="00435ECA">
        <w:t xml:space="preserve"> муниципального округа Чувашской Республики</w:t>
      </w: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D66669" w:rsidRDefault="00187012" w:rsidP="00187012">
      <w:pPr>
        <w:autoSpaceDE w:val="0"/>
        <w:autoSpaceDN w:val="0"/>
        <w:adjustRightInd w:val="0"/>
        <w:ind w:firstLine="540"/>
        <w:jc w:val="both"/>
        <w:rPr>
          <w:rFonts w:eastAsia="SimSun"/>
          <w:i/>
          <w:iCs/>
          <w:kern w:val="1"/>
          <w:sz w:val="22"/>
          <w:szCs w:val="22"/>
          <w:lang w:eastAsia="ar-SA"/>
        </w:rPr>
      </w:pPr>
      <w:proofErr w:type="gramStart"/>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xml:space="preserve">, </w:t>
      </w:r>
      <w:proofErr w:type="spellStart"/>
      <w:r w:rsidR="002E0AE9">
        <w:rPr>
          <w:i/>
          <w:sz w:val="22"/>
          <w:szCs w:val="22"/>
        </w:rPr>
        <w:t>двлд</w:t>
      </w:r>
      <w:proofErr w:type="spellEnd"/>
      <w:r w:rsidR="002E0AE9">
        <w:rPr>
          <w:i/>
          <w:sz w:val="22"/>
          <w:szCs w:val="22"/>
        </w:rPr>
        <w:t>.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8"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roofErr w:type="gramEnd"/>
    </w:p>
    <w:p w:rsidR="00187012" w:rsidRDefault="00187012" w:rsidP="00187012">
      <w:pPr>
        <w:pStyle w:val="a8"/>
        <w:jc w:val="center"/>
        <w:rPr>
          <w:b/>
          <w:caps/>
        </w:rPr>
      </w:pPr>
      <w:r>
        <w:rPr>
          <w:b/>
          <w:caps/>
        </w:rPr>
        <w:br w:type="page"/>
      </w:r>
      <w:r>
        <w:rPr>
          <w:b/>
          <w:caps/>
        </w:rPr>
        <w:lastRenderedPageBreak/>
        <w:t>Законодательное регулирование,</w:t>
      </w:r>
    </w:p>
    <w:p w:rsidR="00187012" w:rsidRPr="00D66669" w:rsidRDefault="00187012" w:rsidP="00187012">
      <w:pPr>
        <w:pStyle w:val="a8"/>
        <w:jc w:val="center"/>
        <w:rPr>
          <w:b/>
          <w:caps/>
        </w:rPr>
      </w:pPr>
      <w:r w:rsidRPr="00D66669">
        <w:rPr>
          <w:b/>
          <w:caps/>
        </w:rPr>
        <w:t>основные термины и определения</w:t>
      </w:r>
    </w:p>
    <w:p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 xml:space="preserve">на право </w:t>
      </w:r>
      <w:r w:rsidR="0079588F">
        <w:t>заключения договора аренды земельного участка</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87012" w:rsidRDefault="00187012" w:rsidP="00187012">
      <w:pPr>
        <w:pStyle w:val="a8"/>
        <w:ind w:firstLine="567"/>
        <w:jc w:val="both"/>
      </w:pPr>
      <w:r>
        <w:rPr>
          <w:b/>
        </w:rPr>
        <w:t>Предмет аукциона –</w:t>
      </w:r>
      <w:r w:rsidR="00E67024">
        <w:rPr>
          <w:b/>
        </w:rPr>
        <w:t xml:space="preserve"> </w:t>
      </w:r>
      <w:r>
        <w:t>прав</w:t>
      </w:r>
      <w:r w:rsidR="00506998">
        <w:t>о</w:t>
      </w:r>
      <w:r>
        <w:t xml:space="preserve"> аренды земельн</w:t>
      </w:r>
      <w:r w:rsidR="00506998">
        <w:t>ых</w:t>
      </w:r>
      <w:r>
        <w:t xml:space="preserve"> участк</w:t>
      </w:r>
      <w:r w:rsidR="00506998">
        <w:t>ов</w:t>
      </w:r>
      <w:r>
        <w:t>.</w:t>
      </w:r>
    </w:p>
    <w:p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7012" w:rsidRDefault="00187012" w:rsidP="00187012">
      <w:pPr>
        <w:ind w:firstLine="567"/>
        <w:jc w:val="both"/>
      </w:pPr>
      <w:r>
        <w:rPr>
          <w:b/>
        </w:rPr>
        <w:lastRenderedPageBreak/>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7012" w:rsidRDefault="00187012" w:rsidP="00187012">
      <w:pPr>
        <w:ind w:firstLine="567"/>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rsidR="00187012" w:rsidRDefault="00187012" w:rsidP="00187012">
      <w:pPr>
        <w:suppressAutoHyphens/>
        <w:ind w:firstLine="709"/>
        <w:jc w:val="center"/>
        <w:textAlignment w:val="baseline"/>
        <w:rPr>
          <w:b/>
          <w:bCs/>
          <w:lang w:eastAsia="ar-SA"/>
        </w:rPr>
      </w:pPr>
    </w:p>
    <w:p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rsidR="00187012" w:rsidRDefault="00187012" w:rsidP="00187012">
      <w:pPr>
        <w:ind w:firstLine="709"/>
        <w:jc w:val="both"/>
      </w:pPr>
      <w:r>
        <w:t xml:space="preserve">Адрес электронной почты </w:t>
      </w:r>
      <w:proofErr w:type="spellStart"/>
      <w:r w:rsidR="00FC0183">
        <w:t>е</w:t>
      </w:r>
      <w:r>
        <w:t>-mail</w:t>
      </w:r>
      <w:proofErr w:type="spellEnd"/>
      <w:r>
        <w:t xml:space="preserve">: </w:t>
      </w:r>
      <w:hyperlink r:id="rId9" w:history="1">
        <w:r>
          <w:rPr>
            <w:rStyle w:val="a7"/>
          </w:rPr>
          <w:t>info@roseltorg.ru</w:t>
        </w:r>
      </w:hyperlink>
      <w:r>
        <w:t xml:space="preserve"> </w:t>
      </w:r>
    </w:p>
    <w:p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 xml:space="preserve">г. Цивильск, ул. Маяковского, </w:t>
      </w:r>
      <w:proofErr w:type="spellStart"/>
      <w:r w:rsidR="00B7251D">
        <w:t>двлд</w:t>
      </w:r>
      <w:proofErr w:type="spellEnd"/>
      <w:r w:rsidR="00B7251D">
        <w:t>. 12</w:t>
      </w:r>
      <w:r>
        <w:t xml:space="preserve"> </w:t>
      </w:r>
    </w:p>
    <w:p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5E6A7E">
        <w:t>zivil_gki3</w:t>
      </w:r>
      <w:r w:rsidRPr="00187012">
        <w:t>@</w:t>
      </w:r>
      <w:r w:rsidRPr="00187012">
        <w:rPr>
          <w:lang w:val="en-US"/>
        </w:rPr>
        <w:t>cap</w:t>
      </w:r>
      <w:r w:rsidRPr="00187012">
        <w:t>.</w:t>
      </w:r>
      <w:proofErr w:type="spellStart"/>
      <w:r w:rsidRPr="00187012">
        <w:rPr>
          <w:lang w:val="en-US"/>
        </w:rPr>
        <w:t>ru</w:t>
      </w:r>
      <w:proofErr w:type="spellEnd"/>
    </w:p>
    <w:p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B7251D">
        <w:t>5)21-3-63</w:t>
      </w:r>
      <w:r w:rsidR="00FC0183">
        <w:t>, 8(8354</w:t>
      </w:r>
      <w:r w:rsidR="00B7251D">
        <w:t>5</w:t>
      </w:r>
      <w:r w:rsidR="00FC0183">
        <w:t>)</w:t>
      </w:r>
      <w:r w:rsidR="00B7251D" w:rsidRPr="00B7251D">
        <w:t xml:space="preserve"> </w:t>
      </w:r>
      <w:r w:rsidR="000D76ED">
        <w:t>21-5-42</w:t>
      </w:r>
    </w:p>
    <w:p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Pr>
          <w:lang w:eastAsia="ar-SA"/>
        </w:rPr>
        <w:t>;</w:t>
      </w:r>
    </w:p>
    <w:p w:rsidR="00187012" w:rsidRDefault="00FC0183" w:rsidP="00187012">
      <w:pPr>
        <w:suppressAutoHyphens/>
        <w:ind w:firstLine="709"/>
        <w:jc w:val="both"/>
        <w:textAlignment w:val="baseline"/>
        <w:rPr>
          <w:lang w:eastAsia="ar-SA"/>
        </w:rPr>
      </w:pPr>
      <w:r>
        <w:rPr>
          <w:lang w:eastAsia="ar-SA"/>
        </w:rPr>
        <w:t xml:space="preserve">- </w:t>
      </w:r>
      <w:r w:rsidR="007F41F0">
        <w:rPr>
          <w:lang w:eastAsia="ar-SA"/>
        </w:rPr>
        <w:t>главный специалист-эксперт</w:t>
      </w:r>
      <w:r w:rsidR="00B7251D">
        <w:rPr>
          <w:lang w:eastAsia="ar-SA"/>
        </w:rPr>
        <w:t xml:space="preserve"> отдела земельных и имущественных отношений </w:t>
      </w:r>
      <w:r w:rsidR="007F41F0">
        <w:rPr>
          <w:lang w:eastAsia="ar-SA"/>
        </w:rPr>
        <w:t>Кондратьев Алексей Геннадьевич</w:t>
      </w:r>
      <w:r w:rsidR="00B7251D">
        <w:rPr>
          <w:lang w:eastAsia="ar-SA"/>
        </w:rPr>
        <w:t>.</w:t>
      </w:r>
    </w:p>
    <w:p w:rsidR="00187012" w:rsidRPr="004E2AAA" w:rsidRDefault="00187012" w:rsidP="00187012">
      <w:pPr>
        <w:suppressAutoHyphens/>
        <w:ind w:firstLine="709"/>
        <w:jc w:val="center"/>
        <w:textAlignment w:val="baseline"/>
        <w:rPr>
          <w:b/>
          <w:caps/>
        </w:rPr>
      </w:pPr>
      <w:r w:rsidRPr="004E2AAA">
        <w:rPr>
          <w:lang w:eastAsia="ar-SA"/>
        </w:rPr>
        <w:br w:type="page"/>
      </w:r>
      <w:r w:rsidR="00680D2D" w:rsidRPr="004E2AAA">
        <w:rPr>
          <w:b/>
          <w:caps/>
        </w:rPr>
        <w:lastRenderedPageBreak/>
        <w:t>извещение</w:t>
      </w:r>
    </w:p>
    <w:p w:rsidR="00187012" w:rsidRPr="004E2AAA" w:rsidRDefault="00187012" w:rsidP="00187012">
      <w:pPr>
        <w:suppressAutoHyphens/>
        <w:ind w:left="1080"/>
        <w:jc w:val="center"/>
        <w:textAlignment w:val="baseline"/>
        <w:rPr>
          <w:b/>
          <w:caps/>
        </w:rPr>
      </w:pPr>
    </w:p>
    <w:p w:rsidR="00187012" w:rsidRPr="004E2AAA" w:rsidRDefault="00187012" w:rsidP="00680D2D">
      <w:pPr>
        <w:pStyle w:val="a3"/>
        <w:tabs>
          <w:tab w:val="left" w:pos="709"/>
        </w:tabs>
        <w:spacing w:line="240" w:lineRule="auto"/>
        <w:ind w:firstLine="567"/>
        <w:jc w:val="center"/>
        <w:rPr>
          <w:b/>
        </w:rPr>
      </w:pPr>
      <w:r w:rsidRPr="004E2AAA">
        <w:rPr>
          <w:b/>
        </w:rPr>
        <w:t>о проведен</w:t>
      </w:r>
      <w:proofErr w:type="gramStart"/>
      <w:r w:rsidRPr="004E2AAA">
        <w:rPr>
          <w:b/>
        </w:rPr>
        <w:t>ии ау</w:t>
      </w:r>
      <w:proofErr w:type="gramEnd"/>
      <w:r w:rsidRPr="004E2AAA">
        <w:rPr>
          <w:b/>
        </w:rPr>
        <w:t xml:space="preserve">кциона в электронной форме </w:t>
      </w:r>
      <w:r w:rsidR="0079588F">
        <w:rPr>
          <w:b/>
        </w:rPr>
        <w:t>на право заключения договора аренды земельного участка</w:t>
      </w:r>
      <w:r w:rsidR="00680D2D" w:rsidRPr="004E2AAA">
        <w:rPr>
          <w:b/>
        </w:rPr>
        <w:t xml:space="preserve"> </w:t>
      </w:r>
      <w:r w:rsidRPr="004E2AAA">
        <w:rPr>
          <w:b/>
        </w:rPr>
        <w:t xml:space="preserve">на электронной торговой площадке https:// </w:t>
      </w:r>
      <w:hyperlink r:id="rId10" w:history="1">
        <w:r w:rsidR="00FC0183" w:rsidRPr="004E2AAA">
          <w:rPr>
            <w:rStyle w:val="a7"/>
            <w:b/>
            <w:color w:val="auto"/>
          </w:rPr>
          <w:t>www.roseltorg.ru</w:t>
        </w:r>
      </w:hyperlink>
      <w:r w:rsidR="00FC0183" w:rsidRPr="004E2AAA">
        <w:rPr>
          <w:b/>
        </w:rPr>
        <w:t xml:space="preserve"> в сети интернет.</w:t>
      </w:r>
    </w:p>
    <w:p w:rsidR="00187012" w:rsidRPr="004E2AAA" w:rsidRDefault="00187012" w:rsidP="00187012">
      <w:pPr>
        <w:pStyle w:val="a3"/>
        <w:tabs>
          <w:tab w:val="left" w:pos="709"/>
        </w:tabs>
        <w:spacing w:line="240" w:lineRule="auto"/>
        <w:ind w:firstLine="567"/>
      </w:pPr>
    </w:p>
    <w:p w:rsidR="00187012" w:rsidRPr="004E2AAA" w:rsidRDefault="00187012" w:rsidP="00187012">
      <w:pPr>
        <w:pStyle w:val="a3"/>
        <w:tabs>
          <w:tab w:val="left" w:pos="709"/>
        </w:tabs>
        <w:spacing w:line="240" w:lineRule="auto"/>
        <w:jc w:val="center"/>
        <w:rPr>
          <w:b/>
        </w:rPr>
      </w:pPr>
      <w:r w:rsidRPr="004E2AAA">
        <w:rPr>
          <w:b/>
        </w:rPr>
        <w:t>Общие положения</w:t>
      </w:r>
    </w:p>
    <w:p w:rsidR="0079588F" w:rsidRDefault="00187012" w:rsidP="00B50F59">
      <w:pPr>
        <w:pStyle w:val="a3"/>
        <w:tabs>
          <w:tab w:val="left" w:pos="709"/>
        </w:tabs>
        <w:spacing w:line="240" w:lineRule="atLeast"/>
        <w:ind w:firstLine="567"/>
      </w:pPr>
      <w:r w:rsidRPr="00680364">
        <w:t xml:space="preserve">1. </w:t>
      </w:r>
      <w:r w:rsidR="0079588F" w:rsidRPr="00680364">
        <w:t>Решение о проведен</w:t>
      </w:r>
      <w:proofErr w:type="gramStart"/>
      <w:r w:rsidR="0079588F" w:rsidRPr="00680364">
        <w:t>ии ау</w:t>
      </w:r>
      <w:proofErr w:type="gramEnd"/>
      <w:r w:rsidR="0079588F" w:rsidRPr="00680364">
        <w:t xml:space="preserve">кциона принято постановлением администрации Цивильского муниципального округа Чувашской Республики от </w:t>
      </w:r>
      <w:r w:rsidR="00680364" w:rsidRPr="00680364">
        <w:t>21.03.</w:t>
      </w:r>
      <w:r w:rsidR="0079588F" w:rsidRPr="00680364">
        <w:t xml:space="preserve">2024 № </w:t>
      </w:r>
      <w:r w:rsidR="00680364" w:rsidRPr="00680364">
        <w:t>232</w:t>
      </w:r>
      <w:r w:rsidR="0079588F" w:rsidRPr="00680364">
        <w:t>.</w:t>
      </w:r>
    </w:p>
    <w:p w:rsidR="00187012" w:rsidRPr="004E2AAA" w:rsidRDefault="00187012" w:rsidP="00B50F59">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rsidR="00187012" w:rsidRPr="004E2AAA" w:rsidRDefault="00187012" w:rsidP="00B50F59">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rsidR="00187012" w:rsidRPr="004E2AAA" w:rsidRDefault="00187012" w:rsidP="00B50F59">
      <w:pPr>
        <w:pStyle w:val="a3"/>
        <w:tabs>
          <w:tab w:val="left" w:pos="709"/>
        </w:tabs>
        <w:spacing w:line="240" w:lineRule="auto"/>
        <w:ind w:firstLine="567"/>
        <w:jc w:val="center"/>
        <w:rPr>
          <w:b/>
        </w:rPr>
      </w:pPr>
    </w:p>
    <w:p w:rsidR="00187012" w:rsidRDefault="00187012" w:rsidP="00B50F59">
      <w:pPr>
        <w:pStyle w:val="a3"/>
        <w:tabs>
          <w:tab w:val="left" w:pos="709"/>
        </w:tabs>
        <w:spacing w:line="240" w:lineRule="auto"/>
        <w:ind w:firstLine="567"/>
        <w:jc w:val="center"/>
        <w:rPr>
          <w:b/>
        </w:rPr>
      </w:pPr>
      <w:r w:rsidRPr="004E2AAA">
        <w:rPr>
          <w:b/>
        </w:rPr>
        <w:t>Сведения о выставляемом на аукцион земельн</w:t>
      </w:r>
      <w:r w:rsidR="0079588F">
        <w:rPr>
          <w:b/>
        </w:rPr>
        <w:t>ом</w:t>
      </w:r>
      <w:r w:rsidRPr="004E2AAA">
        <w:rPr>
          <w:b/>
        </w:rPr>
        <w:t xml:space="preserve"> участк</w:t>
      </w:r>
      <w:r w:rsidR="0079588F">
        <w:rPr>
          <w:b/>
        </w:rPr>
        <w:t>е</w:t>
      </w:r>
      <w:r w:rsidR="00B7251D" w:rsidRPr="004E2AAA">
        <w:rPr>
          <w:b/>
        </w:rPr>
        <w:t>.</w:t>
      </w:r>
    </w:p>
    <w:p w:rsidR="00AA5D8F" w:rsidRDefault="00AA5D8F" w:rsidP="00B50F59">
      <w:pPr>
        <w:pStyle w:val="a3"/>
        <w:spacing w:line="240" w:lineRule="auto"/>
        <w:ind w:firstLine="567"/>
      </w:pPr>
    </w:p>
    <w:p w:rsidR="00486051" w:rsidRPr="00980451" w:rsidRDefault="00B7251D" w:rsidP="00B50F59">
      <w:pPr>
        <w:pStyle w:val="a3"/>
        <w:spacing w:line="240" w:lineRule="auto"/>
        <w:ind w:firstLine="567"/>
        <w:rPr>
          <w:b/>
        </w:rPr>
      </w:pPr>
      <w:r w:rsidRPr="00980451">
        <w:rPr>
          <w:b/>
        </w:rPr>
        <w:t>ЛОТ №</w:t>
      </w:r>
      <w:r w:rsidR="00572FA8" w:rsidRPr="00980451">
        <w:rPr>
          <w:b/>
        </w:rPr>
        <w:t xml:space="preserve"> </w:t>
      </w:r>
      <w:r w:rsidRPr="00980451">
        <w:rPr>
          <w:b/>
        </w:rPr>
        <w:t xml:space="preserve">1. </w:t>
      </w:r>
    </w:p>
    <w:p w:rsidR="00980451" w:rsidRDefault="00B7251D" w:rsidP="00B50F59">
      <w:pPr>
        <w:pStyle w:val="a3"/>
        <w:spacing w:line="240" w:lineRule="auto"/>
        <w:ind w:firstLine="567"/>
      </w:pPr>
      <w:r w:rsidRPr="00980451">
        <w:t xml:space="preserve">Земельный участок </w:t>
      </w:r>
      <w:r w:rsidR="00980451" w:rsidRPr="00980451">
        <w:t xml:space="preserve">из земель населенных пунктов площадью </w:t>
      </w:r>
      <w:r w:rsidR="0079588F" w:rsidRPr="0079588F">
        <w:t xml:space="preserve">2623 кв. м., с кадастровым номером 21:20:100161:276, местоположением: Чувашская Республика-Чувашия, Цивильский </w:t>
      </w:r>
      <w:r w:rsidR="0079588F">
        <w:br/>
      </w:r>
      <w:r w:rsidR="0079588F" w:rsidRPr="0079588F">
        <w:t>р-н,</w:t>
      </w:r>
      <w:r w:rsidR="0079588F">
        <w:t xml:space="preserve"> </w:t>
      </w:r>
      <w:r w:rsidR="0079588F" w:rsidRPr="0079588F">
        <w:t>г</w:t>
      </w:r>
      <w:r w:rsidR="0079588F">
        <w:t>.</w:t>
      </w:r>
      <w:r w:rsidR="0079588F" w:rsidRPr="0079588F">
        <w:t xml:space="preserve"> Цивильск, ул</w:t>
      </w:r>
      <w:r w:rsidR="0079588F">
        <w:t>.</w:t>
      </w:r>
      <w:r w:rsidR="0079588F" w:rsidRPr="0079588F">
        <w:t xml:space="preserve"> Павла Иванова,</w:t>
      </w:r>
      <w:r w:rsidR="0079588F">
        <w:t xml:space="preserve"> вид разрешенного использования «</w:t>
      </w:r>
      <w:r w:rsidR="0079588F" w:rsidRPr="0079588F">
        <w:t>Хранение автотранспорта</w:t>
      </w:r>
      <w:r w:rsidR="0079588F">
        <w:t>»</w:t>
      </w:r>
      <w:r w:rsidR="00980451">
        <w:t>.</w:t>
      </w:r>
    </w:p>
    <w:p w:rsidR="0079588F" w:rsidRDefault="0079588F" w:rsidP="00B50F59">
      <w:pPr>
        <w:pStyle w:val="a3"/>
        <w:spacing w:line="240" w:lineRule="atLeast"/>
        <w:ind w:firstLine="567"/>
      </w:pPr>
      <w:r>
        <w:t xml:space="preserve">Начальный размер годовой арендной платы установлен в сумме 378 000 руб. 00 коп. </w:t>
      </w:r>
    </w:p>
    <w:p w:rsidR="0079588F" w:rsidRDefault="0079588F" w:rsidP="00B50F59">
      <w:pPr>
        <w:pStyle w:val="a3"/>
        <w:spacing w:line="240" w:lineRule="atLeast"/>
        <w:ind w:firstLine="567"/>
      </w:pPr>
      <w:r>
        <w:t>Шаг аукциона 11 340 руб. 00 коп.</w:t>
      </w:r>
    </w:p>
    <w:p w:rsidR="0079588F" w:rsidRDefault="0079588F" w:rsidP="00B50F59">
      <w:pPr>
        <w:pStyle w:val="a3"/>
        <w:spacing w:line="240" w:lineRule="atLeast"/>
        <w:ind w:firstLine="567"/>
      </w:pPr>
      <w:r>
        <w:t>Сумма задатка участника аукциона 378 000 руб. 00 коп.</w:t>
      </w:r>
    </w:p>
    <w:p w:rsidR="002B7339" w:rsidRPr="001F1E25" w:rsidRDefault="002B7339" w:rsidP="00B50F59">
      <w:pPr>
        <w:pStyle w:val="a3"/>
        <w:spacing w:line="240" w:lineRule="atLeast"/>
        <w:ind w:firstLine="567"/>
      </w:pPr>
      <w:r w:rsidRPr="001F1E25">
        <w:t>Срок аренды – 58 месяцев.</w:t>
      </w:r>
    </w:p>
    <w:p w:rsidR="00980451" w:rsidRDefault="0079588F" w:rsidP="00B50F59">
      <w:pPr>
        <w:pStyle w:val="a3"/>
        <w:spacing w:line="240" w:lineRule="atLeast"/>
        <w:ind w:firstLine="567"/>
      </w:pPr>
      <w:r w:rsidRPr="0079588F">
        <w:t xml:space="preserve">Для данного земельного участка обеспечен доступ посредством земельного участка </w:t>
      </w:r>
      <w:r w:rsidR="00FC0953">
        <w:t>с кадастровым номером</w:t>
      </w:r>
      <w:r w:rsidRPr="0079588F">
        <w:t>: 21:20:100161:49. Сведения об</w:t>
      </w:r>
      <w:r>
        <w:t xml:space="preserve"> </w:t>
      </w:r>
      <w:r w:rsidRPr="0079588F">
        <w:t>ограничениях права на объект недвижимости, обременениях данного объекта, не зарегистрированных</w:t>
      </w:r>
      <w:r>
        <w:t xml:space="preserve"> </w:t>
      </w:r>
      <w:r w:rsidRPr="0079588F">
        <w:t>в реестре прав, ограничений прав и обременений недвижимого имущества: вид ограничения</w:t>
      </w:r>
      <w:r>
        <w:t xml:space="preserve"> </w:t>
      </w:r>
      <w:r w:rsidRPr="0079588F">
        <w:t>(обременения): ограничения прав на земельный участок, предусмотренные статьей 56 Земельного</w:t>
      </w:r>
      <w:r>
        <w:t xml:space="preserve"> </w:t>
      </w:r>
      <w:r w:rsidRPr="0079588F">
        <w:t xml:space="preserve">кодекса Российской Федерации; срок действия: </w:t>
      </w:r>
      <w:proofErr w:type="spellStart"/>
      <w:r w:rsidRPr="0079588F">
        <w:t>c</w:t>
      </w:r>
      <w:proofErr w:type="spellEnd"/>
      <w:r w:rsidRPr="0079588F">
        <w:t xml:space="preserve"> 07.12.2023; реквизиты </w:t>
      </w:r>
      <w:proofErr w:type="spellStart"/>
      <w:r w:rsidRPr="0079588F">
        <w:t>документа-основания:решение</w:t>
      </w:r>
      <w:proofErr w:type="spellEnd"/>
      <w:r w:rsidRPr="0079588F">
        <w:t xml:space="preserve"> о согласовании границ объекта электросетевого хозяйства от 24.11.2022 № 44-07/499.</w:t>
      </w:r>
    </w:p>
    <w:p w:rsidR="0079588F" w:rsidRDefault="00606D25" w:rsidP="006E2414">
      <w:pPr>
        <w:pStyle w:val="a3"/>
        <w:spacing w:line="240" w:lineRule="atLeast"/>
        <w:ind w:firstLine="0"/>
      </w:pPr>
      <w:r>
        <w:t>В</w:t>
      </w:r>
      <w:r w:rsidR="0079588F">
        <w:t>ид ограничения (обременения): ограничения прав на земельный участок, предусмотренные статьей 56 Земельного кодекса</w:t>
      </w:r>
      <w:r>
        <w:t xml:space="preserve"> </w:t>
      </w:r>
      <w:r w:rsidR="0079588F">
        <w:t>Российской Федерации; Срок действия: не установлен; реквизиты документа-основания: решение о согласовании границ</w:t>
      </w:r>
      <w:r>
        <w:t xml:space="preserve"> </w:t>
      </w:r>
      <w:r w:rsidR="0079588F">
        <w:t>объекта электросетевого хозяйства от 24.11.2022 № 44-07/499; Содержание ограничения (обременения): В охранных зонах</w:t>
      </w:r>
      <w:r>
        <w:t xml:space="preserve"> </w:t>
      </w:r>
      <w:r w:rsidR="0079588F">
        <w:t>запрещается осуществлять любые действия, которые могут нарушить безопасную работу объектов электросетевого хозяйства,</w:t>
      </w:r>
      <w:r>
        <w:t xml:space="preserve"> </w:t>
      </w:r>
      <w:r w:rsidR="0079588F">
        <w:t>в том числе привести к их повреждению или уничтожению, и (или) повлечь причинение вреда жизни, здоровью граждан и</w:t>
      </w:r>
      <w:r>
        <w:t xml:space="preserve"> </w:t>
      </w:r>
      <w:r w:rsidR="0079588F">
        <w:t>имуществу физических или юридических лиц, а также повлечь нанесение экологического ущерба и возникновение пожаров, в</w:t>
      </w:r>
      <w:r>
        <w:t xml:space="preserve"> </w:t>
      </w:r>
      <w:r w:rsidR="0079588F">
        <w:t>том числе: а) набрасывать на провода и опоры воздушных линий электропередачи посторонние предметы, а также подниматься</w:t>
      </w:r>
      <w:r>
        <w:t xml:space="preserve"> </w:t>
      </w:r>
      <w:r w:rsidR="0079588F">
        <w:t>на опоры воздушных линий электропередачи; б) размещать любые объекты и предметы (материалы) в пределах созданных в</w:t>
      </w:r>
      <w:r>
        <w:t xml:space="preserve"> </w:t>
      </w:r>
      <w:r w:rsidR="0079588F">
        <w:t>соответствии с требованиями нормативно-технических документов проходов и подъездов для доступа к объектам</w:t>
      </w:r>
      <w:r>
        <w:t xml:space="preserve"> </w:t>
      </w:r>
      <w:r w:rsidR="0079588F">
        <w:t>электросетевого хозяйства, а также проводить любые работы и возводить сооружения, которые могут препятствовать доступу</w:t>
      </w:r>
      <w:r>
        <w:t xml:space="preserve"> </w:t>
      </w:r>
      <w:r w:rsidR="0079588F">
        <w:t>к объектам электросетевого хозяйства, без создания необходимых для такого доступа проходов и подъездов; в) находиться</w:t>
      </w:r>
      <w:r>
        <w:t xml:space="preserve"> </w:t>
      </w:r>
      <w:r w:rsidR="0079588F">
        <w:t>в пределах огороженной территории и помещениях распределительных устройств и подстанций, открывать двери и люки</w:t>
      </w:r>
      <w:r>
        <w:t xml:space="preserve"> </w:t>
      </w:r>
      <w:r w:rsidR="0079588F">
        <w:t>распределительных устройств и подстанций, производить переключения и подключения в электрических сетях (указанное</w:t>
      </w:r>
      <w:r>
        <w:t xml:space="preserve"> </w:t>
      </w:r>
      <w:r w:rsidR="0079588F">
        <w:t>требование не распространяется на работников, занятых выполнением разрешенных в установленном порядке работ),</w:t>
      </w:r>
      <w:r>
        <w:t xml:space="preserve"> </w:t>
      </w:r>
      <w:r w:rsidR="0079588F">
        <w:t xml:space="preserve">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w:t>
      </w:r>
      <w:r w:rsidR="0079588F">
        <w:lastRenderedPageBreak/>
        <w:t xml:space="preserve">материалов (в охранных зонах подземных кабельных линий электропередачи); Реестровый номер границы: 21:20-6.28; Вид объекта реестра границ: Зона с особыми условиями использования территории; Вид зоны по документу: Охранная зона производственно-технологического комплекса - воздушная линия электропередач ВЛ-10 кВ подстанции Цивильск № 22 </w:t>
      </w:r>
      <w:proofErr w:type="spellStart"/>
      <w:r w:rsidR="0079588F">
        <w:t>С-Котяки</w:t>
      </w:r>
      <w:proofErr w:type="spellEnd"/>
      <w:r w:rsidR="0079588F">
        <w:t>; Тип зоны: Охранная зона инженерных коммуникаций; Номер: 1</w:t>
      </w:r>
      <w:r w:rsidR="005E3CCE">
        <w:t>.</w:t>
      </w:r>
    </w:p>
    <w:p w:rsidR="00485127" w:rsidRDefault="00485127" w:rsidP="006E2414">
      <w:pPr>
        <w:pStyle w:val="a3"/>
        <w:spacing w:line="240" w:lineRule="atLeast"/>
        <w:ind w:firstLine="0"/>
      </w:pPr>
      <w:r w:rsidRPr="00485127">
        <w:t>Сервитут может быть установлен для обеспечения прохода и проезда через соседний земельный участок по соглашению между лицом, требующим установления сервитута, и собственником соседнего участка на использования части земельного участка.</w:t>
      </w:r>
    </w:p>
    <w:p w:rsidR="005E3CCE" w:rsidRDefault="005E3CCE" w:rsidP="001F1E25">
      <w:pPr>
        <w:pStyle w:val="a3"/>
        <w:spacing w:line="240" w:lineRule="atLeast"/>
        <w:ind w:firstLine="0"/>
      </w:pPr>
      <w:r w:rsidRPr="005E3CCE">
        <w:t>Предельные параметры разрешенного строительства: Предельная этажность-1</w:t>
      </w:r>
      <w:r>
        <w:t>,</w:t>
      </w:r>
      <w:r w:rsidRPr="005E3CCE">
        <w:t xml:space="preserve"> Максимальный процент застройки - 80%</w:t>
      </w:r>
      <w:r>
        <w:t>,</w:t>
      </w:r>
      <w:r w:rsidRPr="005E3CCE">
        <w:t xml:space="preserve"> Минимальные отступы от границ земельных участков-1 метр.</w:t>
      </w:r>
    </w:p>
    <w:p w:rsidR="00D52B9E" w:rsidRPr="0079588F" w:rsidRDefault="00D52B9E" w:rsidP="003A0D0D">
      <w:pPr>
        <w:pStyle w:val="a3"/>
        <w:spacing w:line="240" w:lineRule="auto"/>
        <w:ind w:firstLine="0"/>
        <w:rPr>
          <w:highlight w:val="yellow"/>
        </w:rPr>
      </w:pPr>
      <w:r w:rsidRPr="00606D25">
        <w:t>Технические условия подключения (технологического присоединения):</w:t>
      </w:r>
    </w:p>
    <w:p w:rsidR="00006D08" w:rsidRDefault="00D52B9E" w:rsidP="003A0D0D">
      <w:pPr>
        <w:pStyle w:val="a3"/>
        <w:spacing w:line="240" w:lineRule="atLeast"/>
        <w:ind w:firstLine="0"/>
      </w:pPr>
      <w:r w:rsidRPr="003A0D0D">
        <w:t>Электроснабжение:</w:t>
      </w:r>
      <w:r w:rsidRPr="00006D08">
        <w:t xml:space="preserve"> </w:t>
      </w:r>
      <w:r w:rsidR="00006D08">
        <w:t xml:space="preserve">Техническая возможность для осуществления технологического присоединения объекта к электрическим сетям имеется. В соответствии с «Правилами технологического присоединения </w:t>
      </w:r>
      <w:proofErr w:type="spellStart"/>
      <w:r w:rsidR="00006D08">
        <w:t>энергопринимающих</w:t>
      </w:r>
      <w:proofErr w:type="spellEnd"/>
      <w:r w:rsidR="00006D08">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заявки установленной формы.</w:t>
      </w:r>
    </w:p>
    <w:p w:rsidR="00006D08" w:rsidRDefault="00006D08" w:rsidP="003A0D0D">
      <w:pPr>
        <w:pStyle w:val="a3"/>
        <w:spacing w:line="240" w:lineRule="atLeast"/>
        <w:ind w:firstLine="0"/>
      </w:pPr>
      <w:r>
        <w:t>В соответствии с п.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В зависимости от максимальной мощности, уровня напряжения и категории надежности, указанных в заявке на технологическое присоединение, размер платы будет рассчитан в соответствии постановлением Государственной службы Чувашской Республики по конкурентной политике и тарифам, действующим на момент обращения с заявкой на технологическое присоединение.</w:t>
      </w:r>
    </w:p>
    <w:p w:rsidR="00006D08" w:rsidRDefault="00006D08" w:rsidP="003A0D0D">
      <w:pPr>
        <w:pStyle w:val="a3"/>
        <w:spacing w:line="240" w:lineRule="atLeast"/>
        <w:ind w:firstLine="0"/>
        <w:rPr>
          <w:u w:val="single"/>
        </w:rPr>
      </w:pPr>
      <w:r>
        <w:t>Данная информация не является основанием для разработки проектной документации, проведения электромонтажных работ и резервирование мощности для электроснабжения объекта (до момента заключения договора технологического присоединения и получения технических условий).</w:t>
      </w:r>
    </w:p>
    <w:p w:rsidR="00D52B9E" w:rsidRPr="00765729" w:rsidRDefault="00D52B9E" w:rsidP="003A0D0D">
      <w:pPr>
        <w:pStyle w:val="a3"/>
        <w:spacing w:line="240" w:lineRule="auto"/>
        <w:ind w:firstLine="0"/>
      </w:pPr>
      <w:r w:rsidRPr="003A0D0D">
        <w:t>Водоснабжение:</w:t>
      </w:r>
      <w:r w:rsidRPr="00765729">
        <w:t xml:space="preserve"> возможно осуществить путем подключения к существующей н</w:t>
      </w:r>
      <w:r w:rsidR="00E36907" w:rsidRPr="00765729">
        <w:t>апорной сети стальной</w:t>
      </w:r>
      <w:r w:rsidRPr="00765729">
        <w:t xml:space="preserve"> труб</w:t>
      </w:r>
      <w:r w:rsidR="00E36907" w:rsidRPr="00765729">
        <w:t>ы</w:t>
      </w:r>
      <w:r w:rsidRPr="00765729">
        <w:t xml:space="preserve"> д</w:t>
      </w:r>
      <w:r w:rsidR="00707C5D" w:rsidRPr="00765729">
        <w:t xml:space="preserve">иаметром 100 мм, проходящей в </w:t>
      </w:r>
      <w:r w:rsidR="00E36907" w:rsidRPr="00765729">
        <w:t>1</w:t>
      </w:r>
      <w:r w:rsidR="00707C5D" w:rsidRPr="00765729">
        <w:t>2</w:t>
      </w:r>
      <w:r w:rsidRPr="00765729">
        <w:t>0 метрах от объекта</w:t>
      </w:r>
      <w:r w:rsidR="00E36907" w:rsidRPr="00765729">
        <w:t xml:space="preserve">, по адресу </w:t>
      </w:r>
      <w:r w:rsidR="00E36907" w:rsidRPr="00765729">
        <w:br/>
        <w:t>П. Иванова, д. 9/2 г. Цивильск.</w:t>
      </w:r>
      <w:r w:rsidRPr="00765729">
        <w:t>. Подключение объекта капитального строительства к сетям инженерно-технического обеспечения необходимо осуществить в порядке установленных Правил (утв. Постановлением Правительства Российской Федерации от 29.07.2013 г. № 644).</w:t>
      </w:r>
    </w:p>
    <w:p w:rsidR="00D52B9E" w:rsidRPr="00765729" w:rsidRDefault="00D52B9E" w:rsidP="003A0D0D">
      <w:pPr>
        <w:pStyle w:val="a3"/>
        <w:spacing w:line="240" w:lineRule="auto"/>
        <w:ind w:firstLine="0"/>
      </w:pPr>
      <w:r w:rsidRPr="003A0D0D">
        <w:t>Водоотведение:</w:t>
      </w:r>
      <w:r w:rsidRPr="00765729">
        <w:t xml:space="preserve"> возможно осуществить путем </w:t>
      </w:r>
      <w:r w:rsidR="00E36907" w:rsidRPr="00765729">
        <w:t>подключения к существующе</w:t>
      </w:r>
      <w:r w:rsidR="008D0079">
        <w:t>й канализационной сети асбесто</w:t>
      </w:r>
      <w:r w:rsidR="00FC78D7">
        <w:t>ц</w:t>
      </w:r>
      <w:r w:rsidR="00E36907" w:rsidRPr="00765729">
        <w:t xml:space="preserve">ементной трубы диаметром 200 мм. в 30 м. от объекта в юго-восточном направлении. </w:t>
      </w:r>
    </w:p>
    <w:p w:rsidR="00D52B9E" w:rsidRPr="00D52B9E" w:rsidRDefault="00D52B9E" w:rsidP="003A0D0D">
      <w:pPr>
        <w:pStyle w:val="a3"/>
        <w:spacing w:line="240" w:lineRule="auto"/>
        <w:ind w:firstLine="0"/>
        <w:rPr>
          <w:u w:val="single"/>
        </w:rPr>
      </w:pPr>
      <w:r w:rsidRPr="003A0D0D">
        <w:t>Газоснабжение:</w:t>
      </w:r>
      <w:r w:rsidR="00387A3A" w:rsidRPr="00606D25">
        <w:t xml:space="preserve"> </w:t>
      </w:r>
      <w:r w:rsidRPr="00606D25">
        <w:t xml:space="preserve">подключение объекта возможно от существующего подземного газопровода низкого давления диаметром </w:t>
      </w:r>
      <w:r w:rsidR="00387A3A" w:rsidRPr="00606D25">
        <w:t>11</w:t>
      </w:r>
      <w:r w:rsidR="00EB59A6">
        <w:t>0</w:t>
      </w:r>
      <w:r w:rsidRPr="00606D25">
        <w:t xml:space="preserve"> мм, проложенный </w:t>
      </w:r>
      <w:r w:rsidR="00EB59A6">
        <w:t>к пристроенной котельной жилого дома по ул. Павла Иванова в г. Цивильск</w:t>
      </w:r>
      <w:r w:rsidRPr="00606D25">
        <w:t xml:space="preserve"> Цивильского МО ЧР</w:t>
      </w:r>
      <w:r w:rsidR="00EB59A6">
        <w:t>. Расстояние до данного объекта приблизительно – 75 м.</w:t>
      </w:r>
    </w:p>
    <w:p w:rsidR="00437E77" w:rsidRDefault="009C2A6D" w:rsidP="003A0D0D">
      <w:pPr>
        <w:pStyle w:val="a3"/>
        <w:spacing w:line="240" w:lineRule="atLeast"/>
        <w:ind w:firstLine="0"/>
      </w:pPr>
      <w:r w:rsidRPr="00A97E22">
        <w:t>Дата и время осмотра земельных участков:</w:t>
      </w:r>
      <w:r w:rsidRPr="009C2A6D">
        <w:t xml:space="preserve"> осмотр земельного участка осуществляется заявителями самостоятельно с даты опубликования извещения о проведении аукциона в любое время.</w:t>
      </w:r>
    </w:p>
    <w:p w:rsidR="00187012" w:rsidRPr="008047DF" w:rsidRDefault="00187012" w:rsidP="00B50F59">
      <w:pPr>
        <w:pStyle w:val="a8"/>
        <w:ind w:firstLine="567"/>
        <w:jc w:val="center"/>
        <w:rPr>
          <w:b/>
        </w:rPr>
      </w:pPr>
      <w:r w:rsidRPr="004E2AAA">
        <w:rPr>
          <w:b/>
        </w:rPr>
        <w:t xml:space="preserve">Сроки подачи заявок, дата, время проведения </w:t>
      </w:r>
      <w:r w:rsidRPr="008047DF">
        <w:rPr>
          <w:b/>
        </w:rPr>
        <w:t>аукциона</w:t>
      </w:r>
      <w:r>
        <w:rPr>
          <w:b/>
        </w:rPr>
        <w:t>.</w:t>
      </w:r>
    </w:p>
    <w:p w:rsidR="00BA35B3" w:rsidRDefault="00BA35B3" w:rsidP="00B50F59">
      <w:pPr>
        <w:pStyle w:val="a8"/>
        <w:ind w:firstLine="567"/>
        <w:jc w:val="both"/>
      </w:pPr>
      <w:r>
        <w:t>Указанное в настоящем информационном сообщении время – московское.</w:t>
      </w:r>
    </w:p>
    <w:p w:rsidR="00BA35B3" w:rsidRDefault="00BA35B3" w:rsidP="00B50F59">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87012" w:rsidRPr="000B2D3C" w:rsidRDefault="00187012" w:rsidP="00B50F59">
      <w:pPr>
        <w:pStyle w:val="a8"/>
        <w:ind w:firstLine="567"/>
        <w:jc w:val="both"/>
      </w:pPr>
      <w:r w:rsidRPr="000B2D3C">
        <w:t xml:space="preserve">1. </w:t>
      </w:r>
      <w:r w:rsidRPr="000B2D3C">
        <w:rPr>
          <w:bCs/>
        </w:rPr>
        <w:t xml:space="preserve">Начало </w:t>
      </w:r>
      <w:r w:rsidR="00BA35B3" w:rsidRPr="000B2D3C">
        <w:rPr>
          <w:bCs/>
        </w:rPr>
        <w:t>приема заявок</w:t>
      </w:r>
      <w:r w:rsidR="00857652" w:rsidRPr="000B2D3C">
        <w:rPr>
          <w:bCs/>
        </w:rPr>
        <w:t xml:space="preserve"> </w:t>
      </w:r>
      <w:r w:rsidR="00857652" w:rsidRPr="000B2D3C">
        <w:t>на участие в аукционе</w:t>
      </w:r>
      <w:r w:rsidR="00BA35B3" w:rsidRPr="000B2D3C">
        <w:t xml:space="preserve">: </w:t>
      </w:r>
      <w:r w:rsidR="00914263" w:rsidRPr="000B2D3C">
        <w:t xml:space="preserve">26 марта </w:t>
      </w:r>
      <w:r w:rsidR="00606D25" w:rsidRPr="000B2D3C">
        <w:rPr>
          <w:bCs/>
        </w:rPr>
        <w:t>2024</w:t>
      </w:r>
      <w:r w:rsidR="00BA35B3" w:rsidRPr="000B2D3C">
        <w:rPr>
          <w:bCs/>
        </w:rPr>
        <w:t xml:space="preserve"> года с </w:t>
      </w:r>
      <w:r w:rsidR="006135C0" w:rsidRPr="000B2D3C">
        <w:rPr>
          <w:bCs/>
        </w:rPr>
        <w:t>0</w:t>
      </w:r>
      <w:r w:rsidR="00BA35B3" w:rsidRPr="000B2D3C">
        <w:rPr>
          <w:bCs/>
        </w:rPr>
        <w:t>8</w:t>
      </w:r>
      <w:r w:rsidR="00601DF6" w:rsidRPr="000B2D3C">
        <w:rPr>
          <w:bCs/>
        </w:rPr>
        <w:t xml:space="preserve">:00 </w:t>
      </w:r>
      <w:r w:rsidR="00BA35B3" w:rsidRPr="000B2D3C">
        <w:rPr>
          <w:bCs/>
        </w:rPr>
        <w:t>час</w:t>
      </w:r>
      <w:r w:rsidR="00601DF6" w:rsidRPr="000B2D3C">
        <w:rPr>
          <w:bCs/>
        </w:rPr>
        <w:t>ов.</w:t>
      </w:r>
    </w:p>
    <w:p w:rsidR="00187012" w:rsidRPr="000B2D3C" w:rsidRDefault="00187012" w:rsidP="00B50F59">
      <w:pPr>
        <w:pStyle w:val="a8"/>
        <w:ind w:firstLine="567"/>
        <w:jc w:val="both"/>
      </w:pPr>
      <w:r w:rsidRPr="000B2D3C">
        <w:t xml:space="preserve">2. </w:t>
      </w:r>
      <w:r w:rsidRPr="000B2D3C">
        <w:rPr>
          <w:bCs/>
        </w:rPr>
        <w:t xml:space="preserve">Окончание </w:t>
      </w:r>
      <w:r w:rsidR="00601DF6" w:rsidRPr="000B2D3C">
        <w:rPr>
          <w:bCs/>
        </w:rPr>
        <w:t>приема</w:t>
      </w:r>
      <w:r w:rsidRPr="000B2D3C">
        <w:rPr>
          <w:bCs/>
        </w:rPr>
        <w:t xml:space="preserve"> заявок</w:t>
      </w:r>
      <w:r w:rsidRPr="000B2D3C">
        <w:t xml:space="preserve"> на </w:t>
      </w:r>
      <w:r w:rsidR="00601DF6" w:rsidRPr="000B2D3C">
        <w:t xml:space="preserve">участие в аукционе: </w:t>
      </w:r>
      <w:r w:rsidR="00914263" w:rsidRPr="000B2D3C">
        <w:t>2</w:t>
      </w:r>
      <w:r w:rsidR="00E42219">
        <w:t>6</w:t>
      </w:r>
      <w:r w:rsidR="00914263" w:rsidRPr="000B2D3C">
        <w:t xml:space="preserve"> апреля</w:t>
      </w:r>
      <w:r w:rsidR="00AC26F6" w:rsidRPr="000B2D3C">
        <w:rPr>
          <w:bCs/>
        </w:rPr>
        <w:t xml:space="preserve"> 2024</w:t>
      </w:r>
      <w:r w:rsidR="00601DF6" w:rsidRPr="000B2D3C">
        <w:rPr>
          <w:bCs/>
        </w:rPr>
        <w:t xml:space="preserve"> года в 17:00 часов</w:t>
      </w:r>
      <w:r w:rsidRPr="000B2D3C">
        <w:rPr>
          <w:bCs/>
        </w:rPr>
        <w:t>.</w:t>
      </w:r>
    </w:p>
    <w:p w:rsidR="00721428" w:rsidRPr="000B2D3C" w:rsidRDefault="00187012" w:rsidP="00B50F59">
      <w:pPr>
        <w:pStyle w:val="a8"/>
        <w:ind w:firstLine="567"/>
        <w:jc w:val="both"/>
      </w:pPr>
      <w:r w:rsidRPr="000B2D3C">
        <w:t xml:space="preserve">3. </w:t>
      </w:r>
      <w:r w:rsidRPr="000B2D3C">
        <w:rPr>
          <w:bCs/>
        </w:rPr>
        <w:t xml:space="preserve">Дата </w:t>
      </w:r>
      <w:r w:rsidR="00601DF6" w:rsidRPr="000B2D3C">
        <w:rPr>
          <w:bCs/>
        </w:rPr>
        <w:t>определения участников аукциона</w:t>
      </w:r>
      <w:r w:rsidR="00601DF6" w:rsidRPr="000B2D3C">
        <w:t xml:space="preserve"> (</w:t>
      </w:r>
      <w:r w:rsidR="00721428" w:rsidRPr="000B2D3C">
        <w:t>рассмотрения заявок</w:t>
      </w:r>
      <w:r w:rsidR="00601DF6" w:rsidRPr="000B2D3C">
        <w:t xml:space="preserve">): </w:t>
      </w:r>
      <w:r w:rsidR="00E42219">
        <w:t>27</w:t>
      </w:r>
      <w:r w:rsidR="00914263" w:rsidRPr="000B2D3C">
        <w:t xml:space="preserve"> апреля</w:t>
      </w:r>
      <w:r w:rsidR="00CF7912" w:rsidRPr="000B2D3C">
        <w:rPr>
          <w:bCs/>
        </w:rPr>
        <w:t xml:space="preserve"> </w:t>
      </w:r>
      <w:r w:rsidR="00AC26F6" w:rsidRPr="000B2D3C">
        <w:rPr>
          <w:bCs/>
        </w:rPr>
        <w:t>2024</w:t>
      </w:r>
      <w:r w:rsidR="00601DF6" w:rsidRPr="000B2D3C">
        <w:rPr>
          <w:bCs/>
        </w:rPr>
        <w:t xml:space="preserve"> года</w:t>
      </w:r>
      <w:r w:rsidR="00721428" w:rsidRPr="000B2D3C">
        <w:t>.</w:t>
      </w:r>
    </w:p>
    <w:p w:rsidR="00187012" w:rsidRPr="000D3919" w:rsidRDefault="00187012" w:rsidP="00B50F59">
      <w:pPr>
        <w:pStyle w:val="a8"/>
        <w:ind w:firstLine="567"/>
        <w:jc w:val="both"/>
      </w:pPr>
      <w:r w:rsidRPr="000B2D3C">
        <w:t xml:space="preserve">4. </w:t>
      </w:r>
      <w:r w:rsidRPr="000B2D3C">
        <w:rPr>
          <w:bCs/>
        </w:rPr>
        <w:t>Проведение аукциона</w:t>
      </w:r>
      <w:r w:rsidRPr="000B2D3C">
        <w:t xml:space="preserve"> (дата, время начала приема предложений по цене от участников аукциона) – </w:t>
      </w:r>
      <w:r w:rsidR="00914263" w:rsidRPr="000B2D3C">
        <w:t>02 мая</w:t>
      </w:r>
      <w:r w:rsidR="00FC65F1" w:rsidRPr="000B2D3C">
        <w:rPr>
          <w:bCs/>
        </w:rPr>
        <w:t xml:space="preserve"> </w:t>
      </w:r>
      <w:r w:rsidR="00AC26F6" w:rsidRPr="000B2D3C">
        <w:rPr>
          <w:bCs/>
        </w:rPr>
        <w:t>2024</w:t>
      </w:r>
      <w:r w:rsidR="00601DF6" w:rsidRPr="000B2D3C">
        <w:rPr>
          <w:bCs/>
        </w:rPr>
        <w:t xml:space="preserve"> года в 09:00 часов</w:t>
      </w:r>
      <w:r w:rsidRPr="000B2D3C">
        <w:t>.</w:t>
      </w:r>
      <w:r w:rsidRPr="000D3919">
        <w:t xml:space="preserve"> </w:t>
      </w:r>
    </w:p>
    <w:p w:rsidR="00187012" w:rsidRDefault="00187012" w:rsidP="00B50F59">
      <w:pPr>
        <w:pStyle w:val="a8"/>
        <w:ind w:firstLine="567"/>
        <w:jc w:val="both"/>
      </w:pPr>
      <w:r w:rsidRPr="000D3919">
        <w:lastRenderedPageBreak/>
        <w:t>Подведение итогов аукциона:</w:t>
      </w:r>
      <w:r>
        <w:t xml:space="preserve">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rsidR="00187012" w:rsidRDefault="00187012" w:rsidP="00B50F59">
      <w:pPr>
        <w:pStyle w:val="a8"/>
        <w:ind w:firstLine="567"/>
        <w:jc w:val="center"/>
        <w:rPr>
          <w:b/>
        </w:rPr>
      </w:pPr>
    </w:p>
    <w:p w:rsidR="00187012" w:rsidRDefault="00187012" w:rsidP="00B50F59">
      <w:pPr>
        <w:pStyle w:val="a8"/>
        <w:ind w:firstLine="567"/>
        <w:jc w:val="center"/>
        <w:rPr>
          <w:b/>
        </w:rPr>
      </w:pPr>
      <w:r>
        <w:rPr>
          <w:b/>
        </w:rPr>
        <w:t>Условия участия в аукционе</w:t>
      </w:r>
    </w:p>
    <w:p w:rsidR="00187012" w:rsidRDefault="00187012" w:rsidP="00B50F59">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rsidR="00187012" w:rsidRDefault="00187012" w:rsidP="00B50F59">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rsidR="00187012" w:rsidRDefault="00187012" w:rsidP="00B50F59">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25529">
        <w:t>,2</w:t>
      </w:r>
      <w:r w:rsidR="004B4667" w:rsidRPr="00813482">
        <w:t>)</w:t>
      </w:r>
      <w:r w:rsidRPr="00813482">
        <w:t>;</w:t>
      </w:r>
    </w:p>
    <w:p w:rsidR="00187012" w:rsidRDefault="00187012" w:rsidP="00B50F59">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rsidR="00187012" w:rsidRDefault="005F52F2" w:rsidP="00B50F59">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rsidR="00187012" w:rsidRDefault="00187012" w:rsidP="00B50F59">
      <w:pPr>
        <w:ind w:firstLine="567"/>
        <w:jc w:val="both"/>
      </w:pPr>
      <w:r>
        <w:t>Обязанность доказать свое право на участие в продаже возлагается на Претендента.</w:t>
      </w:r>
    </w:p>
    <w:p w:rsidR="00305EF3" w:rsidRDefault="00305EF3" w:rsidP="00B50F59">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rsidR="00187012" w:rsidRDefault="00187012" w:rsidP="00B50F59">
      <w:pPr>
        <w:pStyle w:val="a3"/>
        <w:tabs>
          <w:tab w:val="left" w:pos="709"/>
        </w:tabs>
        <w:spacing w:line="240" w:lineRule="auto"/>
        <w:ind w:firstLine="567"/>
        <w:jc w:val="center"/>
        <w:rPr>
          <w:b/>
        </w:rPr>
      </w:pPr>
    </w:p>
    <w:p w:rsidR="00187012" w:rsidRDefault="00187012" w:rsidP="00B50F59">
      <w:pPr>
        <w:pStyle w:val="a3"/>
        <w:tabs>
          <w:tab w:val="left" w:pos="709"/>
        </w:tabs>
        <w:spacing w:line="240" w:lineRule="auto"/>
        <w:ind w:firstLine="567"/>
        <w:jc w:val="center"/>
        <w:rPr>
          <w:b/>
        </w:rPr>
      </w:pPr>
      <w:r>
        <w:rPr>
          <w:b/>
        </w:rPr>
        <w:t>Порядок регистрации на электронной площадке</w:t>
      </w:r>
    </w:p>
    <w:p w:rsidR="00187012" w:rsidRDefault="00187012" w:rsidP="00B50F59">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187012" w:rsidRDefault="00187012" w:rsidP="00B50F59">
      <w:pPr>
        <w:pStyle w:val="a3"/>
        <w:tabs>
          <w:tab w:val="left" w:pos="709"/>
        </w:tabs>
        <w:spacing w:line="240" w:lineRule="auto"/>
        <w:ind w:firstLine="567"/>
      </w:pPr>
      <w:r>
        <w:t>Регистрация на электронной площадке осуществляется без взимания платы.</w:t>
      </w:r>
    </w:p>
    <w:p w:rsidR="00187012" w:rsidRDefault="00187012" w:rsidP="00B50F59">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87012" w:rsidRDefault="00187012" w:rsidP="00B50F59">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rsidR="00187012" w:rsidRDefault="00187012" w:rsidP="00B50F59">
      <w:pPr>
        <w:pStyle w:val="a3"/>
        <w:tabs>
          <w:tab w:val="left" w:pos="709"/>
        </w:tabs>
        <w:spacing w:line="240" w:lineRule="auto"/>
        <w:ind w:firstLine="567"/>
      </w:pPr>
    </w:p>
    <w:p w:rsidR="00187012" w:rsidRDefault="00187012" w:rsidP="00B50F59">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rsidR="00187012" w:rsidRDefault="00187012" w:rsidP="00B50F59">
      <w:pPr>
        <w:ind w:firstLine="567"/>
        <w:jc w:val="both"/>
      </w:pPr>
      <w:r>
        <w:rPr>
          <w:bCs/>
        </w:rPr>
        <w:t>Информационное сообщение о проведен</w:t>
      </w:r>
      <w:proofErr w:type="gramStart"/>
      <w:r>
        <w:rPr>
          <w:bCs/>
        </w:rPr>
        <w:t>ии ау</w:t>
      </w:r>
      <w:proofErr w:type="gramEnd"/>
      <w:r>
        <w:rPr>
          <w:bCs/>
        </w:rPr>
        <w:t xml:space="preserve">кциона </w:t>
      </w:r>
      <w:r>
        <w:t xml:space="preserve">размещается на официальном сайте Российской Федерации </w:t>
      </w:r>
      <w:bookmarkStart w:id="1" w:name="_Hlk128643057"/>
      <w:r>
        <w:t xml:space="preserve">для размещения информации о проведении торгов </w:t>
      </w:r>
      <w:hyperlink r:id="rId11" w:history="1">
        <w:r w:rsidRPr="006E2414">
          <w:rPr>
            <w:rStyle w:val="a7"/>
            <w:color w:val="auto"/>
            <w:u w:val="none"/>
          </w:rPr>
          <w:t>www.torgi.gov.ru</w:t>
        </w:r>
      </w:hyperlink>
      <w:r w:rsidRPr="006E2414">
        <w:t>,</w:t>
      </w:r>
      <w:r>
        <w:t xml:space="preserve"> официальном сайте Продавца – администрации </w:t>
      </w:r>
      <w:r w:rsidR="00241E09">
        <w:t>Цивильского</w:t>
      </w:r>
      <w:r w:rsidR="005D126A">
        <w:t xml:space="preserve"> муниципального округа</w:t>
      </w:r>
      <w:r>
        <w:t xml:space="preserve"> Чувашской Республики, на сайте электронной площадке https:// www.roseltorg.ru.</w:t>
      </w:r>
    </w:p>
    <w:bookmarkEnd w:id="1"/>
    <w:p w:rsidR="00187012" w:rsidRDefault="00187012" w:rsidP="00B50F59">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2" w:name="_Hlk128573962"/>
      <w:r>
        <w:t>О</w:t>
      </w:r>
      <w:r w:rsidR="005D126A">
        <w:t xml:space="preserve">ператора электронной площадки </w:t>
      </w:r>
      <w:bookmarkEnd w:id="2"/>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rsidR="00187012" w:rsidRDefault="00187012" w:rsidP="00B50F59">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rsidR="00187012" w:rsidRDefault="00187012" w:rsidP="00B50F59">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rsidR="00187012" w:rsidRDefault="00187012" w:rsidP="00B50F59">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r w:rsidR="008E3612">
        <w:t>zivil_gki3</w:t>
      </w:r>
      <w:r w:rsidR="005D126A" w:rsidRPr="005D126A">
        <w:t>@</w:t>
      </w:r>
      <w:r w:rsidR="005D126A">
        <w:rPr>
          <w:lang w:val="en-US"/>
        </w:rPr>
        <w:t>cap</w:t>
      </w:r>
      <w:r w:rsidR="005D126A" w:rsidRPr="005D126A">
        <w:t>.</w:t>
      </w:r>
      <w:proofErr w:type="spellStart"/>
      <w:r w:rsidR="005D126A">
        <w:rPr>
          <w:lang w:val="en-US"/>
        </w:rPr>
        <w:t>ru</w:t>
      </w:r>
      <w:proofErr w:type="spellEnd"/>
      <w:r>
        <w:t>.</w:t>
      </w:r>
    </w:p>
    <w:p w:rsidR="00187012" w:rsidRDefault="00187012" w:rsidP="00B50F59">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187012" w:rsidRDefault="00187012" w:rsidP="00B50F59">
      <w:pPr>
        <w:pStyle w:val="3"/>
        <w:tabs>
          <w:tab w:val="left" w:pos="0"/>
        </w:tabs>
        <w:spacing w:after="0"/>
        <w:ind w:left="0" w:firstLine="567"/>
        <w:jc w:val="both"/>
        <w:outlineLvl w:val="0"/>
        <w:rPr>
          <w:sz w:val="24"/>
        </w:rPr>
      </w:pPr>
      <w:r>
        <w:rPr>
          <w:sz w:val="24"/>
        </w:rPr>
        <w:lastRenderedPageBreak/>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rsidR="00F40789" w:rsidRDefault="00F40789" w:rsidP="00B50F59">
      <w:pPr>
        <w:pStyle w:val="3"/>
        <w:tabs>
          <w:tab w:val="left" w:pos="0"/>
        </w:tabs>
        <w:spacing w:after="0"/>
        <w:ind w:left="0" w:firstLine="567"/>
        <w:jc w:val="both"/>
        <w:outlineLvl w:val="0"/>
        <w:rPr>
          <w:sz w:val="24"/>
          <w:szCs w:val="24"/>
        </w:rPr>
      </w:pPr>
    </w:p>
    <w:p w:rsidR="00187012" w:rsidRDefault="00187012" w:rsidP="00B50F59">
      <w:pPr>
        <w:pStyle w:val="a8"/>
        <w:ind w:firstLine="567"/>
        <w:jc w:val="center"/>
        <w:rPr>
          <w:b/>
        </w:rPr>
      </w:pPr>
      <w:r>
        <w:rPr>
          <w:b/>
        </w:rPr>
        <w:t>Порядок, форма подачи заявок и срок отзыва заявок на участие в аукционе</w:t>
      </w:r>
    </w:p>
    <w:p w:rsidR="00896682" w:rsidRPr="00896682" w:rsidRDefault="00896682" w:rsidP="00B50F59">
      <w:pPr>
        <w:pStyle w:val="a8"/>
        <w:ind w:firstLine="567"/>
        <w:jc w:val="both"/>
        <w:rPr>
          <w:bCs/>
        </w:rPr>
      </w:pPr>
      <w:r>
        <w:rPr>
          <w:bCs/>
        </w:rPr>
        <w:t>Для участия в аукционе претенденты подают следующие документы:</w:t>
      </w:r>
    </w:p>
    <w:p w:rsidR="004B4667" w:rsidRDefault="004B4667" w:rsidP="00B50F59">
      <w:pPr>
        <w:pStyle w:val="a8"/>
        <w:ind w:firstLine="567"/>
        <w:jc w:val="both"/>
      </w:pPr>
      <w:r>
        <w:t xml:space="preserve">1. </w:t>
      </w:r>
      <w:r w:rsidR="00187012">
        <w:t>Заявка</w:t>
      </w:r>
      <w:r w:rsidR="00896682">
        <w:t>.</w:t>
      </w:r>
      <w:r w:rsidR="00187012">
        <w:t xml:space="preserve"> </w:t>
      </w:r>
      <w:r w:rsidR="00896682">
        <w:t>П</w:t>
      </w:r>
      <w:r w:rsidR="00187012">
        <w:t xml:space="preserve">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w:t>
      </w:r>
      <w:r>
        <w:t>статьей 39.12 Земельного кодекса Российской Федерации:</w:t>
      </w:r>
    </w:p>
    <w:p w:rsidR="00187012" w:rsidRDefault="00187012" w:rsidP="00B50F59">
      <w:pPr>
        <w:pStyle w:val="a8"/>
        <w:ind w:firstLine="567"/>
        <w:jc w:val="both"/>
      </w:pPr>
      <w:r>
        <w:t>- физические лица и индивидуальные предпринимател</w:t>
      </w:r>
      <w:r w:rsidR="002864CE">
        <w:t>и – копию всех листов документа</w:t>
      </w:r>
      <w:r>
        <w:t xml:space="preserve"> удостоверяющего личность;</w:t>
      </w:r>
    </w:p>
    <w:p w:rsidR="00187012" w:rsidRDefault="00187012" w:rsidP="00B50F59">
      <w:pPr>
        <w:pStyle w:val="a8"/>
        <w:ind w:firstLine="567"/>
      </w:pPr>
      <w:r>
        <w:t>- юридические лица:</w:t>
      </w:r>
    </w:p>
    <w:p w:rsidR="00187012" w:rsidRDefault="00187012" w:rsidP="00B50F59">
      <w:pPr>
        <w:pStyle w:val="a8"/>
        <w:ind w:firstLine="567"/>
      </w:pPr>
      <w:r>
        <w:t xml:space="preserve">1) копии учредительных документов; </w:t>
      </w:r>
    </w:p>
    <w:p w:rsidR="00187012" w:rsidRDefault="00187012" w:rsidP="00B50F59">
      <w:pPr>
        <w:pStyle w:val="a8"/>
        <w:ind w:firstLine="567"/>
        <w:jc w:val="both"/>
      </w:pPr>
      <w: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rsidR="00187012" w:rsidRDefault="00187012" w:rsidP="00B50F59">
      <w:pPr>
        <w:pStyle w:val="a8"/>
        <w:ind w:firstLine="567"/>
        <w:jc w:val="both"/>
      </w:pPr>
      <w: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87012" w:rsidRDefault="00187012" w:rsidP="00B50F59">
      <w:pPr>
        <w:pStyle w:val="a8"/>
        <w:ind w:firstLine="567"/>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87012" w:rsidRDefault="00187012" w:rsidP="00B50F59">
      <w:pPr>
        <w:pStyle w:val="a8"/>
        <w:ind w:firstLine="567"/>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187012" w:rsidRDefault="00187012" w:rsidP="00B50F59">
      <w:pPr>
        <w:pStyle w:val="a8"/>
        <w:ind w:firstLine="567"/>
      </w:pPr>
      <w:r>
        <w:t xml:space="preserve">Одно лицо имеет право подать только одну заявку </w:t>
      </w:r>
      <w:r w:rsidR="00896682">
        <w:t>по каждому лоту.</w:t>
      </w:r>
    </w:p>
    <w:p w:rsidR="00187012" w:rsidRDefault="00187012" w:rsidP="00B50F59">
      <w:pPr>
        <w:pStyle w:val="a8"/>
        <w:ind w:firstLine="567"/>
        <w:jc w:val="both"/>
      </w:pPr>
      <w: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87012" w:rsidRDefault="00187012" w:rsidP="00B50F59">
      <w:pPr>
        <w:pStyle w:val="a8"/>
        <w:ind w:firstLine="567"/>
        <w:jc w:val="both"/>
      </w:pPr>
      <w: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87012" w:rsidRDefault="00187012" w:rsidP="00B50F59">
      <w:pPr>
        <w:pStyle w:val="a8"/>
        <w:ind w:firstLine="567"/>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87012" w:rsidRDefault="00187012" w:rsidP="00B50F59">
      <w:pPr>
        <w:pStyle w:val="a8"/>
        <w:ind w:firstLine="567"/>
        <w:jc w:val="both"/>
      </w:pPr>
      <w: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87012" w:rsidRDefault="00187012" w:rsidP="00B50F59">
      <w:pPr>
        <w:pStyle w:val="a8"/>
        <w:ind w:firstLine="567"/>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87012" w:rsidRDefault="00187012" w:rsidP="00B50F59">
      <w:pPr>
        <w:pStyle w:val="a8"/>
        <w:ind w:firstLine="567"/>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87012" w:rsidRDefault="00187012" w:rsidP="00B50F59">
      <w:pPr>
        <w:pStyle w:val="a8"/>
        <w:ind w:firstLine="567"/>
        <w:jc w:val="both"/>
      </w:pPr>
      <w:r>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513574" w:rsidRDefault="00513574" w:rsidP="00B50F59">
      <w:pPr>
        <w:pStyle w:val="a8"/>
        <w:ind w:firstLine="567"/>
        <w:jc w:val="both"/>
      </w:pPr>
    </w:p>
    <w:p w:rsidR="001E1E0E" w:rsidRPr="00CE6AF0" w:rsidRDefault="001E1E0E" w:rsidP="00B50F59">
      <w:pPr>
        <w:pStyle w:val="a8"/>
        <w:ind w:firstLine="567"/>
        <w:jc w:val="center"/>
        <w:rPr>
          <w:b/>
        </w:rPr>
      </w:pPr>
      <w:r w:rsidRPr="00CE6AF0">
        <w:rPr>
          <w:b/>
        </w:rPr>
        <w:t>Порядок внесения и возврата задатка</w:t>
      </w:r>
    </w:p>
    <w:p w:rsidR="001E1E0E" w:rsidRPr="00CE6AF0" w:rsidRDefault="001E1E0E" w:rsidP="00B50F59">
      <w:pPr>
        <w:pStyle w:val="a8"/>
        <w:ind w:firstLine="567"/>
        <w:jc w:val="both"/>
      </w:pPr>
      <w:r w:rsidRPr="00CE6AF0">
        <w:lastRenderedPageBreak/>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rsidR="001E1E0E" w:rsidRPr="00CE6AF0" w:rsidRDefault="001E1E0E" w:rsidP="00B50F59">
      <w:pPr>
        <w:pStyle w:val="a8"/>
        <w:ind w:firstLine="567"/>
        <w:jc w:val="both"/>
      </w:pPr>
      <w:r w:rsidRPr="00CE6AF0">
        <w:t xml:space="preserve">Задаток для участия в аукционе служит обеспечением исполнения обязательства победителя аукциона по заключению договора </w:t>
      </w:r>
      <w:r w:rsidR="009A174A">
        <w:t>аренды</w:t>
      </w:r>
      <w:r w:rsidRPr="00CE6AF0">
        <w:t xml:space="preserve"> и оплате приобретенного на торгах имущества, вносится единым платежом на расчетный счет Организатора для учета операций со средствами.</w:t>
      </w:r>
    </w:p>
    <w:p w:rsidR="001E1E0E" w:rsidRPr="00CE6AF0" w:rsidRDefault="001E1E0E" w:rsidP="00B50F59">
      <w:pPr>
        <w:pStyle w:val="a8"/>
        <w:ind w:firstLine="567"/>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A174A" w:rsidRDefault="001E1E0E" w:rsidP="00B50F59">
      <w:pPr>
        <w:pStyle w:val="a8"/>
        <w:ind w:firstLine="567"/>
        <w:jc w:val="both"/>
      </w:pPr>
      <w:r w:rsidRPr="00CE6AF0">
        <w:t>Задаток, внесенный победителем аукциона, засчитывается в счет исполнения обязатель</w:t>
      </w:r>
      <w:proofErr w:type="gramStart"/>
      <w:r w:rsidRPr="00CE6AF0">
        <w:t>ств в сч</w:t>
      </w:r>
      <w:proofErr w:type="gramEnd"/>
      <w:r w:rsidRPr="00CE6AF0">
        <w:t>ет арендной платы по договору аренды земельного участка</w:t>
      </w:r>
      <w:r w:rsidR="009A174A">
        <w:t>.</w:t>
      </w:r>
      <w:r w:rsidRPr="00CE6AF0">
        <w:t xml:space="preserve"> </w:t>
      </w:r>
    </w:p>
    <w:p w:rsidR="001E1E0E" w:rsidRPr="00CE6AF0" w:rsidRDefault="001E1E0E" w:rsidP="00B50F59">
      <w:pPr>
        <w:pStyle w:val="a8"/>
        <w:ind w:firstLine="567"/>
        <w:jc w:val="both"/>
      </w:pPr>
      <w:r w:rsidRPr="00CE6AF0">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1E0E" w:rsidRPr="00CE6AF0" w:rsidRDefault="001E1E0E" w:rsidP="00B50F59">
      <w:pPr>
        <w:pStyle w:val="a8"/>
        <w:ind w:firstLine="567"/>
        <w:jc w:val="both"/>
      </w:pPr>
      <w:r w:rsidRPr="00CE6AF0">
        <w:t>3. Порядок возвращения задатка:</w:t>
      </w:r>
    </w:p>
    <w:p w:rsidR="001E1E0E" w:rsidRPr="00CE6AF0" w:rsidRDefault="001E1E0E" w:rsidP="00B50F59">
      <w:pPr>
        <w:pStyle w:val="a8"/>
        <w:ind w:firstLine="567"/>
        <w:jc w:val="both"/>
      </w:pPr>
      <w:r w:rsidRPr="00CE6AF0">
        <w:t>- участникам аукциона, за исключением его победителя, в течение 3 календарных дней со дня подведения итогов аукциона;</w:t>
      </w:r>
    </w:p>
    <w:p w:rsidR="001E1E0E" w:rsidRDefault="001E1E0E" w:rsidP="00B50F59">
      <w:pPr>
        <w:pStyle w:val="a8"/>
        <w:ind w:firstLine="567"/>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rsidR="001E1E0E" w:rsidRDefault="001E1E0E" w:rsidP="00B50F59">
      <w:pPr>
        <w:pStyle w:val="a8"/>
        <w:ind w:firstLine="567"/>
        <w:jc w:val="both"/>
      </w:pPr>
      <w:r>
        <w:t>4.  При уклонении или отказе победителя аукциона от заключения в установленный срок договора</w:t>
      </w:r>
      <w:r w:rsidR="00DD150A">
        <w:t xml:space="preserve"> аренды,</w:t>
      </w:r>
      <w:r>
        <w:t xml:space="preserve"> задаток ему не возвращается.</w:t>
      </w:r>
    </w:p>
    <w:p w:rsidR="001E1E0E" w:rsidRDefault="001E1E0E" w:rsidP="00B50F59">
      <w:pPr>
        <w:pStyle w:val="a8"/>
        <w:ind w:firstLine="567"/>
      </w:pPr>
    </w:p>
    <w:p w:rsidR="00187012" w:rsidRDefault="00187012" w:rsidP="00B50F59">
      <w:pPr>
        <w:pStyle w:val="a8"/>
        <w:ind w:firstLine="567"/>
        <w:jc w:val="center"/>
        <w:rPr>
          <w:b/>
        </w:rPr>
      </w:pPr>
      <w:r>
        <w:rPr>
          <w:b/>
        </w:rPr>
        <w:t>Условия допуска и отказа в допуске к участию в аукционе</w:t>
      </w:r>
    </w:p>
    <w:p w:rsidR="004B4667" w:rsidRDefault="00187012" w:rsidP="00B50F59">
      <w:pPr>
        <w:pStyle w:val="a8"/>
        <w:ind w:firstLine="567"/>
        <w:jc w:val="both"/>
      </w:pPr>
      <w:r>
        <w:t xml:space="preserve">1. К участию в процедуре продажи </w:t>
      </w:r>
      <w:r w:rsidR="004B4667">
        <w:t xml:space="preserve">права </w:t>
      </w:r>
      <w:r w:rsidR="00DD150A" w:rsidRPr="00DD150A">
        <w:t>аренды</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rsidR="00187012" w:rsidRDefault="00187012" w:rsidP="00B50F59">
      <w:pPr>
        <w:pStyle w:val="a8"/>
        <w:ind w:firstLine="567"/>
        <w:jc w:val="both"/>
      </w:pPr>
      <w:r>
        <w:t>2. Претендент не допускается к участию в аукционе по следующим основаниям:</w:t>
      </w:r>
    </w:p>
    <w:p w:rsidR="001E1E0E" w:rsidRDefault="001E1E0E" w:rsidP="00B50F59">
      <w:pPr>
        <w:pStyle w:val="a8"/>
        <w:ind w:firstLine="567"/>
        <w:jc w:val="both"/>
      </w:pPr>
      <w:r>
        <w:t xml:space="preserve">1) непредставление необходимых для участия в аукционе документов или представление недостоверных сведений; </w:t>
      </w:r>
    </w:p>
    <w:p w:rsidR="001E1E0E" w:rsidRDefault="001E1E0E" w:rsidP="00B50F59">
      <w:pPr>
        <w:pStyle w:val="a8"/>
        <w:ind w:firstLine="567"/>
        <w:jc w:val="both"/>
      </w:pPr>
      <w:r>
        <w:t xml:space="preserve">2) непоступление задатка на дату рассмотрения заявок на участие в аукционе; </w:t>
      </w:r>
    </w:p>
    <w:p w:rsidR="001E1E0E" w:rsidRDefault="001E1E0E" w:rsidP="00B50F59">
      <w:pPr>
        <w:pStyle w:val="a8"/>
        <w:ind w:firstLine="567"/>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rsidR="001E1E0E" w:rsidRDefault="001E1E0E" w:rsidP="00B50F59">
      <w:pPr>
        <w:pStyle w:val="a8"/>
        <w:ind w:firstLine="567"/>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87012" w:rsidRDefault="00187012" w:rsidP="00B50F59">
      <w:pPr>
        <w:pStyle w:val="a8"/>
        <w:ind w:firstLine="567"/>
        <w:jc w:val="both"/>
      </w:pPr>
      <w:r>
        <w:t>Перечень указанных оснований отказа Претенденту в участии в аукционе является исчерпывающим.</w:t>
      </w:r>
    </w:p>
    <w:p w:rsidR="001E1E0E" w:rsidRDefault="001E1E0E" w:rsidP="00B50F59">
      <w:pPr>
        <w:pStyle w:val="a8"/>
        <w:ind w:firstLine="567"/>
        <w:jc w:val="both"/>
      </w:pPr>
      <w:r w:rsidRPr="001E1E0E">
        <w:t>Решения о допуске или не допуске Заявителя к участию в аукционе в электронной форме принимает аукционная комиссия.</w:t>
      </w:r>
    </w:p>
    <w:p w:rsidR="00187012" w:rsidRDefault="00187012" w:rsidP="00B50F59">
      <w:pPr>
        <w:pStyle w:val="a8"/>
        <w:ind w:firstLine="567"/>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rsidR="001E1E0E" w:rsidRDefault="001E1E0E" w:rsidP="00B50F59">
      <w:pPr>
        <w:pStyle w:val="a8"/>
        <w:ind w:firstLine="567"/>
        <w:jc w:val="both"/>
      </w:pPr>
    </w:p>
    <w:p w:rsidR="001E1E0E" w:rsidRPr="00714CB6" w:rsidRDefault="001E1E0E" w:rsidP="00B50F59">
      <w:pPr>
        <w:pStyle w:val="a8"/>
        <w:ind w:firstLine="567"/>
        <w:jc w:val="center"/>
        <w:rPr>
          <w:b/>
        </w:rPr>
      </w:pPr>
      <w:r w:rsidRPr="00714CB6">
        <w:rPr>
          <w:b/>
        </w:rPr>
        <w:t>Рассмотрение заявок</w:t>
      </w:r>
    </w:p>
    <w:p w:rsidR="001E1E0E" w:rsidRPr="00714CB6" w:rsidRDefault="001E1E0E" w:rsidP="00B50F59">
      <w:pPr>
        <w:pStyle w:val="a8"/>
        <w:ind w:firstLine="567"/>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714CB6">
        <w:t>ии ау</w:t>
      </w:r>
      <w:proofErr w:type="gramEnd"/>
      <w:r w:rsidRPr="00714CB6">
        <w:t>кциона.</w:t>
      </w:r>
    </w:p>
    <w:p w:rsidR="001E1E0E" w:rsidRDefault="001E1E0E" w:rsidP="00B50F59">
      <w:pPr>
        <w:pStyle w:val="a8"/>
        <w:ind w:firstLine="567"/>
        <w:jc w:val="both"/>
      </w:pPr>
      <w:r w:rsidRPr="00714CB6">
        <w:lastRenderedPageBreak/>
        <w:t>2. В день определения участников аукциона, указанный в информационном сообщении о проведен</w:t>
      </w:r>
      <w:proofErr w:type="gramStart"/>
      <w:r w:rsidRPr="00714CB6">
        <w:t>ии ау</w:t>
      </w:r>
      <w:proofErr w:type="gramEnd"/>
      <w:r w:rsidRPr="00714CB6">
        <w:t>кциона на право заключения договоров аренды земельных участков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E1E0E" w:rsidRDefault="001E1E0E" w:rsidP="00B50F59">
      <w:pPr>
        <w:pStyle w:val="a8"/>
        <w:ind w:firstLine="567"/>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E1E0E" w:rsidRDefault="001E1E0E" w:rsidP="00B50F59">
      <w:pPr>
        <w:pStyle w:val="a8"/>
        <w:ind w:firstLine="567"/>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1E1E0E" w:rsidRDefault="001E1E0E" w:rsidP="00B50F59">
      <w:pPr>
        <w:pStyle w:val="a8"/>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E1E0E" w:rsidRDefault="001E1E0E" w:rsidP="00B50F59">
      <w:pPr>
        <w:pStyle w:val="a8"/>
        <w:ind w:firstLine="567"/>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rsidR="001E1E0E" w:rsidRDefault="001E1E0E" w:rsidP="00B50F59">
      <w:pPr>
        <w:pStyle w:val="a8"/>
        <w:ind w:firstLine="567"/>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rsidR="001C2059" w:rsidRDefault="001C2059" w:rsidP="00B50F59">
      <w:pPr>
        <w:pStyle w:val="a8"/>
        <w:ind w:firstLine="567"/>
        <w:jc w:val="center"/>
        <w:rPr>
          <w:b/>
        </w:rPr>
      </w:pPr>
    </w:p>
    <w:p w:rsidR="00DD150A" w:rsidRDefault="00DD150A" w:rsidP="00B50F59">
      <w:pPr>
        <w:pStyle w:val="a8"/>
        <w:ind w:firstLine="567"/>
        <w:jc w:val="center"/>
        <w:rPr>
          <w:b/>
        </w:rPr>
      </w:pPr>
    </w:p>
    <w:p w:rsidR="001E1E0E" w:rsidRDefault="001E1E0E" w:rsidP="00B50F59">
      <w:pPr>
        <w:pStyle w:val="a8"/>
        <w:ind w:firstLine="567"/>
        <w:jc w:val="center"/>
        <w:rPr>
          <w:b/>
        </w:rPr>
      </w:pPr>
      <w:r>
        <w:rPr>
          <w:b/>
        </w:rPr>
        <w:t>Порядок проведения аукциона</w:t>
      </w:r>
    </w:p>
    <w:p w:rsidR="001E1E0E" w:rsidRDefault="001E1E0E" w:rsidP="00B50F59">
      <w:pPr>
        <w:pStyle w:val="a8"/>
        <w:ind w:firstLine="567"/>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rsidR="001E1E0E" w:rsidRDefault="001E1E0E" w:rsidP="00B50F59">
      <w:pPr>
        <w:pStyle w:val="a8"/>
        <w:ind w:firstLine="567"/>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1E1E0E" w:rsidRDefault="001E1E0E" w:rsidP="00B50F59">
      <w:pPr>
        <w:pStyle w:val="a8"/>
        <w:ind w:firstLine="567"/>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rsidR="001E1E0E" w:rsidRDefault="001E1E0E" w:rsidP="00B50F59">
      <w:pPr>
        <w:pStyle w:val="a8"/>
        <w:ind w:firstLine="567"/>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rsidR="001E1E0E" w:rsidRDefault="001E1E0E" w:rsidP="00B50F59">
      <w:pPr>
        <w:pStyle w:val="a8"/>
        <w:ind w:firstLine="567"/>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rsidR="001E1E0E" w:rsidRDefault="001E1E0E" w:rsidP="00B50F59">
      <w:pPr>
        <w:pStyle w:val="a8"/>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rsidR="001E1E0E" w:rsidRDefault="001E1E0E" w:rsidP="00B50F59">
      <w:pPr>
        <w:pStyle w:val="a8"/>
        <w:ind w:firstLine="567"/>
        <w:jc w:val="both"/>
      </w:pPr>
      <w:r>
        <w:t xml:space="preserve">3. В течение одного часа со времени начала проведения процедуры аукциона участникам предлагается заявить о </w:t>
      </w:r>
      <w:r w:rsidR="00AE53BE">
        <w:t>заключении договора аренды</w:t>
      </w:r>
      <w:r>
        <w:t xml:space="preserve"> земельного участка по начальной цене. В случае, если в течение указанного времени:</w:t>
      </w:r>
    </w:p>
    <w:p w:rsidR="001E1E0E" w:rsidRDefault="001E1E0E" w:rsidP="00B50F59">
      <w:pPr>
        <w:pStyle w:val="a8"/>
        <w:ind w:firstLine="567"/>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rsidR="001E1E0E" w:rsidRDefault="001E1E0E" w:rsidP="00B50F59">
      <w:pPr>
        <w:pStyle w:val="a8"/>
        <w:ind w:firstLine="567"/>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rsidR="001E1E0E" w:rsidRDefault="001E1E0E" w:rsidP="00B50F59">
      <w:pPr>
        <w:pStyle w:val="a8"/>
        <w:ind w:firstLine="567"/>
        <w:jc w:val="both"/>
      </w:pPr>
      <w:r>
        <w:lastRenderedPageBreak/>
        <w:t>4. Во время проведения процедуры аукциона программными средствами электронной площадки обеспечивается:</w:t>
      </w:r>
    </w:p>
    <w:p w:rsidR="001E1E0E" w:rsidRDefault="001E1E0E" w:rsidP="00B50F59">
      <w:pPr>
        <w:pStyle w:val="a8"/>
        <w:ind w:firstLine="567"/>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rsidR="001E1E0E" w:rsidRDefault="001E1E0E" w:rsidP="00B50F59">
      <w:pPr>
        <w:pStyle w:val="a8"/>
        <w:ind w:firstLine="567"/>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rsidR="001E1E0E" w:rsidRDefault="001E1E0E" w:rsidP="00B50F59">
      <w:pPr>
        <w:pStyle w:val="a8"/>
        <w:ind w:firstLine="567"/>
        <w:jc w:val="both"/>
      </w:pPr>
      <w:r>
        <w:t xml:space="preserve">5. Победителем аукциона признается участник, предложивший наибольшую цену </w:t>
      </w:r>
      <w:r w:rsidR="00AE53BE">
        <w:t>предмета аукциона</w:t>
      </w:r>
      <w:r>
        <w:t>.</w:t>
      </w:r>
    </w:p>
    <w:p w:rsidR="001E1E0E" w:rsidRDefault="001E1E0E" w:rsidP="00B50F59">
      <w:pPr>
        <w:pStyle w:val="a8"/>
        <w:ind w:firstLine="567"/>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9A174A">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rsidR="001E1E0E" w:rsidRDefault="001E1E0E" w:rsidP="00B50F59">
      <w:pPr>
        <w:pStyle w:val="a8"/>
        <w:ind w:firstLine="567"/>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rsidR="001E1E0E" w:rsidRDefault="001E1E0E" w:rsidP="00B50F59">
      <w:pPr>
        <w:pStyle w:val="a8"/>
        <w:ind w:firstLine="567"/>
        <w:jc w:val="both"/>
      </w:pPr>
      <w:r>
        <w:t>8. Аукцион признается несостоявшимся в следующих случаях:</w:t>
      </w:r>
    </w:p>
    <w:p w:rsidR="001E1E0E" w:rsidRDefault="001E1E0E" w:rsidP="00B50F59">
      <w:pPr>
        <w:pStyle w:val="a8"/>
        <w:ind w:firstLine="567"/>
        <w:jc w:val="both"/>
      </w:pPr>
      <w:r>
        <w:t>- не было подано ни одной заявки на участие либо ни один из Претендентов не признан участником;</w:t>
      </w:r>
    </w:p>
    <w:p w:rsidR="00AE53BE" w:rsidRDefault="00AE53BE" w:rsidP="00B50F59">
      <w:pPr>
        <w:pStyle w:val="a8"/>
        <w:ind w:firstLine="567"/>
        <w:jc w:val="both"/>
      </w:pPr>
      <w:r>
        <w:t>- отказа лица, признанного единственным участником аукциона, от заключения договора аренды;</w:t>
      </w:r>
    </w:p>
    <w:p w:rsidR="001E1E0E" w:rsidRDefault="001E1E0E" w:rsidP="00B50F59">
      <w:pPr>
        <w:pStyle w:val="a8"/>
        <w:ind w:firstLine="567"/>
        <w:jc w:val="both"/>
      </w:pPr>
      <w:r>
        <w:t>- принято решение о признании только одного Претендента участником;</w:t>
      </w:r>
    </w:p>
    <w:p w:rsidR="001E1E0E" w:rsidRDefault="001E1E0E" w:rsidP="00B50F59">
      <w:pPr>
        <w:pStyle w:val="a8"/>
        <w:ind w:firstLine="567"/>
        <w:jc w:val="both"/>
      </w:pPr>
      <w:r>
        <w:t xml:space="preserve">- ни один из участников не сделал предложение о начальной цене </w:t>
      </w:r>
      <w:r w:rsidR="00AE53BE">
        <w:t>предмета аукциона</w:t>
      </w:r>
      <w:r>
        <w:t>.</w:t>
      </w:r>
    </w:p>
    <w:p w:rsidR="001E1E0E" w:rsidRDefault="001E1E0E" w:rsidP="00B50F59">
      <w:pPr>
        <w:pStyle w:val="a8"/>
        <w:ind w:firstLine="567"/>
        <w:jc w:val="both"/>
      </w:pPr>
      <w:r>
        <w:t>9. Решение о признании аукциона несостоявшимся оформляется протоколом об итогах аукциона.</w:t>
      </w:r>
    </w:p>
    <w:p w:rsidR="001E1E0E" w:rsidRDefault="001E1E0E" w:rsidP="00B50F59">
      <w:pPr>
        <w:pStyle w:val="a8"/>
        <w:ind w:firstLine="567"/>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E1E0E" w:rsidRDefault="001E1E0E" w:rsidP="00B50F59">
      <w:pPr>
        <w:pStyle w:val="a8"/>
        <w:ind w:firstLine="567"/>
        <w:jc w:val="both"/>
      </w:pPr>
      <w:r>
        <w:t xml:space="preserve">- наименование </w:t>
      </w:r>
      <w:r w:rsidR="00893956">
        <w:t>предмета аукциона</w:t>
      </w:r>
      <w:r>
        <w:t xml:space="preserve"> и иные позволяющие его индивидуализировать сведения;</w:t>
      </w:r>
    </w:p>
    <w:p w:rsidR="001E1E0E" w:rsidRDefault="001E1E0E" w:rsidP="00B50F59">
      <w:pPr>
        <w:pStyle w:val="a8"/>
        <w:ind w:firstLine="567"/>
        <w:jc w:val="both"/>
      </w:pPr>
      <w:r>
        <w:t>- цена</w:t>
      </w:r>
      <w:r w:rsidR="00893956">
        <w:t>, установленная в результате аукциона</w:t>
      </w:r>
      <w:r>
        <w:t>;</w:t>
      </w:r>
    </w:p>
    <w:p w:rsidR="001E1E0E" w:rsidRDefault="001E1E0E" w:rsidP="00B50F59">
      <w:pPr>
        <w:pStyle w:val="a8"/>
        <w:ind w:firstLine="567"/>
        <w:jc w:val="both"/>
      </w:pPr>
      <w:r>
        <w:t>- фамилия, имя, отчество физического лица или наименовании юридического лица – Победителя торгов.</w:t>
      </w:r>
    </w:p>
    <w:p w:rsidR="001E1E0E" w:rsidRDefault="001E1E0E" w:rsidP="00B50F59">
      <w:pPr>
        <w:pStyle w:val="a8"/>
        <w:ind w:firstLine="567"/>
        <w:jc w:val="center"/>
        <w:rPr>
          <w:b/>
        </w:rPr>
      </w:pPr>
    </w:p>
    <w:p w:rsidR="00187012" w:rsidRDefault="00187012" w:rsidP="00B50F59">
      <w:pPr>
        <w:pStyle w:val="a8"/>
        <w:ind w:firstLine="567"/>
        <w:jc w:val="center"/>
        <w:rPr>
          <w:b/>
        </w:rPr>
      </w:pPr>
      <w:r>
        <w:rPr>
          <w:b/>
        </w:rPr>
        <w:t>Отмена и приостановление аукциона</w:t>
      </w:r>
    </w:p>
    <w:p w:rsidR="00187012" w:rsidRDefault="00187012" w:rsidP="00B50F59">
      <w:pPr>
        <w:pStyle w:val="a8"/>
        <w:ind w:firstLine="567"/>
        <w:jc w:val="both"/>
      </w:pPr>
      <w:r>
        <w:t>1. Продавец вправе отменить аукцион не позднее чем за 3 (три) дня до даты проведения аукциона.</w:t>
      </w:r>
    </w:p>
    <w:p w:rsidR="00187012" w:rsidRDefault="00187012" w:rsidP="00B50F59">
      <w:pPr>
        <w:pStyle w:val="a8"/>
        <w:ind w:firstLine="567"/>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2"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rsidR="00187012" w:rsidRDefault="00187012" w:rsidP="00B50F59">
      <w:pPr>
        <w:pStyle w:val="a8"/>
        <w:ind w:firstLine="567"/>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87012" w:rsidRDefault="00187012" w:rsidP="00B50F59">
      <w:pPr>
        <w:pStyle w:val="a8"/>
        <w:ind w:firstLine="567"/>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rsidR="00187012" w:rsidRDefault="00187012" w:rsidP="00B50F59">
      <w:pPr>
        <w:pStyle w:val="a8"/>
        <w:ind w:firstLine="567"/>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 xml:space="preserve">электронных </w:t>
      </w:r>
      <w:r w:rsidR="00893956">
        <w:lastRenderedPageBreak/>
        <w:t>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rsidR="00187012" w:rsidRDefault="00187012" w:rsidP="00B50F59">
      <w:pPr>
        <w:pStyle w:val="a8"/>
        <w:ind w:firstLine="567"/>
      </w:pPr>
    </w:p>
    <w:p w:rsidR="00187012" w:rsidRDefault="00187012" w:rsidP="00B50F59">
      <w:pPr>
        <w:pStyle w:val="a8"/>
        <w:ind w:firstLine="567"/>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rsidR="00CE620C" w:rsidRPr="00B47D66" w:rsidRDefault="00CE620C" w:rsidP="00B50F59">
      <w:pPr>
        <w:spacing w:before="1"/>
        <w:ind w:left="120" w:right="303" w:firstLine="567"/>
        <w:jc w:val="both"/>
      </w:pPr>
      <w:r w:rsidRPr="00B47D66">
        <w:t>1. 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w:t>
      </w:r>
    </w:p>
    <w:p w:rsidR="00CE620C" w:rsidRPr="00B47D66" w:rsidRDefault="001A3BF9" w:rsidP="00B50F59">
      <w:pPr>
        <w:spacing w:before="1"/>
        <w:ind w:left="120" w:right="303" w:firstLine="567"/>
        <w:jc w:val="both"/>
      </w:pPr>
      <w:r>
        <w:t>2. Арендода</w:t>
      </w:r>
      <w:r w:rsidR="009A174A">
        <w:t>тель</w:t>
      </w:r>
      <w:r w:rsidR="00CE620C" w:rsidRPr="00B47D66">
        <w:t xml:space="preserve"> направляет Победителю аукциона </w:t>
      </w:r>
      <w:r w:rsidR="00C326B0">
        <w:t>3</w:t>
      </w:r>
      <w:r w:rsidR="00CE620C" w:rsidRPr="00B47D66">
        <w:t xml:space="preserve"> (</w:t>
      </w:r>
      <w:r w:rsidR="00C326B0">
        <w:t>три</w:t>
      </w:r>
      <w:r w:rsidR="00CE620C" w:rsidRPr="00B47D66">
        <w:t>)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w:t>
      </w:r>
    </w:p>
    <w:p w:rsidR="00CE620C" w:rsidRPr="00B47D66" w:rsidRDefault="00CE620C" w:rsidP="00B50F59">
      <w:pPr>
        <w:spacing w:before="1"/>
        <w:ind w:left="120" w:right="303" w:firstLine="567"/>
        <w:jc w:val="both"/>
      </w:pPr>
      <w:r w:rsidRPr="00B47D66">
        <w:t>3.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rsidR="00CE620C" w:rsidRPr="00B47D66" w:rsidRDefault="00CE620C" w:rsidP="00B50F59">
      <w:pPr>
        <w:spacing w:before="1"/>
        <w:ind w:left="120" w:right="303" w:firstLine="567"/>
        <w:jc w:val="both"/>
      </w:pPr>
      <w:r w:rsidRPr="00B47D66">
        <w:t xml:space="preserve">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proofErr w:type="gramStart"/>
      <w:r w:rsidRPr="00B47D66">
        <w:t>с выше</w:t>
      </w:r>
      <w:proofErr w:type="gramEnd"/>
      <w:r w:rsidRPr="00B47D66">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CE620C" w:rsidRPr="00B47D66" w:rsidRDefault="00CE620C" w:rsidP="00B50F59">
      <w:pPr>
        <w:spacing w:before="1"/>
        <w:ind w:left="120" w:right="303" w:firstLine="567"/>
        <w:jc w:val="both"/>
      </w:pPr>
      <w:r w:rsidRPr="00B47D66">
        <w:t xml:space="preserve">4. Если договор аренды земельного участка в течение 30 (тридцати) дней со дня </w:t>
      </w:r>
      <w:proofErr w:type="gramStart"/>
      <w:r w:rsidRPr="00B47D66">
        <w:t>направления проекта договора аренды земельного участка</w:t>
      </w:r>
      <w:proofErr w:type="gramEnd"/>
      <w:r w:rsidRPr="00B47D66">
        <w:t xml:space="preserve"> Победителю аукциона не был им п</w:t>
      </w:r>
      <w:r w:rsidR="0074521A">
        <w:t xml:space="preserve">одписан и представлен </w:t>
      </w:r>
      <w:proofErr w:type="spellStart"/>
      <w:r w:rsidR="0074521A">
        <w:t>Арендателю</w:t>
      </w:r>
      <w:proofErr w:type="spellEnd"/>
      <w:r w:rsidR="009A6E6C">
        <w:t>, Арендодатель</w:t>
      </w:r>
      <w:r w:rsidRPr="00B47D6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rsidR="00CE620C" w:rsidRPr="00B47D66" w:rsidRDefault="00CE620C" w:rsidP="00B50F59">
      <w:pPr>
        <w:spacing w:before="1"/>
        <w:ind w:left="120" w:right="303" w:firstLine="567"/>
        <w:jc w:val="both"/>
      </w:pPr>
      <w:r w:rsidRPr="00B47D66">
        <w:t>5. В случае</w:t>
      </w:r>
      <w:proofErr w:type="gramStart"/>
      <w:r w:rsidRPr="00B47D66">
        <w:t>,</w:t>
      </w:r>
      <w:proofErr w:type="gramEnd"/>
      <w:r w:rsidRPr="00B47D66">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w:t>
      </w:r>
      <w:r w:rsidR="0074521A">
        <w:t>Арендода</w:t>
      </w:r>
      <w:r w:rsidR="009A6E6C">
        <w:t>телю</w:t>
      </w:r>
      <w:r w:rsidRPr="00B47D66">
        <w:t xml:space="preserve"> по</w:t>
      </w:r>
      <w:r w:rsidR="0074521A">
        <w:t>дписанные им договоры, Арендодатель</w:t>
      </w:r>
      <w:r w:rsidRPr="00B47D6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E620C" w:rsidRPr="00B47D66" w:rsidRDefault="00CE620C" w:rsidP="00B50F59">
      <w:pPr>
        <w:spacing w:before="1"/>
        <w:ind w:left="120" w:right="303" w:firstLine="567"/>
        <w:jc w:val="both"/>
      </w:pPr>
      <w:r w:rsidRPr="00B47D66">
        <w:t>6. В случае объявления о пров</w:t>
      </w:r>
      <w:r w:rsidR="0074521A">
        <w:t>едении нового аукциона Арендодатель/</w:t>
      </w:r>
      <w:r w:rsidRPr="00B47D66">
        <w:t>Организатор вправе изменить условия аукциона.</w:t>
      </w:r>
    </w:p>
    <w:p w:rsidR="00CE620C" w:rsidRPr="00B47D66" w:rsidRDefault="00CE620C" w:rsidP="00B50F59">
      <w:pPr>
        <w:spacing w:before="1"/>
        <w:ind w:left="120" w:right="303" w:firstLine="567"/>
        <w:jc w:val="both"/>
      </w:pPr>
      <w:r w:rsidRPr="00B47D66">
        <w:t>7. В случае</w:t>
      </w:r>
      <w:proofErr w:type="gramStart"/>
      <w:r w:rsidRPr="00B47D66">
        <w:t>,</w:t>
      </w:r>
      <w:proofErr w:type="gramEnd"/>
      <w:r w:rsidRPr="00B47D66">
        <w:t xml:space="preserve"> если Победитель аукциона в течение 30 (тридцати) дне</w:t>
      </w:r>
      <w:r w:rsidR="0074521A">
        <w:t>й со дня направления Арендодателем/Продавцом</w:t>
      </w:r>
      <w:r w:rsidRPr="00B47D66">
        <w:t xml:space="preserve"> проекта указанного договора аренды, не по</w:t>
      </w:r>
      <w:r w:rsidR="0074521A">
        <w:t>дписал и не представил Арендодателю/Продавцу указанный договор, Арендодатель</w:t>
      </w:r>
      <w:r w:rsidRPr="00B47D66">
        <w:t xml:space="preserve">/Организатор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Чувашской Республике (в соответствии с постановлением Правительства Российской Федерации от </w:t>
      </w:r>
      <w:proofErr w:type="gramStart"/>
      <w:r w:rsidRPr="00B47D66">
        <w:t>02.03.2015 № 187 «О внесении изменений в Положение о Федеральной антимонопольной службе») для включения в реестр недобросовестных Участников аукциона.</w:t>
      </w:r>
      <w:proofErr w:type="gramEnd"/>
    </w:p>
    <w:p w:rsidR="00CE620C" w:rsidRPr="00B47D66" w:rsidRDefault="00CE620C" w:rsidP="00B50F59">
      <w:pPr>
        <w:spacing w:before="1"/>
        <w:ind w:left="120" w:right="303" w:firstLine="567"/>
        <w:jc w:val="both"/>
      </w:pPr>
      <w:r w:rsidRPr="00B47D66">
        <w:t>8. Победитель аукциона или иное лицо, с которым заключается договор аренды</w:t>
      </w:r>
      <w:r w:rsidR="0074521A">
        <w:t>, передает Арендодателю</w:t>
      </w:r>
      <w:r w:rsidRPr="00B47D66">
        <w:t xml:space="preserve"> комплект документов, необходимых для регистрации договора аренды земельного участка в срок, отведенный для подписания такого договора.</w:t>
      </w:r>
    </w:p>
    <w:p w:rsidR="00CE620C" w:rsidRDefault="00CE620C" w:rsidP="00B50F59">
      <w:pPr>
        <w:pStyle w:val="a5"/>
        <w:spacing w:line="200" w:lineRule="atLeast"/>
        <w:ind w:firstLine="567"/>
        <w:jc w:val="center"/>
        <w:rPr>
          <w:rFonts w:cs="Calibri"/>
          <w:b/>
          <w:bCs/>
          <w:iCs/>
        </w:rPr>
      </w:pPr>
    </w:p>
    <w:p w:rsidR="00CE620C" w:rsidRPr="00B47D66" w:rsidRDefault="00CE620C" w:rsidP="00B50F59">
      <w:pPr>
        <w:pStyle w:val="a5"/>
        <w:spacing w:line="200" w:lineRule="atLeast"/>
        <w:ind w:firstLine="567"/>
        <w:jc w:val="center"/>
        <w:rPr>
          <w:rFonts w:cs="Calibri"/>
          <w:bCs/>
          <w:iCs/>
        </w:rPr>
      </w:pPr>
      <w:r w:rsidRPr="00B47D66">
        <w:rPr>
          <w:rFonts w:cs="Calibri"/>
          <w:b/>
          <w:bCs/>
          <w:iCs/>
        </w:rPr>
        <w:t>Заключительные положения</w:t>
      </w:r>
    </w:p>
    <w:p w:rsidR="00CE620C" w:rsidRDefault="00CE620C" w:rsidP="00B50F59">
      <w:pPr>
        <w:pStyle w:val="a5"/>
        <w:spacing w:line="200" w:lineRule="atLeast"/>
        <w:ind w:firstLine="567"/>
        <w:jc w:val="both"/>
        <w:rPr>
          <w:rFonts w:cs="Calibri"/>
          <w:bCs/>
          <w:iCs/>
        </w:rPr>
      </w:pPr>
      <w:r w:rsidRPr="00B47D66">
        <w:rPr>
          <w:rFonts w:cs="Calibri"/>
          <w:bCs/>
          <w:iCs/>
        </w:rPr>
        <w:tab/>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883793" w:rsidRDefault="00883793"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883793" w:rsidRPr="00E50EBB" w:rsidRDefault="00883793" w:rsidP="00027E9A">
      <w:pPr>
        <w:jc w:val="both"/>
      </w:pPr>
    </w:p>
    <w:p w:rsidR="00883793" w:rsidRPr="00E50EBB" w:rsidRDefault="00883793" w:rsidP="00883793">
      <w:pPr>
        <w:jc w:val="right"/>
        <w:rPr>
          <w:b/>
        </w:rPr>
      </w:pPr>
    </w:p>
    <w:p w:rsidR="00CD636E" w:rsidRDefault="00CD636E" w:rsidP="00D23CD1">
      <w:pPr>
        <w:spacing w:after="200" w:line="276" w:lineRule="auto"/>
        <w:jc w:val="right"/>
        <w:rPr>
          <w:sz w:val="20"/>
          <w:szCs w:val="20"/>
        </w:rPr>
      </w:pPr>
      <w:bookmarkStart w:id="3" w:name="_Hlk128582140"/>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CD636E" w:rsidRDefault="00CD636E" w:rsidP="00D23CD1">
      <w:pPr>
        <w:spacing w:after="200" w:line="276" w:lineRule="auto"/>
        <w:jc w:val="right"/>
        <w:rPr>
          <w:sz w:val="20"/>
          <w:szCs w:val="20"/>
        </w:rPr>
      </w:pPr>
    </w:p>
    <w:p w:rsidR="00883793" w:rsidRPr="00E50EBB" w:rsidRDefault="00883793" w:rsidP="00CD636E">
      <w:pPr>
        <w:spacing w:line="240" w:lineRule="atLeast"/>
        <w:jc w:val="right"/>
        <w:rPr>
          <w:sz w:val="20"/>
          <w:szCs w:val="20"/>
        </w:rPr>
      </w:pPr>
      <w:r w:rsidRPr="00E50EBB">
        <w:rPr>
          <w:sz w:val="20"/>
          <w:szCs w:val="20"/>
        </w:rPr>
        <w:t>Приложение</w:t>
      </w:r>
      <w:r w:rsidR="00027E9A">
        <w:rPr>
          <w:sz w:val="20"/>
          <w:szCs w:val="20"/>
        </w:rPr>
        <w:t xml:space="preserve"> 1</w:t>
      </w:r>
    </w:p>
    <w:bookmarkEnd w:id="3"/>
    <w:p w:rsidR="00883793" w:rsidRDefault="0080719F" w:rsidP="00CD636E">
      <w:pPr>
        <w:pStyle w:val="a8"/>
        <w:spacing w:line="240" w:lineRule="atLeast"/>
        <w:ind w:firstLine="709"/>
        <w:jc w:val="right"/>
        <w:rPr>
          <w:sz w:val="20"/>
          <w:szCs w:val="20"/>
        </w:rPr>
      </w:pPr>
      <w:r w:rsidRPr="0080719F">
        <w:rPr>
          <w:sz w:val="20"/>
          <w:szCs w:val="20"/>
        </w:rPr>
        <w:t>к аукционной документации</w:t>
      </w:r>
    </w:p>
    <w:p w:rsidR="00883793" w:rsidRPr="00E50EBB" w:rsidRDefault="00883793" w:rsidP="00883793">
      <w:pPr>
        <w:jc w:val="right"/>
        <w:rPr>
          <w:b/>
        </w:rPr>
      </w:pPr>
    </w:p>
    <w:p w:rsidR="005849D1" w:rsidRPr="005849D1" w:rsidRDefault="005849D1" w:rsidP="005849D1">
      <w:pPr>
        <w:jc w:val="center"/>
        <w:rPr>
          <w:b/>
        </w:rPr>
      </w:pPr>
      <w:r w:rsidRPr="005849D1">
        <w:rPr>
          <w:b/>
        </w:rPr>
        <w:t>Заявка на участие в электронном аукционе</w:t>
      </w:r>
      <w:r w:rsidRPr="005849D1">
        <w:t xml:space="preserve"> </w:t>
      </w:r>
      <w:r w:rsidRPr="005849D1">
        <w:rPr>
          <w:b/>
        </w:rPr>
        <w:t>на право заключения договора аренды земельного участка</w:t>
      </w:r>
    </w:p>
    <w:p w:rsidR="005849D1" w:rsidRPr="005849D1" w:rsidRDefault="005849D1" w:rsidP="005849D1">
      <w:pPr>
        <w:jc w:val="center"/>
        <w:rPr>
          <w:b/>
        </w:rPr>
      </w:pPr>
    </w:p>
    <w:p w:rsidR="005849D1" w:rsidRPr="005849D1" w:rsidRDefault="005849D1" w:rsidP="005849D1">
      <w:pPr>
        <w:jc w:val="center"/>
        <w:rPr>
          <w:b/>
        </w:rPr>
      </w:pPr>
      <w:r w:rsidRPr="005849D1">
        <w:t>от</w:t>
      </w:r>
      <w:r w:rsidRPr="005849D1">
        <w:rPr>
          <w:b/>
        </w:rPr>
        <w:t>___________________________________________________</w:t>
      </w:r>
    </w:p>
    <w:p w:rsidR="005849D1" w:rsidRPr="005849D1" w:rsidRDefault="005849D1" w:rsidP="005849D1">
      <w:pPr>
        <w:jc w:val="center"/>
      </w:pPr>
      <w:r w:rsidRPr="005849D1">
        <w:t>(ФИО лица подавшего заявку)</w:t>
      </w:r>
    </w:p>
    <w:p w:rsidR="005849D1" w:rsidRPr="005849D1" w:rsidRDefault="005849D1" w:rsidP="005849D1">
      <w:pPr>
        <w:ind w:firstLine="709"/>
        <w:jc w:val="both"/>
      </w:pPr>
      <w:r w:rsidRPr="005849D1">
        <w:lastRenderedPageBreak/>
        <w:t>1. Адрес заявителя: 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ind w:firstLine="709"/>
        <w:jc w:val="both"/>
      </w:pPr>
      <w:r w:rsidRPr="005849D1">
        <w:t>2. Паспорт серии __________ № _____________ выданный ________________________</w:t>
      </w:r>
    </w:p>
    <w:p w:rsidR="005849D1" w:rsidRPr="005849D1" w:rsidRDefault="005849D1" w:rsidP="005849D1">
      <w:pPr>
        <w:jc w:val="both"/>
      </w:pPr>
      <w:r w:rsidRPr="005849D1">
        <w:t>________________________________________________ от ______________________________</w:t>
      </w:r>
    </w:p>
    <w:p w:rsidR="005849D1" w:rsidRPr="005849D1" w:rsidRDefault="005849D1" w:rsidP="005849D1">
      <w:pPr>
        <w:ind w:firstLine="709"/>
        <w:jc w:val="both"/>
      </w:pPr>
      <w:r w:rsidRPr="005849D1">
        <w:t>3. Платежные реквизиты, счет в банке,_____________________________________________ ___________________________________________________________________________</w:t>
      </w:r>
    </w:p>
    <w:p w:rsidR="005849D1" w:rsidRPr="005849D1" w:rsidRDefault="005849D1" w:rsidP="005849D1">
      <w:pPr>
        <w:ind w:firstLine="709"/>
        <w:jc w:val="both"/>
      </w:pPr>
      <w:r w:rsidRPr="005849D1">
        <w:t>ИНН</w:t>
      </w:r>
      <w:proofErr w:type="gramStart"/>
      <w:r w:rsidRPr="005849D1">
        <w:t xml:space="preserve">: ______________________;         </w:t>
      </w:r>
      <w:proofErr w:type="gramEnd"/>
      <w:r w:rsidRPr="005849D1">
        <w:t>Тел.:_______________________</w:t>
      </w:r>
    </w:p>
    <w:p w:rsidR="005849D1" w:rsidRPr="005849D1" w:rsidRDefault="005849D1" w:rsidP="005849D1">
      <w:pPr>
        <w:ind w:firstLine="709"/>
        <w:jc w:val="both"/>
      </w:pPr>
    </w:p>
    <w:p w:rsidR="005849D1" w:rsidRPr="005849D1" w:rsidRDefault="005849D1" w:rsidP="005849D1">
      <w:pPr>
        <w:ind w:firstLine="709"/>
        <w:jc w:val="both"/>
      </w:pPr>
      <w:r w:rsidRPr="005849D1">
        <w:t xml:space="preserve">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кв.м.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 ___________________________________________________________________________________</w:t>
      </w:r>
    </w:p>
    <w:p w:rsidR="005849D1" w:rsidRPr="005849D1" w:rsidRDefault="005849D1" w:rsidP="005849D1">
      <w:pPr>
        <w:jc w:val="both"/>
      </w:pPr>
      <w:r w:rsidRPr="005849D1">
        <w:t xml:space="preserve">(лот № ___), </w:t>
      </w:r>
      <w:proofErr w:type="gramStart"/>
      <w:r w:rsidRPr="005849D1">
        <w:t>для</w:t>
      </w:r>
      <w:proofErr w:type="gramEnd"/>
      <w:r w:rsidRPr="005849D1">
        <w:t xml:space="preserve"> _____________________________________________________________________</w:t>
      </w:r>
    </w:p>
    <w:p w:rsidR="005849D1" w:rsidRPr="005849D1" w:rsidRDefault="005849D1" w:rsidP="005849D1">
      <w:pPr>
        <w:keepNext/>
        <w:keepLines/>
        <w:suppressLineNumbers/>
        <w:tabs>
          <w:tab w:val="left" w:pos="567"/>
        </w:tabs>
        <w:suppressAutoHyphens/>
        <w:jc w:val="both"/>
      </w:pPr>
      <w:r w:rsidRPr="005849D1">
        <w:t>размещенным:</w:t>
      </w:r>
    </w:p>
    <w:p w:rsidR="005849D1" w:rsidRPr="005849D1" w:rsidRDefault="005849D1" w:rsidP="005849D1">
      <w:pPr>
        <w:ind w:firstLine="567"/>
        <w:jc w:val="both"/>
      </w:pPr>
      <w:r w:rsidRPr="005849D1">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3" w:history="1">
        <w:r w:rsidRPr="005849D1">
          <w:rPr>
            <w:color w:val="0000FF"/>
            <w:u w:val="single"/>
          </w:rPr>
          <w:t>http://torgi.gov.ru</w:t>
        </w:r>
      </w:hyperlink>
      <w:r w:rsidRPr="005849D1">
        <w:rPr>
          <w:color w:val="000000"/>
        </w:rPr>
        <w:t xml:space="preserve">, </w:t>
      </w:r>
      <w:r w:rsidRPr="005849D1">
        <w:t>на сайте администрации Цивильского муниципального округа Чувашской Республики</w:t>
      </w:r>
      <w:r w:rsidR="00923AD2">
        <w:t xml:space="preserve"> </w:t>
      </w:r>
      <w:r w:rsidR="00923AD2" w:rsidRPr="00923AD2">
        <w:t>https://zivil.cap.ru</w:t>
      </w:r>
      <w:r w:rsidRPr="005849D1">
        <w:t xml:space="preserve">, на электронной площадке </w:t>
      </w:r>
      <w:hyperlink r:id="rId14" w:history="1">
        <w:r w:rsidRPr="005849D1">
          <w:rPr>
            <w:color w:val="0000FF"/>
            <w:u w:val="single"/>
          </w:rPr>
          <w:t>https://roseltorg.ru</w:t>
        </w:r>
      </w:hyperlink>
      <w:r w:rsidRPr="005849D1">
        <w:t>.</w:t>
      </w:r>
    </w:p>
    <w:p w:rsidR="005849D1" w:rsidRPr="005849D1" w:rsidRDefault="005849D1" w:rsidP="005849D1">
      <w:pPr>
        <w:ind w:firstLine="708"/>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ind w:firstLine="708"/>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ind w:firstLine="708"/>
        <w:jc w:val="both"/>
      </w:pPr>
      <w:r w:rsidRPr="005849D1">
        <w:t>Заявитель согласен на участие в аукционе на указанных условиях.</w:t>
      </w:r>
    </w:p>
    <w:p w:rsidR="005849D1" w:rsidRPr="005849D1" w:rsidRDefault="005849D1" w:rsidP="005849D1">
      <w:pPr>
        <w:ind w:firstLine="708"/>
        <w:jc w:val="both"/>
      </w:pPr>
      <w:r w:rsidRPr="005849D1">
        <w:t>В случае признания победителем аукциона Заявитель обязуется:</w:t>
      </w:r>
    </w:p>
    <w:p w:rsidR="005849D1" w:rsidRPr="005849D1" w:rsidRDefault="005849D1" w:rsidP="005849D1">
      <w:pPr>
        <w:ind w:firstLine="708"/>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ind w:firstLine="709"/>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ind w:firstLine="708"/>
        <w:jc w:val="both"/>
      </w:pPr>
      <w:r w:rsidRPr="005849D1">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ind w:firstLine="708"/>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ind w:firstLine="709"/>
        <w:jc w:val="both"/>
      </w:pPr>
      <w:r w:rsidRPr="005849D1">
        <w:lastRenderedPageBreak/>
        <w:t>5.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rsidR="005849D1" w:rsidRPr="005849D1" w:rsidRDefault="005849D1" w:rsidP="005849D1">
      <w:pPr>
        <w:ind w:firstLine="709"/>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jc w:val="center"/>
      </w:pPr>
      <w:r w:rsidRPr="005849D1">
        <w:t>Заявка юридического лица на участие в электронном аукционе на право заключения договора аренды земельного участка</w:t>
      </w:r>
    </w:p>
    <w:p w:rsidR="005849D1" w:rsidRPr="005849D1" w:rsidRDefault="005849D1" w:rsidP="005849D1">
      <w:pPr>
        <w:spacing w:line="240" w:lineRule="atLeast"/>
      </w:pPr>
      <w:r w:rsidRPr="005849D1">
        <w:t>1. Полное наименование юридического лица: _____________________________________</w:t>
      </w:r>
    </w:p>
    <w:p w:rsidR="005849D1" w:rsidRPr="005849D1" w:rsidRDefault="005849D1" w:rsidP="005849D1">
      <w:pPr>
        <w:spacing w:line="240" w:lineRule="atLeast"/>
      </w:pPr>
      <w:r w:rsidRPr="005849D1">
        <w:t xml:space="preserve">2. Фамилия, имя, отчество, должность руководителя юридического лица или представителя юридического лица: ______________________________________________ </w:t>
      </w:r>
    </w:p>
    <w:p w:rsidR="005849D1" w:rsidRPr="005849D1" w:rsidRDefault="005849D1" w:rsidP="005849D1">
      <w:pPr>
        <w:spacing w:line="240" w:lineRule="atLeast"/>
      </w:pPr>
      <w:r w:rsidRPr="005849D1">
        <w:lastRenderedPageBreak/>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rsidR="005849D1" w:rsidRPr="005849D1" w:rsidRDefault="005849D1" w:rsidP="005849D1">
      <w:pPr>
        <w:spacing w:line="240" w:lineRule="atLeast"/>
      </w:pPr>
      <w:r w:rsidRPr="005849D1">
        <w:t>4. Наименование и реквизиты документа, удостоверяющего полномочия лица, подписавшего настоящее заявление: ____________________________________________</w:t>
      </w:r>
    </w:p>
    <w:p w:rsidR="005849D1" w:rsidRPr="005849D1" w:rsidRDefault="005849D1" w:rsidP="005849D1">
      <w:pPr>
        <w:spacing w:line="240" w:lineRule="atLeast"/>
      </w:pPr>
      <w:r w:rsidRPr="005849D1">
        <w:t>5. Адрес фактического места нахождения юридического лица (с указанием почтового индекса):____________________________________________________________________</w:t>
      </w:r>
    </w:p>
    <w:p w:rsidR="005849D1" w:rsidRPr="005849D1" w:rsidRDefault="005849D1" w:rsidP="005849D1">
      <w:pPr>
        <w:spacing w:line="240" w:lineRule="atLeast"/>
      </w:pPr>
      <w:r w:rsidRPr="005849D1">
        <w:t>6. Контактные телефоны: ___________________________ИНН___________________________</w:t>
      </w:r>
    </w:p>
    <w:p w:rsidR="005849D1" w:rsidRPr="005849D1" w:rsidRDefault="005849D1" w:rsidP="005849D1">
      <w:pPr>
        <w:spacing w:line="240" w:lineRule="atLeast"/>
      </w:pPr>
      <w:r w:rsidRPr="005849D1">
        <w:t>7. Адрес электронной почты ___________________________________________________</w:t>
      </w:r>
    </w:p>
    <w:p w:rsidR="005849D1" w:rsidRPr="005849D1" w:rsidRDefault="005849D1" w:rsidP="005849D1">
      <w:pPr>
        <w:spacing w:line="240" w:lineRule="atLeast"/>
        <w:jc w:val="both"/>
      </w:pPr>
      <w:r w:rsidRPr="005849D1">
        <w:t xml:space="preserve">8.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кв.м.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______________________________________________________________________________, _______________________________________________________________</w:t>
      </w:r>
    </w:p>
    <w:p w:rsidR="005849D1" w:rsidRPr="005849D1" w:rsidRDefault="005849D1" w:rsidP="005849D1">
      <w:pPr>
        <w:spacing w:line="240" w:lineRule="atLeast"/>
        <w:jc w:val="both"/>
      </w:pPr>
      <w:r w:rsidRPr="005849D1">
        <w:t>___________________________________________________________________________________</w:t>
      </w:r>
    </w:p>
    <w:p w:rsidR="005849D1" w:rsidRPr="005849D1" w:rsidRDefault="005849D1" w:rsidP="005849D1">
      <w:pPr>
        <w:spacing w:line="240" w:lineRule="atLeast"/>
        <w:jc w:val="both"/>
      </w:pPr>
      <w:r w:rsidRPr="005849D1">
        <w:t xml:space="preserve">(лот № ___), </w:t>
      </w:r>
      <w:proofErr w:type="gramStart"/>
      <w:r w:rsidRPr="005849D1">
        <w:t>для</w:t>
      </w:r>
      <w:proofErr w:type="gramEnd"/>
      <w:r w:rsidRPr="005849D1">
        <w:t xml:space="preserve"> ____________________________________________________________</w:t>
      </w:r>
    </w:p>
    <w:p w:rsidR="005849D1" w:rsidRPr="005849D1" w:rsidRDefault="005849D1" w:rsidP="005849D1">
      <w:pPr>
        <w:spacing w:line="240" w:lineRule="atLeast"/>
        <w:jc w:val="both"/>
      </w:pPr>
      <w:r w:rsidRPr="005849D1">
        <w:t xml:space="preserve"> размещенным:</w:t>
      </w:r>
    </w:p>
    <w:p w:rsidR="005849D1" w:rsidRPr="005849D1" w:rsidRDefault="005849D1" w:rsidP="005849D1">
      <w:pPr>
        <w:spacing w:line="240" w:lineRule="atLeast"/>
        <w:ind w:firstLine="567"/>
        <w:jc w:val="both"/>
      </w:pPr>
      <w:r w:rsidRPr="005849D1">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rsidR="00923AD2">
        <w:t xml:space="preserve"> </w:t>
      </w:r>
      <w:r w:rsidR="00923AD2" w:rsidRPr="00923AD2">
        <w:t>https://zivil.cap.ru</w:t>
      </w:r>
      <w:r w:rsidRPr="005849D1">
        <w:t>, на электронной площадке https://roseltorg.ru.</w:t>
      </w:r>
    </w:p>
    <w:p w:rsidR="005849D1" w:rsidRPr="005849D1" w:rsidRDefault="005849D1" w:rsidP="005849D1">
      <w:pPr>
        <w:spacing w:line="240" w:lineRule="atLeast"/>
        <w:ind w:firstLine="567"/>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spacing w:line="240" w:lineRule="atLeast"/>
        <w:ind w:firstLine="567"/>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spacing w:line="240" w:lineRule="atLeast"/>
        <w:ind w:firstLine="567"/>
        <w:jc w:val="both"/>
      </w:pPr>
      <w:r w:rsidRPr="005849D1">
        <w:t>Заявитель согласен на участие в электронном аукционе на указанных условиях.</w:t>
      </w:r>
    </w:p>
    <w:p w:rsidR="005849D1" w:rsidRPr="005849D1" w:rsidRDefault="005849D1" w:rsidP="005849D1">
      <w:pPr>
        <w:spacing w:line="240" w:lineRule="atLeast"/>
        <w:ind w:firstLine="567"/>
        <w:jc w:val="both"/>
      </w:pPr>
      <w:r w:rsidRPr="005849D1">
        <w:t>В случае признания победителем аукциона Заявитель обязуется:</w:t>
      </w:r>
    </w:p>
    <w:p w:rsidR="005849D1" w:rsidRPr="005849D1" w:rsidRDefault="005849D1" w:rsidP="005849D1">
      <w:pPr>
        <w:spacing w:line="240" w:lineRule="atLeast"/>
        <w:ind w:firstLine="567"/>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spacing w:line="240" w:lineRule="atLeast"/>
        <w:ind w:firstLine="567"/>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spacing w:line="240" w:lineRule="atLeast"/>
        <w:ind w:firstLine="567"/>
        <w:jc w:val="both"/>
      </w:pPr>
      <w:r w:rsidRPr="005849D1">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spacing w:line="240" w:lineRule="atLeast"/>
        <w:ind w:firstLine="567"/>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spacing w:line="240" w:lineRule="atLeast"/>
        <w:ind w:firstLine="567"/>
        <w:jc w:val="both"/>
      </w:pPr>
      <w:r w:rsidRPr="005849D1">
        <w:t xml:space="preserve">9.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w:t>
      </w:r>
      <w:r w:rsidRPr="005849D1">
        <w:lastRenderedPageBreak/>
        <w:t>установленной суммы платежа, сумма внесенного им задатка остаётся в распоряжении организатора аукциона.</w:t>
      </w:r>
    </w:p>
    <w:p w:rsidR="005849D1" w:rsidRPr="005849D1" w:rsidRDefault="003F669E" w:rsidP="005849D1">
      <w:pPr>
        <w:spacing w:line="240" w:lineRule="atLeast"/>
        <w:ind w:firstLine="567"/>
        <w:jc w:val="both"/>
      </w:pPr>
      <w:r>
        <w:t>10</w:t>
      </w:r>
      <w:r w:rsidR="005849D1" w:rsidRPr="005849D1">
        <w:t>.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5849D1" w:rsidRDefault="005849D1"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Default="00347CEC" w:rsidP="005849D1">
      <w:pPr>
        <w:spacing w:after="200" w:line="276" w:lineRule="auto"/>
      </w:pPr>
    </w:p>
    <w:p w:rsidR="00347CEC" w:rsidRPr="005849D1" w:rsidRDefault="00347CEC" w:rsidP="005849D1">
      <w:pPr>
        <w:spacing w:after="200" w:line="276" w:lineRule="auto"/>
      </w:pPr>
      <w:bookmarkStart w:id="4" w:name="_GoBack"/>
      <w:bookmarkEnd w:id="4"/>
    </w:p>
    <w:p w:rsidR="00883793" w:rsidRPr="00D23CD1" w:rsidRDefault="00027E9A" w:rsidP="00883793">
      <w:pPr>
        <w:keepNext/>
        <w:tabs>
          <w:tab w:val="left" w:pos="4536"/>
        </w:tabs>
        <w:jc w:val="right"/>
        <w:outlineLvl w:val="1"/>
        <w:rPr>
          <w:bCs/>
          <w:sz w:val="20"/>
          <w:szCs w:val="20"/>
        </w:rPr>
      </w:pPr>
      <w:r w:rsidRPr="00D23CD1">
        <w:rPr>
          <w:bCs/>
          <w:sz w:val="20"/>
          <w:szCs w:val="20"/>
        </w:rPr>
        <w:t>Приложение 2</w:t>
      </w:r>
    </w:p>
    <w:p w:rsidR="00883793" w:rsidRDefault="0080719F" w:rsidP="00883793">
      <w:pPr>
        <w:keepNext/>
        <w:tabs>
          <w:tab w:val="left" w:pos="4536"/>
        </w:tabs>
        <w:jc w:val="right"/>
        <w:outlineLvl w:val="1"/>
        <w:rPr>
          <w:sz w:val="20"/>
          <w:szCs w:val="20"/>
        </w:rPr>
      </w:pPr>
      <w:r w:rsidRPr="0080719F">
        <w:rPr>
          <w:sz w:val="20"/>
          <w:szCs w:val="20"/>
        </w:rPr>
        <w:t>к аукционной документации</w:t>
      </w:r>
    </w:p>
    <w:p w:rsidR="00D23CD1" w:rsidRDefault="00D23CD1" w:rsidP="00027E9A">
      <w:pPr>
        <w:keepNext/>
        <w:tabs>
          <w:tab w:val="left" w:pos="4536"/>
        </w:tabs>
        <w:jc w:val="center"/>
        <w:outlineLvl w:val="1"/>
        <w:rPr>
          <w:b/>
        </w:rPr>
      </w:pPr>
    </w:p>
    <w:p w:rsidR="00027E9A" w:rsidRPr="00027E9A" w:rsidRDefault="00027E9A" w:rsidP="00027E9A">
      <w:pPr>
        <w:keepNext/>
        <w:tabs>
          <w:tab w:val="left" w:pos="4536"/>
        </w:tabs>
        <w:jc w:val="center"/>
        <w:outlineLvl w:val="1"/>
        <w:rPr>
          <w:b/>
          <w:color w:val="FF0000"/>
        </w:rPr>
      </w:pPr>
      <w:r w:rsidRPr="00027E9A">
        <w:rPr>
          <w:b/>
        </w:rPr>
        <w:t>Проект ДОГОВОРА №___</w:t>
      </w:r>
    </w:p>
    <w:p w:rsidR="00027E9A" w:rsidRPr="00027E9A" w:rsidRDefault="00027E9A" w:rsidP="00027E9A">
      <w:pPr>
        <w:tabs>
          <w:tab w:val="left" w:pos="4536"/>
        </w:tabs>
        <w:jc w:val="center"/>
        <w:rPr>
          <w:rFonts w:eastAsia="Batang"/>
          <w:b/>
          <w:lang w:eastAsia="ko-KR"/>
        </w:rPr>
      </w:pPr>
      <w:r w:rsidRPr="00027E9A">
        <w:rPr>
          <w:b/>
        </w:rPr>
        <w:t xml:space="preserve">аренды земельного участка </w:t>
      </w:r>
    </w:p>
    <w:p w:rsidR="00027E9A" w:rsidRPr="00027E9A" w:rsidRDefault="00027E9A" w:rsidP="00027E9A">
      <w:pPr>
        <w:tabs>
          <w:tab w:val="left" w:pos="4536"/>
        </w:tabs>
        <w:jc w:val="right"/>
        <w:rPr>
          <w:rFonts w:eastAsia="Batang"/>
          <w:b/>
          <w:lang w:eastAsia="ko-KR"/>
        </w:rPr>
      </w:pPr>
    </w:p>
    <w:p w:rsidR="00027E9A" w:rsidRPr="00027E9A" w:rsidRDefault="00027E9A" w:rsidP="00027E9A">
      <w:pPr>
        <w:tabs>
          <w:tab w:val="left" w:pos="4536"/>
        </w:tabs>
        <w:spacing w:line="240" w:lineRule="exact"/>
        <w:jc w:val="both"/>
      </w:pPr>
      <w:r w:rsidRPr="00027E9A">
        <w:t xml:space="preserve">г. Цивильск </w:t>
      </w:r>
      <w:r w:rsidRPr="00027E9A">
        <w:tab/>
      </w:r>
      <w:r w:rsidRPr="00027E9A">
        <w:tab/>
      </w:r>
      <w:r w:rsidRPr="00027E9A">
        <w:tab/>
      </w:r>
      <w:r w:rsidRPr="00027E9A">
        <w:tab/>
        <w:t xml:space="preserve">       «___»________ ____ года</w:t>
      </w:r>
    </w:p>
    <w:p w:rsidR="00027E9A" w:rsidRPr="00027E9A" w:rsidRDefault="00027E9A" w:rsidP="00027E9A">
      <w:pPr>
        <w:tabs>
          <w:tab w:val="left" w:pos="4536"/>
        </w:tabs>
        <w:spacing w:line="240" w:lineRule="exact"/>
        <w:ind w:firstLine="709"/>
        <w:jc w:val="both"/>
        <w:rPr>
          <w:rFonts w:eastAsia="Batang"/>
          <w:lang w:eastAsia="ko-KR"/>
        </w:rPr>
      </w:pPr>
      <w:r w:rsidRPr="00027E9A">
        <w:rPr>
          <w:rFonts w:eastAsia="Batang"/>
          <w:lang w:eastAsia="ko-KR"/>
        </w:rPr>
        <w:t xml:space="preserve"> </w:t>
      </w:r>
    </w:p>
    <w:p w:rsidR="00027E9A" w:rsidRPr="00027E9A" w:rsidRDefault="00027E9A" w:rsidP="00027E9A">
      <w:pPr>
        <w:tabs>
          <w:tab w:val="left" w:pos="4536"/>
        </w:tabs>
        <w:spacing w:line="240" w:lineRule="exact"/>
        <w:ind w:firstLine="709"/>
        <w:jc w:val="both"/>
        <w:rPr>
          <w:rFonts w:eastAsia="Batang"/>
          <w:lang w:eastAsia="ko-KR"/>
        </w:rPr>
      </w:pPr>
      <w:r w:rsidRPr="00027E9A">
        <w:rPr>
          <w:b/>
        </w:rPr>
        <w:t xml:space="preserve">Арендодатель: </w:t>
      </w:r>
      <w:r w:rsidRPr="00027E9A">
        <w:t>Администрация Цивильского муниципального округа Чувашской Республики в лице ________________</w:t>
      </w:r>
      <w:r w:rsidRPr="00027E9A">
        <w:rPr>
          <w:b/>
        </w:rPr>
        <w:t>,</w:t>
      </w:r>
      <w:r w:rsidRPr="00027E9A">
        <w:t xml:space="preserve"> действующей (его) на основании _________________________, с одной стороны, и</w:t>
      </w:r>
    </w:p>
    <w:p w:rsidR="00027E9A" w:rsidRPr="00027E9A" w:rsidRDefault="00027E9A" w:rsidP="00027E9A">
      <w:pPr>
        <w:spacing w:line="240" w:lineRule="exact"/>
        <w:ind w:firstLine="709"/>
        <w:jc w:val="both"/>
        <w:rPr>
          <w:rFonts w:eastAsia="Batang"/>
          <w:lang w:eastAsia="ko-KR"/>
        </w:rPr>
      </w:pPr>
      <w:r w:rsidRPr="00027E9A">
        <w:rPr>
          <w:b/>
        </w:rPr>
        <w:lastRenderedPageBreak/>
        <w:t xml:space="preserve">Арендатор: </w:t>
      </w:r>
      <w:r w:rsidRPr="00027E9A">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027E9A" w:rsidRPr="00027E9A" w:rsidRDefault="00027E9A" w:rsidP="00027E9A">
      <w:pPr>
        <w:spacing w:line="240" w:lineRule="exact"/>
        <w:ind w:firstLine="709"/>
        <w:jc w:val="both"/>
        <w:rPr>
          <w:rFonts w:eastAsia="Batang"/>
          <w:color w:val="000000"/>
          <w:lang w:eastAsia="ko-KR"/>
        </w:rPr>
      </w:pPr>
    </w:p>
    <w:p w:rsidR="00027E9A" w:rsidRPr="00027E9A" w:rsidRDefault="00027E9A" w:rsidP="00027E9A">
      <w:pPr>
        <w:numPr>
          <w:ilvl w:val="0"/>
          <w:numId w:val="5"/>
        </w:numPr>
        <w:tabs>
          <w:tab w:val="num" w:pos="426"/>
        </w:tabs>
        <w:spacing w:line="240" w:lineRule="exact"/>
        <w:ind w:left="0" w:firstLine="0"/>
        <w:jc w:val="center"/>
        <w:rPr>
          <w:rFonts w:eastAsia="Batang"/>
          <w:b/>
          <w:color w:val="000000"/>
          <w:lang w:eastAsia="ko-KR"/>
        </w:rPr>
      </w:pPr>
      <w:r w:rsidRPr="00027E9A">
        <w:rPr>
          <w:b/>
          <w:color w:val="000000"/>
        </w:rPr>
        <w:t>ПРЕДМЕТ ДОГОВОРА</w:t>
      </w:r>
    </w:p>
    <w:p w:rsidR="00027E9A" w:rsidRPr="00027E9A" w:rsidRDefault="00027E9A" w:rsidP="00027E9A">
      <w:pPr>
        <w:numPr>
          <w:ilvl w:val="1"/>
          <w:numId w:val="8"/>
        </w:numPr>
        <w:tabs>
          <w:tab w:val="left" w:pos="4536"/>
          <w:tab w:val="left" w:pos="4820"/>
        </w:tabs>
        <w:suppressAutoHyphens/>
        <w:ind w:left="0" w:firstLine="690"/>
        <w:jc w:val="both"/>
        <w:rPr>
          <w:lang w:eastAsia="ar-SA"/>
        </w:rPr>
      </w:pPr>
      <w:proofErr w:type="gramStart"/>
      <w:r w:rsidRPr="00027E9A">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027E9A">
        <w:rPr>
          <w:lang w:eastAsia="ar-SA"/>
        </w:rPr>
        <w:t xml:space="preserve"> 39.12 Земельного кодекса Российской Федерации, на основании Протокола ____________ № __ от «__»______ 20__ года,</w:t>
      </w:r>
      <w:r w:rsidRPr="00027E9A">
        <w:rPr>
          <w:bCs/>
          <w:lang w:eastAsia="ar-SA"/>
        </w:rPr>
        <w:t xml:space="preserve"> </w:t>
      </w:r>
      <w:r w:rsidRPr="00027E9A">
        <w:rPr>
          <w:lang w:eastAsia="ar-SA"/>
        </w:rPr>
        <w:t xml:space="preserve"> Арендодатель предоставляет Арендатору во временное владение и пользование земельный участок </w:t>
      </w:r>
      <w:r w:rsidRPr="00027E9A">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roofErr w:type="gramEnd"/>
    </w:p>
    <w:p w:rsidR="00027E9A" w:rsidRPr="00027E9A" w:rsidRDefault="00027E9A" w:rsidP="00027E9A">
      <w:pPr>
        <w:ind w:firstLine="709"/>
        <w:jc w:val="both"/>
        <w:rPr>
          <w:lang w:eastAsia="ar-SA"/>
        </w:rPr>
      </w:pPr>
      <w:r w:rsidRPr="00027E9A">
        <w:rPr>
          <w:lang w:eastAsia="ar-SA"/>
        </w:rPr>
        <w:t>Сведения о зарегистрированных ограничениях и обременениях:______________________________.</w:t>
      </w:r>
    </w:p>
    <w:p w:rsidR="00027E9A" w:rsidRPr="00027E9A" w:rsidRDefault="00027E9A" w:rsidP="00027E9A">
      <w:pPr>
        <w:numPr>
          <w:ilvl w:val="1"/>
          <w:numId w:val="8"/>
        </w:numPr>
        <w:tabs>
          <w:tab w:val="left" w:pos="4536"/>
          <w:tab w:val="left" w:pos="4820"/>
        </w:tabs>
        <w:suppressAutoHyphens/>
        <w:ind w:left="0" w:firstLine="690"/>
        <w:jc w:val="both"/>
        <w:rPr>
          <w:lang w:eastAsia="ar-SA"/>
        </w:rPr>
      </w:pPr>
      <w:r w:rsidRPr="00027E9A">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027E9A" w:rsidRPr="00027E9A" w:rsidRDefault="00027E9A" w:rsidP="00027E9A">
      <w:pPr>
        <w:numPr>
          <w:ilvl w:val="1"/>
          <w:numId w:val="8"/>
        </w:numPr>
        <w:tabs>
          <w:tab w:val="clear" w:pos="1069"/>
          <w:tab w:val="num" w:pos="1134"/>
          <w:tab w:val="left" w:pos="4536"/>
          <w:tab w:val="left" w:pos="4820"/>
        </w:tabs>
        <w:suppressAutoHyphens/>
        <w:ind w:left="0" w:firstLine="709"/>
        <w:jc w:val="both"/>
        <w:rPr>
          <w:lang w:eastAsia="ar-SA"/>
        </w:rPr>
      </w:pPr>
      <w:r w:rsidRPr="00027E9A">
        <w:rPr>
          <w:lang w:eastAsia="ar-SA"/>
        </w:rPr>
        <w:t xml:space="preserve">Передача Участка производится по Акту приема-передачи, который подписывается Арендодателем и Арендатором. </w:t>
      </w:r>
    </w:p>
    <w:p w:rsidR="00027E9A" w:rsidRPr="00027E9A" w:rsidRDefault="00027E9A" w:rsidP="00027E9A">
      <w:pPr>
        <w:tabs>
          <w:tab w:val="left" w:pos="4536"/>
          <w:tab w:val="left" w:pos="4820"/>
        </w:tabs>
        <w:suppressAutoHyphens/>
        <w:ind w:left="1080"/>
        <w:jc w:val="both"/>
        <w:rPr>
          <w:rFonts w:eastAsia="Batang"/>
          <w:lang w:eastAsia="ar-SA"/>
        </w:rPr>
      </w:pPr>
    </w:p>
    <w:p w:rsidR="00027E9A" w:rsidRPr="00027E9A" w:rsidRDefault="00027E9A" w:rsidP="00027E9A">
      <w:pPr>
        <w:numPr>
          <w:ilvl w:val="0"/>
          <w:numId w:val="6"/>
        </w:numPr>
        <w:tabs>
          <w:tab w:val="left" w:pos="426"/>
          <w:tab w:val="left" w:pos="4536"/>
        </w:tabs>
        <w:spacing w:line="240" w:lineRule="exact"/>
        <w:ind w:left="0" w:firstLine="0"/>
        <w:jc w:val="center"/>
        <w:rPr>
          <w:rFonts w:eastAsia="Batang"/>
          <w:b/>
          <w:color w:val="000000"/>
          <w:lang w:eastAsia="ko-KR"/>
        </w:rPr>
      </w:pPr>
      <w:r w:rsidRPr="00027E9A">
        <w:rPr>
          <w:rFonts w:eastAsia="Batang"/>
          <w:b/>
          <w:color w:val="000000"/>
          <w:lang w:eastAsia="ko-KR"/>
        </w:rPr>
        <w:t>СРОК ДОГОВОРА</w:t>
      </w:r>
    </w:p>
    <w:p w:rsidR="00027E9A" w:rsidRPr="00027E9A" w:rsidRDefault="00027E9A" w:rsidP="00027E9A">
      <w:pPr>
        <w:tabs>
          <w:tab w:val="left" w:pos="4536"/>
          <w:tab w:val="left" w:pos="4820"/>
        </w:tabs>
        <w:spacing w:line="240" w:lineRule="exact"/>
        <w:ind w:firstLine="709"/>
        <w:jc w:val="both"/>
        <w:rPr>
          <w:rFonts w:eastAsia="Batang"/>
          <w:lang w:eastAsia="ko-KR"/>
        </w:rPr>
      </w:pPr>
      <w:r w:rsidRPr="00027E9A">
        <w:rPr>
          <w:color w:val="000000"/>
        </w:rPr>
        <w:t xml:space="preserve">2.1. Срок аренды земельного участка: </w:t>
      </w:r>
      <w:r w:rsidRPr="00027E9A">
        <w:t>с «__»_______20_ года по «__»______20__ года.</w:t>
      </w:r>
    </w:p>
    <w:p w:rsidR="00027E9A" w:rsidRPr="00027E9A" w:rsidRDefault="00027E9A" w:rsidP="00027E9A">
      <w:pPr>
        <w:tabs>
          <w:tab w:val="left" w:pos="4820"/>
        </w:tabs>
        <w:spacing w:line="240" w:lineRule="exact"/>
        <w:ind w:firstLine="709"/>
        <w:jc w:val="both"/>
      </w:pPr>
      <w:r w:rsidRPr="00027E9A">
        <w:rPr>
          <w:color w:val="000000"/>
        </w:rPr>
        <w:t xml:space="preserve">2.2. </w:t>
      </w:r>
      <w:r w:rsidRPr="00027E9A">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027E9A" w:rsidRPr="00027E9A" w:rsidRDefault="00027E9A" w:rsidP="00027E9A">
      <w:pPr>
        <w:tabs>
          <w:tab w:val="left" w:pos="4820"/>
        </w:tabs>
        <w:spacing w:line="240" w:lineRule="exact"/>
        <w:ind w:firstLine="709"/>
        <w:jc w:val="both"/>
        <w:rPr>
          <w:rFonts w:eastAsia="Batang"/>
          <w:lang w:eastAsia="ko-KR"/>
        </w:rPr>
      </w:pPr>
      <w:r w:rsidRPr="00027E9A">
        <w:t>2.3. Правоотношения по договору между Арендодателем и Арендатором возникают с момента подписания настоящего Договора.</w:t>
      </w:r>
    </w:p>
    <w:p w:rsidR="00027E9A" w:rsidRPr="00027E9A" w:rsidRDefault="00027E9A" w:rsidP="00027E9A">
      <w:pPr>
        <w:tabs>
          <w:tab w:val="left" w:pos="4536"/>
        </w:tabs>
        <w:spacing w:line="240" w:lineRule="exact"/>
        <w:ind w:firstLine="709"/>
        <w:jc w:val="both"/>
        <w:rPr>
          <w:color w:val="000000"/>
        </w:rPr>
      </w:pPr>
    </w:p>
    <w:p w:rsidR="00027E9A" w:rsidRPr="00027E9A" w:rsidRDefault="00027E9A" w:rsidP="00027E9A">
      <w:pPr>
        <w:tabs>
          <w:tab w:val="left" w:pos="993"/>
          <w:tab w:val="left" w:pos="4536"/>
        </w:tabs>
        <w:spacing w:line="240" w:lineRule="exact"/>
        <w:ind w:firstLine="709"/>
        <w:jc w:val="center"/>
        <w:rPr>
          <w:rFonts w:eastAsia="Batang"/>
          <w:b/>
          <w:color w:val="000000"/>
          <w:lang w:eastAsia="ko-KR"/>
        </w:rPr>
      </w:pPr>
      <w:r w:rsidRPr="00027E9A">
        <w:rPr>
          <w:b/>
          <w:color w:val="000000"/>
        </w:rPr>
        <w:t>3.</w:t>
      </w:r>
      <w:r w:rsidRPr="00027E9A">
        <w:rPr>
          <w:color w:val="000000"/>
        </w:rPr>
        <w:t xml:space="preserve"> </w:t>
      </w:r>
      <w:r w:rsidRPr="00027E9A">
        <w:rPr>
          <w:b/>
          <w:color w:val="000000"/>
        </w:rPr>
        <w:t>АРЕНДНАЯ ПЛАТА</w:t>
      </w:r>
    </w:p>
    <w:p w:rsidR="00027E9A" w:rsidRPr="00027E9A" w:rsidRDefault="00027E9A" w:rsidP="00027E9A">
      <w:pPr>
        <w:tabs>
          <w:tab w:val="left" w:pos="4536"/>
        </w:tabs>
        <w:spacing w:line="240" w:lineRule="exact"/>
        <w:ind w:firstLine="709"/>
        <w:jc w:val="both"/>
      </w:pPr>
      <w:r w:rsidRPr="00027E9A">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027E9A" w:rsidRPr="00027E9A" w:rsidRDefault="00027E9A" w:rsidP="00027E9A">
      <w:pPr>
        <w:ind w:firstLine="709"/>
        <w:jc w:val="both"/>
      </w:pPr>
      <w:r w:rsidRPr="00027E9A">
        <w:t>3.2. В счет арендной платы за первый год аренды засчитывается сумма внесенного Арендатором задатка в размере ________ (Прописью) рублей _____ копеек.</w:t>
      </w:r>
    </w:p>
    <w:p w:rsidR="00027E9A" w:rsidRPr="00027E9A" w:rsidRDefault="00027E9A" w:rsidP="00027E9A">
      <w:pPr>
        <w:ind w:firstLine="709"/>
        <w:jc w:val="both"/>
      </w:pPr>
      <w:r w:rsidRPr="00027E9A">
        <w:t xml:space="preserve">Арендная плата за первый год использования земельного участка уплачивается </w:t>
      </w:r>
      <w:r w:rsidRPr="00027E9A">
        <w:rPr>
          <w:bCs/>
        </w:rPr>
        <w:t xml:space="preserve">Арендатором </w:t>
      </w:r>
      <w:r w:rsidRPr="00027E9A">
        <w:t>в течение тридцати дней со дня направления победителю аукциона договора аренды.</w:t>
      </w:r>
    </w:p>
    <w:p w:rsidR="00027E9A" w:rsidRPr="00027E9A" w:rsidRDefault="00027E9A" w:rsidP="00027E9A">
      <w:pPr>
        <w:ind w:firstLine="709"/>
        <w:jc w:val="both"/>
        <w:rPr>
          <w:lang w:eastAsia="ar-SA"/>
        </w:rPr>
      </w:pPr>
      <w:r w:rsidRPr="00027E9A">
        <w:t xml:space="preserve"> </w:t>
      </w:r>
      <w:r w:rsidRPr="00027E9A">
        <w:rPr>
          <w:lang w:eastAsia="ar-SA"/>
        </w:rPr>
        <w:t xml:space="preserve">3.3. </w:t>
      </w:r>
      <w:proofErr w:type="gramStart"/>
      <w:r w:rsidRPr="00027E9A">
        <w:rPr>
          <w:lang w:eastAsia="ar-SA"/>
        </w:rPr>
        <w:t>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________, к/с</w:t>
      </w:r>
      <w:proofErr w:type="gramEnd"/>
      <w:r w:rsidRPr="00027E9A">
        <w:rPr>
          <w:lang w:eastAsia="ar-SA"/>
        </w:rPr>
        <w:t xml:space="preserve"> _____________, ИНН ___________, КПП ___________, ОКТМО __________, по коду _______________ «Арендная плата за земельный участок».</w:t>
      </w:r>
    </w:p>
    <w:p w:rsidR="00027E9A" w:rsidRPr="00027E9A" w:rsidRDefault="00027E9A" w:rsidP="00027E9A">
      <w:pPr>
        <w:tabs>
          <w:tab w:val="left" w:pos="4536"/>
        </w:tabs>
        <w:spacing w:line="240" w:lineRule="exact"/>
        <w:ind w:firstLine="709"/>
        <w:jc w:val="both"/>
      </w:pPr>
      <w:r w:rsidRPr="00027E9A">
        <w:rPr>
          <w:bCs/>
        </w:rPr>
        <w:t xml:space="preserve">3.4. </w:t>
      </w:r>
      <w:r w:rsidRPr="00027E9A">
        <w:t>Не использование Участка Арендатором не может служить основанием не внесения им арендной платы и не выполнения обязанностей Арендатора.</w:t>
      </w:r>
    </w:p>
    <w:p w:rsidR="00027E9A" w:rsidRPr="00027E9A" w:rsidRDefault="00027E9A" w:rsidP="00027E9A">
      <w:pPr>
        <w:tabs>
          <w:tab w:val="left" w:pos="709"/>
        </w:tabs>
        <w:suppressAutoHyphens/>
        <w:ind w:firstLine="709"/>
        <w:jc w:val="both"/>
        <w:rPr>
          <w:rFonts w:eastAsia="Batang"/>
          <w:lang w:eastAsia="ar-SA"/>
        </w:rPr>
      </w:pPr>
      <w:r w:rsidRPr="00027E9A">
        <w:t xml:space="preserve">3.5. </w:t>
      </w:r>
      <w:r w:rsidRPr="00027E9A">
        <w:rPr>
          <w:rFonts w:eastAsia="Batang"/>
          <w:lang w:eastAsia="ar-SA"/>
        </w:rPr>
        <w:t>В случае</w:t>
      </w:r>
      <w:proofErr w:type="gramStart"/>
      <w:r w:rsidRPr="00027E9A">
        <w:rPr>
          <w:rFonts w:eastAsia="Batang"/>
          <w:lang w:eastAsia="ar-SA"/>
        </w:rPr>
        <w:t>,</w:t>
      </w:r>
      <w:proofErr w:type="gramEnd"/>
      <w:r w:rsidRPr="00027E9A">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027E9A" w:rsidRPr="00027E9A" w:rsidRDefault="00027E9A" w:rsidP="00027E9A">
      <w:pPr>
        <w:tabs>
          <w:tab w:val="left" w:pos="709"/>
        </w:tabs>
        <w:suppressAutoHyphens/>
        <w:ind w:firstLine="709"/>
        <w:jc w:val="both"/>
        <w:rPr>
          <w:rFonts w:eastAsia="Batang"/>
          <w:lang w:eastAsia="ar-SA"/>
        </w:rPr>
      </w:pPr>
    </w:p>
    <w:p w:rsidR="00027E9A" w:rsidRPr="00027E9A" w:rsidRDefault="00027E9A" w:rsidP="00027E9A">
      <w:pPr>
        <w:numPr>
          <w:ilvl w:val="0"/>
          <w:numId w:val="7"/>
        </w:numPr>
        <w:tabs>
          <w:tab w:val="left" w:pos="4536"/>
        </w:tabs>
        <w:spacing w:line="240" w:lineRule="exact"/>
        <w:jc w:val="center"/>
        <w:rPr>
          <w:rFonts w:eastAsia="Batang"/>
          <w:b/>
          <w:lang w:eastAsia="ko-KR"/>
        </w:rPr>
      </w:pPr>
      <w:r w:rsidRPr="00027E9A">
        <w:rPr>
          <w:b/>
        </w:rPr>
        <w:t>ПРАВА И ОБЯЗАННОСТИ СТОРОН</w:t>
      </w:r>
    </w:p>
    <w:p w:rsidR="00027E9A" w:rsidRPr="00027E9A" w:rsidRDefault="00027E9A" w:rsidP="00027E9A">
      <w:pPr>
        <w:tabs>
          <w:tab w:val="left" w:pos="4536"/>
        </w:tabs>
        <w:ind w:firstLine="709"/>
        <w:jc w:val="both"/>
        <w:rPr>
          <w:rFonts w:eastAsia="Batang"/>
          <w:lang w:eastAsia="ko-KR"/>
        </w:rPr>
      </w:pPr>
      <w:r w:rsidRPr="00027E9A">
        <w:t>4.1. Арендодатель имеет право:</w:t>
      </w:r>
    </w:p>
    <w:p w:rsidR="00027E9A" w:rsidRPr="00027E9A" w:rsidRDefault="00027E9A" w:rsidP="00027E9A">
      <w:pPr>
        <w:ind w:firstLine="709"/>
        <w:jc w:val="both"/>
      </w:pPr>
      <w:r w:rsidRPr="00027E9A">
        <w:t>4.1.1. Расторгнуть досрочно, в установленном законодательством порядке, в случае нарушения Арендатором условий Договора, в том числе:</w:t>
      </w:r>
    </w:p>
    <w:p w:rsidR="00027E9A" w:rsidRPr="00027E9A" w:rsidRDefault="00027E9A" w:rsidP="00027E9A">
      <w:pPr>
        <w:ind w:firstLine="709"/>
        <w:jc w:val="both"/>
      </w:pPr>
      <w:r w:rsidRPr="00027E9A">
        <w:lastRenderedPageBreak/>
        <w:t>а) не внесения арендной платы в течение срока, указанного в п. 3.3. настоящего Договора более двух раз подряд по истечении срока платежа, установленного расчетом размера арендной платы,</w:t>
      </w:r>
      <w:r w:rsidRPr="00027E9A">
        <w:rPr>
          <w:sz w:val="23"/>
          <w:szCs w:val="23"/>
        </w:rPr>
        <w:t xml:space="preserve"> </w:t>
      </w:r>
      <w:r w:rsidRPr="00027E9A">
        <w:t>либо в случае систематической недоплаты арендных платежей, повлекшей задолженность, превышающую размер арендной платы за два срока оплаты;</w:t>
      </w:r>
    </w:p>
    <w:p w:rsidR="00027E9A" w:rsidRPr="00027E9A" w:rsidRDefault="00027E9A" w:rsidP="00027E9A">
      <w:pPr>
        <w:ind w:firstLine="709"/>
        <w:jc w:val="both"/>
      </w:pPr>
      <w:r w:rsidRPr="00027E9A">
        <w:t>б) 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027E9A" w:rsidRPr="00027E9A" w:rsidRDefault="00027E9A" w:rsidP="00027E9A">
      <w:pPr>
        <w:ind w:right="-2" w:firstLine="709"/>
        <w:jc w:val="both"/>
      </w:pPr>
      <w:r w:rsidRPr="00027E9A">
        <w:t>в) неиспользования земельного участка в соответствии с его целевым назначением, за исключением времени, в течение которого земельный участок не мог быть использован по назначению из-за стихийных бедствий,</w:t>
      </w:r>
    </w:p>
    <w:p w:rsidR="00027E9A" w:rsidRPr="00027E9A" w:rsidRDefault="00027E9A" w:rsidP="00027E9A">
      <w:pPr>
        <w:ind w:right="-2" w:firstLine="709"/>
        <w:jc w:val="both"/>
      </w:pPr>
      <w:proofErr w:type="gramStart"/>
      <w:r w:rsidRPr="00027E9A">
        <w:t>г) использования земельного участка способами, которые приводят к значительному ухудшению экологической обстановки, выразившееся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его хранении, использовании и транспортировке, повлекших за собой причинение вреда здоровью человека или окружающей среде,</w:t>
      </w:r>
      <w:proofErr w:type="gramEnd"/>
    </w:p>
    <w:p w:rsidR="00027E9A" w:rsidRPr="00027E9A" w:rsidRDefault="00027E9A" w:rsidP="00027E9A">
      <w:pPr>
        <w:ind w:right="-2" w:firstLine="709"/>
        <w:jc w:val="both"/>
      </w:pPr>
      <w:r w:rsidRPr="00027E9A">
        <w:t>д) изъятия земельного участка для государственных или муниципальных нужд,</w:t>
      </w:r>
    </w:p>
    <w:p w:rsidR="00027E9A" w:rsidRPr="00027E9A" w:rsidRDefault="00027E9A" w:rsidP="00027E9A">
      <w:pPr>
        <w:ind w:right="-2" w:firstLine="709"/>
        <w:jc w:val="both"/>
      </w:pPr>
      <w:r w:rsidRPr="00027E9A">
        <w:t>е) реквизиция земельного участка,</w:t>
      </w:r>
    </w:p>
    <w:p w:rsidR="00027E9A" w:rsidRPr="00027E9A" w:rsidRDefault="00027E9A" w:rsidP="00027E9A">
      <w:pPr>
        <w:ind w:right="-2" w:firstLine="709"/>
        <w:jc w:val="both"/>
      </w:pPr>
      <w:r w:rsidRPr="00027E9A">
        <w:t>ж) использования Участка способами, запрещенными законодательством Российской Федерации,</w:t>
      </w:r>
    </w:p>
    <w:p w:rsidR="00027E9A" w:rsidRPr="00027E9A" w:rsidRDefault="00027E9A" w:rsidP="00027E9A">
      <w:pPr>
        <w:ind w:right="-2" w:firstLine="709"/>
        <w:jc w:val="both"/>
      </w:pPr>
      <w:r w:rsidRPr="00027E9A">
        <w:t>з) а также в случаях, предусмотренных действующим законодательством.</w:t>
      </w:r>
    </w:p>
    <w:p w:rsidR="00027E9A" w:rsidRPr="00027E9A" w:rsidRDefault="00027E9A" w:rsidP="00027E9A">
      <w:pPr>
        <w:spacing w:line="240" w:lineRule="exact"/>
        <w:ind w:firstLine="709"/>
        <w:jc w:val="both"/>
      </w:pPr>
      <w:r w:rsidRPr="00027E9A">
        <w:rPr>
          <w:bCs/>
        </w:rPr>
        <w:t>4.1.2.</w:t>
      </w:r>
      <w:r w:rsidRPr="00027E9A">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rsidR="00027E9A" w:rsidRPr="00027E9A" w:rsidRDefault="00027E9A" w:rsidP="00027E9A">
      <w:pPr>
        <w:tabs>
          <w:tab w:val="left" w:pos="4536"/>
        </w:tabs>
        <w:ind w:firstLine="709"/>
        <w:jc w:val="both"/>
      </w:pPr>
      <w:r w:rsidRPr="00027E9A">
        <w:t>4.1.3. На беспрепятственный доступ на территорию арендуемого земельного участка с целью его осмотра на предмет соблюдения условий договора.</w:t>
      </w:r>
    </w:p>
    <w:p w:rsidR="00027E9A" w:rsidRPr="00027E9A" w:rsidRDefault="00027E9A" w:rsidP="00027E9A">
      <w:pPr>
        <w:tabs>
          <w:tab w:val="left" w:pos="4536"/>
        </w:tabs>
        <w:ind w:firstLine="709"/>
        <w:jc w:val="both"/>
        <w:rPr>
          <w:rFonts w:eastAsia="Batang"/>
          <w:lang w:eastAsia="ko-KR"/>
        </w:rPr>
      </w:pPr>
      <w:r w:rsidRPr="00027E9A">
        <w:t xml:space="preserve">4.1.4. Осуществлять </w:t>
      </w:r>
      <w:proofErr w:type="gramStart"/>
      <w:r w:rsidRPr="00027E9A">
        <w:t>контроль за</w:t>
      </w:r>
      <w:proofErr w:type="gramEnd"/>
      <w:r w:rsidRPr="00027E9A">
        <w:t xml:space="preserve"> использованием  и охраной земель, предоставленных в аренду.</w:t>
      </w:r>
    </w:p>
    <w:p w:rsidR="00027E9A" w:rsidRPr="00027E9A" w:rsidRDefault="00027E9A" w:rsidP="00027E9A">
      <w:pPr>
        <w:tabs>
          <w:tab w:val="left" w:pos="4536"/>
        </w:tabs>
        <w:ind w:firstLine="709"/>
        <w:jc w:val="both"/>
        <w:rPr>
          <w:rFonts w:eastAsia="Batang"/>
          <w:lang w:eastAsia="ko-KR"/>
        </w:rPr>
      </w:pPr>
      <w:r w:rsidRPr="00027E9A">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027E9A" w:rsidRPr="00027E9A" w:rsidRDefault="00027E9A" w:rsidP="00027E9A">
      <w:pPr>
        <w:tabs>
          <w:tab w:val="left" w:pos="4536"/>
        </w:tabs>
        <w:ind w:firstLine="709"/>
        <w:jc w:val="both"/>
      </w:pPr>
      <w:r w:rsidRPr="00027E9A">
        <w:t>4.1.6. Требовать через суд выполнения Арендатором всех условий договора.</w:t>
      </w:r>
    </w:p>
    <w:p w:rsidR="00027E9A" w:rsidRPr="00027E9A" w:rsidRDefault="00027E9A" w:rsidP="00027E9A">
      <w:pPr>
        <w:tabs>
          <w:tab w:val="left" w:pos="4536"/>
        </w:tabs>
        <w:ind w:firstLine="709"/>
        <w:jc w:val="both"/>
      </w:pPr>
      <w:r w:rsidRPr="00027E9A">
        <w:t>4.1.7. Требовать от Арендатора устранения выявленных Арендодателем нарушений условий договора.</w:t>
      </w:r>
    </w:p>
    <w:p w:rsidR="00027E9A" w:rsidRPr="00027E9A" w:rsidRDefault="00027E9A" w:rsidP="00027E9A">
      <w:pPr>
        <w:tabs>
          <w:tab w:val="left" w:pos="4536"/>
        </w:tabs>
        <w:ind w:firstLine="709"/>
        <w:jc w:val="both"/>
      </w:pPr>
      <w:r w:rsidRPr="00027E9A">
        <w:t>4.1.8. Требовать в случае неоднократной либо длительной задержки (более двух месяцев подряд) внесения арендной платы за два месяца вперед.</w:t>
      </w:r>
    </w:p>
    <w:p w:rsidR="00027E9A" w:rsidRPr="00027E9A" w:rsidRDefault="00027E9A" w:rsidP="00027E9A">
      <w:pPr>
        <w:tabs>
          <w:tab w:val="left" w:pos="4536"/>
        </w:tabs>
        <w:ind w:firstLine="709"/>
        <w:jc w:val="both"/>
        <w:rPr>
          <w:rFonts w:eastAsia="Batang"/>
          <w:lang w:eastAsia="ko-KR"/>
        </w:rPr>
      </w:pPr>
      <w:r w:rsidRPr="00027E9A">
        <w:t>4.2. Арендодатель обязан:</w:t>
      </w:r>
    </w:p>
    <w:p w:rsidR="00027E9A" w:rsidRPr="00027E9A" w:rsidRDefault="00027E9A" w:rsidP="00027E9A">
      <w:pPr>
        <w:tabs>
          <w:tab w:val="left" w:pos="4536"/>
        </w:tabs>
        <w:ind w:firstLine="709"/>
        <w:jc w:val="both"/>
        <w:rPr>
          <w:rFonts w:eastAsia="Batang"/>
          <w:lang w:eastAsia="ko-KR"/>
        </w:rPr>
      </w:pPr>
      <w:r w:rsidRPr="00027E9A">
        <w:t>4.2.1. Выполнять в полном объеме все условия договора.</w:t>
      </w:r>
    </w:p>
    <w:p w:rsidR="00027E9A" w:rsidRPr="00027E9A" w:rsidRDefault="00027E9A" w:rsidP="00027E9A">
      <w:pPr>
        <w:tabs>
          <w:tab w:val="left" w:pos="4536"/>
        </w:tabs>
        <w:ind w:firstLine="709"/>
        <w:jc w:val="both"/>
        <w:rPr>
          <w:rFonts w:eastAsia="Batang"/>
          <w:lang w:eastAsia="ko-KR"/>
        </w:rPr>
      </w:pPr>
      <w:r w:rsidRPr="00027E9A">
        <w:t>4.2.2. Передать Арендатору земельный участок в состоянии, соответствующем условиям договора по акту приема-передачи.</w:t>
      </w:r>
    </w:p>
    <w:p w:rsidR="00027E9A" w:rsidRPr="00027E9A" w:rsidRDefault="00027E9A" w:rsidP="00027E9A">
      <w:pPr>
        <w:tabs>
          <w:tab w:val="left" w:pos="4536"/>
        </w:tabs>
        <w:ind w:firstLine="709"/>
        <w:jc w:val="both"/>
      </w:pPr>
      <w:r w:rsidRPr="00027E9A">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027E9A" w:rsidRPr="00027E9A" w:rsidRDefault="00027E9A" w:rsidP="00027E9A">
      <w:pPr>
        <w:tabs>
          <w:tab w:val="left" w:pos="4536"/>
        </w:tabs>
        <w:ind w:firstLine="709"/>
        <w:jc w:val="both"/>
      </w:pPr>
      <w:r w:rsidRPr="00027E9A">
        <w:t>4.2.4. Письменно в десятидневный срок уведомить Арендатора об изменении номеров счетов для перечисления арендной платы, указанных в п. 3.3.</w:t>
      </w:r>
    </w:p>
    <w:p w:rsidR="00027E9A" w:rsidRPr="00027E9A" w:rsidRDefault="00027E9A" w:rsidP="00027E9A">
      <w:pPr>
        <w:tabs>
          <w:tab w:val="left" w:pos="4536"/>
        </w:tabs>
        <w:ind w:firstLine="709"/>
        <w:jc w:val="both"/>
      </w:pPr>
      <w:r w:rsidRPr="00027E9A">
        <w:t>4.2.5. Своевременно производить перерасчет арендной платы и своевременно информировать об этом Арендатора</w:t>
      </w:r>
    </w:p>
    <w:p w:rsidR="00027E9A" w:rsidRPr="00027E9A" w:rsidRDefault="00027E9A" w:rsidP="00027E9A">
      <w:pPr>
        <w:ind w:firstLine="709"/>
        <w:jc w:val="both"/>
      </w:pPr>
      <w:r w:rsidRPr="00027E9A">
        <w:t xml:space="preserve">4.2.6. В месячный срок </w:t>
      </w:r>
      <w:proofErr w:type="gramStart"/>
      <w:r w:rsidRPr="00027E9A">
        <w:t>с даты подписания</w:t>
      </w:r>
      <w:proofErr w:type="gramEnd"/>
      <w:r w:rsidRPr="00027E9A">
        <w:t xml:space="preserve">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027E9A" w:rsidRPr="00027E9A" w:rsidRDefault="00027E9A" w:rsidP="00027E9A">
      <w:pPr>
        <w:tabs>
          <w:tab w:val="left" w:pos="4536"/>
        </w:tabs>
        <w:ind w:firstLine="709"/>
        <w:jc w:val="both"/>
        <w:rPr>
          <w:rFonts w:eastAsia="Batang"/>
          <w:lang w:eastAsia="ko-KR"/>
        </w:rPr>
      </w:pPr>
      <w:r w:rsidRPr="00027E9A">
        <w:t>4.3. Арендатор имеет право:</w:t>
      </w:r>
    </w:p>
    <w:p w:rsidR="00027E9A" w:rsidRPr="00027E9A" w:rsidRDefault="00027E9A" w:rsidP="00027E9A">
      <w:pPr>
        <w:tabs>
          <w:tab w:val="left" w:pos="4536"/>
        </w:tabs>
        <w:ind w:firstLine="709"/>
        <w:jc w:val="both"/>
      </w:pPr>
      <w:r w:rsidRPr="00027E9A">
        <w:t>4.3.1. Использовать Участок на условиях, установленных настоящим договором и в соответствии с действующим законодательством.</w:t>
      </w:r>
    </w:p>
    <w:p w:rsidR="00027E9A" w:rsidRPr="00027E9A" w:rsidRDefault="00027E9A" w:rsidP="00027E9A">
      <w:pPr>
        <w:tabs>
          <w:tab w:val="left" w:pos="4536"/>
        </w:tabs>
        <w:ind w:firstLine="709"/>
        <w:jc w:val="both"/>
        <w:rPr>
          <w:rFonts w:eastAsia="Batang"/>
          <w:lang w:eastAsia="ko-KR"/>
        </w:rPr>
      </w:pPr>
      <w:r w:rsidRPr="00027E9A">
        <w:lastRenderedPageBreak/>
        <w:t>4.4. Арендатор обязан:</w:t>
      </w:r>
    </w:p>
    <w:p w:rsidR="00027E9A" w:rsidRPr="00027E9A" w:rsidRDefault="00027E9A" w:rsidP="00027E9A">
      <w:pPr>
        <w:tabs>
          <w:tab w:val="left" w:pos="4536"/>
        </w:tabs>
        <w:ind w:firstLine="709"/>
        <w:jc w:val="both"/>
      </w:pPr>
      <w:r w:rsidRPr="00027E9A">
        <w:t>4.4.1. Выполнять в полном объеме все условия настоящего договора.</w:t>
      </w:r>
    </w:p>
    <w:p w:rsidR="00027E9A" w:rsidRPr="00027E9A" w:rsidRDefault="00027E9A" w:rsidP="00027E9A">
      <w:pPr>
        <w:tabs>
          <w:tab w:val="left" w:pos="4536"/>
        </w:tabs>
        <w:ind w:firstLine="709"/>
        <w:jc w:val="both"/>
      </w:pPr>
      <w:r w:rsidRPr="00027E9A">
        <w:t xml:space="preserve">4.4.2. Использовать Участок в соответствии с целевым назначением и разрешенным видом использования. </w:t>
      </w:r>
      <w:proofErr w:type="gramStart"/>
      <w:r w:rsidRPr="00027E9A">
        <w:t>Обеспечить освоение Участка в соответствии с его целевым назначением не позднее, чем в течение одного года с момента приобретения его в аренду и с учетом обеспечения максимального процента застройки, установленных в Правилах землепользования и застройки Цивильского муниципального округа Чувашской Республики.</w:t>
      </w:r>
      <w:proofErr w:type="gramEnd"/>
    </w:p>
    <w:p w:rsidR="00027E9A" w:rsidRPr="00027E9A" w:rsidRDefault="00027E9A" w:rsidP="00027E9A">
      <w:pPr>
        <w:tabs>
          <w:tab w:val="left" w:pos="4536"/>
        </w:tabs>
        <w:ind w:firstLine="709"/>
        <w:jc w:val="both"/>
      </w:pPr>
      <w:r w:rsidRPr="00027E9A">
        <w:t xml:space="preserve">4.4.3. Своевременно уплачивать Арендодателю арендную плату в размере и порядке, предусмотренном настоящим договором. </w:t>
      </w:r>
      <w:r w:rsidRPr="00027E9A">
        <w:rPr>
          <w:noProof/>
        </w:rPr>
        <w:t>По требованию Арендодателя представлять подлинники платежных документов</w:t>
      </w:r>
      <w:r w:rsidRPr="00027E9A">
        <w:t>.</w:t>
      </w:r>
    </w:p>
    <w:p w:rsidR="00027E9A" w:rsidRPr="00027E9A" w:rsidRDefault="00027E9A" w:rsidP="00027E9A">
      <w:pPr>
        <w:tabs>
          <w:tab w:val="left" w:pos="4536"/>
        </w:tabs>
        <w:ind w:firstLine="709"/>
        <w:jc w:val="both"/>
      </w:pPr>
      <w:r w:rsidRPr="00027E9A">
        <w:t xml:space="preserve">4.4.4. Обеспечивать представителям Арендодателя, а также представителям государственных и муниципальных органов </w:t>
      </w:r>
      <w:proofErr w:type="gramStart"/>
      <w:r w:rsidRPr="00027E9A">
        <w:t>контроля за</w:t>
      </w:r>
      <w:proofErr w:type="gramEnd"/>
      <w:r w:rsidRPr="00027E9A">
        <w:t xml:space="preserve"> использованием и охраной земель, беспрепятственный доступ на Участок по их требованию.</w:t>
      </w:r>
    </w:p>
    <w:p w:rsidR="00027E9A" w:rsidRPr="00027E9A" w:rsidRDefault="00027E9A" w:rsidP="00027E9A">
      <w:pPr>
        <w:tabs>
          <w:tab w:val="left" w:pos="4536"/>
        </w:tabs>
        <w:ind w:firstLine="709"/>
        <w:jc w:val="both"/>
      </w:pPr>
      <w:r w:rsidRPr="00027E9A">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027E9A" w:rsidRPr="00027E9A" w:rsidRDefault="00027E9A" w:rsidP="00027E9A">
      <w:pPr>
        <w:tabs>
          <w:tab w:val="left" w:pos="4536"/>
        </w:tabs>
        <w:ind w:firstLine="709"/>
        <w:jc w:val="both"/>
      </w:pPr>
      <w:r w:rsidRPr="00027E9A">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27E9A" w:rsidRPr="00027E9A" w:rsidRDefault="00027E9A" w:rsidP="00027E9A">
      <w:pPr>
        <w:tabs>
          <w:tab w:val="left" w:pos="4536"/>
        </w:tabs>
        <w:ind w:firstLine="709"/>
        <w:jc w:val="both"/>
      </w:pPr>
      <w:r w:rsidRPr="00027E9A">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027E9A" w:rsidRPr="00027E9A" w:rsidRDefault="00027E9A" w:rsidP="00027E9A">
      <w:pPr>
        <w:tabs>
          <w:tab w:val="left" w:pos="4536"/>
        </w:tabs>
        <w:ind w:firstLine="709"/>
        <w:jc w:val="both"/>
      </w:pPr>
      <w:r w:rsidRPr="00027E9A">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027E9A" w:rsidRPr="00027E9A" w:rsidRDefault="00027E9A" w:rsidP="00027E9A">
      <w:pPr>
        <w:tabs>
          <w:tab w:val="left" w:pos="4536"/>
        </w:tabs>
        <w:ind w:firstLine="709"/>
        <w:jc w:val="both"/>
        <w:rPr>
          <w:rFonts w:eastAsia="Batang"/>
          <w:lang w:eastAsia="ko-KR"/>
        </w:rPr>
      </w:pPr>
      <w:r w:rsidRPr="00027E9A">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027E9A" w:rsidRPr="00027E9A" w:rsidRDefault="00027E9A" w:rsidP="00027E9A">
      <w:pPr>
        <w:tabs>
          <w:tab w:val="left" w:pos="4536"/>
        </w:tabs>
        <w:ind w:firstLine="709"/>
        <w:jc w:val="both"/>
      </w:pPr>
      <w:r w:rsidRPr="00027E9A">
        <w:rPr>
          <w:rFonts w:eastAsia="Batang"/>
          <w:lang w:eastAsia="ko-KR"/>
        </w:rPr>
        <w:t>4.4.10</w:t>
      </w:r>
      <w:r w:rsidRPr="00027E9A">
        <w:t>. Не нарушать права ограниченного пользования земельным участком другими землепользователями.</w:t>
      </w:r>
    </w:p>
    <w:p w:rsidR="00027E9A" w:rsidRPr="00027E9A" w:rsidRDefault="00027E9A" w:rsidP="00027E9A">
      <w:pPr>
        <w:tabs>
          <w:tab w:val="left" w:pos="4536"/>
        </w:tabs>
        <w:ind w:firstLine="709"/>
        <w:jc w:val="both"/>
      </w:pPr>
      <w:r w:rsidRPr="00027E9A">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027E9A" w:rsidRPr="00027E9A" w:rsidRDefault="00027E9A" w:rsidP="00027E9A">
      <w:pPr>
        <w:tabs>
          <w:tab w:val="left" w:pos="4536"/>
        </w:tabs>
        <w:ind w:firstLine="709"/>
        <w:jc w:val="both"/>
      </w:pPr>
      <w:r w:rsidRPr="00027E9A">
        <w:t>4.4.12. В случае досрочного расторжения договора привести Участок в состояние, пригодное для дальнейшего целевого использования.</w:t>
      </w:r>
    </w:p>
    <w:p w:rsidR="00027E9A" w:rsidRPr="00027E9A" w:rsidRDefault="00027E9A" w:rsidP="00027E9A">
      <w:pPr>
        <w:ind w:firstLine="709"/>
        <w:jc w:val="both"/>
      </w:pPr>
      <w:r w:rsidRPr="00027E9A">
        <w:t>4.4.13. Исполнять иные обязанности, предусмотренные законодательством Российской Федерации.</w:t>
      </w:r>
    </w:p>
    <w:p w:rsidR="00027E9A" w:rsidRPr="00027E9A" w:rsidRDefault="00027E9A" w:rsidP="00027E9A">
      <w:pPr>
        <w:ind w:firstLine="709"/>
        <w:jc w:val="both"/>
      </w:pPr>
      <w:r w:rsidRPr="00027E9A">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rsidR="00027E9A" w:rsidRPr="00027E9A" w:rsidRDefault="00027E9A" w:rsidP="00027E9A">
      <w:pPr>
        <w:tabs>
          <w:tab w:val="left" w:pos="4536"/>
        </w:tabs>
        <w:spacing w:line="240" w:lineRule="exact"/>
        <w:ind w:firstLine="709"/>
        <w:jc w:val="both"/>
      </w:pPr>
    </w:p>
    <w:p w:rsidR="00027E9A" w:rsidRPr="00027E9A" w:rsidRDefault="00027E9A" w:rsidP="00027E9A">
      <w:pPr>
        <w:numPr>
          <w:ilvl w:val="0"/>
          <w:numId w:val="7"/>
        </w:numPr>
        <w:tabs>
          <w:tab w:val="left" w:pos="4536"/>
        </w:tabs>
        <w:spacing w:line="240" w:lineRule="exact"/>
        <w:jc w:val="center"/>
        <w:rPr>
          <w:rFonts w:eastAsia="Batang"/>
          <w:b/>
          <w:lang w:eastAsia="ko-KR"/>
        </w:rPr>
      </w:pPr>
      <w:r w:rsidRPr="00027E9A">
        <w:rPr>
          <w:b/>
        </w:rPr>
        <w:t>ОТВЕТСТВЕННОСТЬ СТОРОН</w:t>
      </w:r>
    </w:p>
    <w:p w:rsidR="00027E9A" w:rsidRPr="00027E9A" w:rsidRDefault="00027E9A" w:rsidP="00027E9A">
      <w:pPr>
        <w:ind w:firstLine="709"/>
        <w:jc w:val="both"/>
      </w:pPr>
      <w:r w:rsidRPr="00027E9A">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027E9A" w:rsidRPr="00027E9A" w:rsidRDefault="00027E9A" w:rsidP="00027E9A">
      <w:pPr>
        <w:ind w:firstLine="709"/>
        <w:jc w:val="both"/>
      </w:pPr>
      <w:r w:rsidRPr="00027E9A">
        <w:t xml:space="preserve">5.2. </w:t>
      </w:r>
      <w:r w:rsidR="00C71F22" w:rsidRPr="00C71F22">
        <w:t>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rsidR="00027E9A" w:rsidRPr="00027E9A" w:rsidRDefault="00027E9A" w:rsidP="00027E9A">
      <w:pPr>
        <w:ind w:firstLine="709"/>
        <w:jc w:val="both"/>
      </w:pPr>
      <w:r w:rsidRPr="00027E9A">
        <w:t>5.3. Уплата пени, установленная Договором, не освобождает Арендатора от выполнения обязательств по Договору.</w:t>
      </w:r>
    </w:p>
    <w:p w:rsidR="00027E9A" w:rsidRPr="00027E9A" w:rsidRDefault="00027E9A" w:rsidP="00027E9A">
      <w:pPr>
        <w:ind w:firstLine="709"/>
        <w:jc w:val="both"/>
      </w:pPr>
      <w:r w:rsidRPr="00027E9A">
        <w:t xml:space="preserve">5.4. </w:t>
      </w:r>
      <w:proofErr w:type="gramStart"/>
      <w:r w:rsidRPr="00027E9A">
        <w:t xml:space="preserve">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w:t>
      </w:r>
      <w:r w:rsidRPr="00027E9A">
        <w:lastRenderedPageBreak/>
        <w:t>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w:t>
      </w:r>
      <w:proofErr w:type="gramEnd"/>
      <w:r w:rsidRPr="00027E9A">
        <w:t xml:space="preserve"> </w:t>
      </w:r>
      <w:proofErr w:type="gramStart"/>
      <w:r w:rsidRPr="00027E9A">
        <w:t>размере</w:t>
      </w:r>
      <w:proofErr w:type="gramEnd"/>
      <w:r w:rsidRPr="00027E9A">
        <w:t xml:space="preserve"> годовой арендной платы, предусмотренной по настоящему договору.</w:t>
      </w:r>
    </w:p>
    <w:p w:rsidR="00027E9A" w:rsidRPr="00027E9A" w:rsidRDefault="00027E9A" w:rsidP="00027E9A">
      <w:pPr>
        <w:ind w:firstLine="709"/>
        <w:jc w:val="both"/>
      </w:pPr>
      <w:r w:rsidRPr="00027E9A">
        <w:t>5.5.</w:t>
      </w:r>
      <w:r w:rsidRPr="00027E9A">
        <w:rPr>
          <w:sz w:val="23"/>
          <w:szCs w:val="23"/>
        </w:rPr>
        <w:t xml:space="preserve"> </w:t>
      </w:r>
      <w:r w:rsidRPr="00027E9A">
        <w:t>В случае несвоевременного возвращения арендуемого земельного участка после истечения срока договора Арендатор уплачивает Арендодателю арендную плату за весь период просрочки возврата арендуемого земельного участка и штраф в размере 5 % от годовой суммы арендной платы за каждый день просрочки возврата имущества.</w:t>
      </w:r>
    </w:p>
    <w:p w:rsidR="00027E9A" w:rsidRPr="00027E9A" w:rsidRDefault="00027E9A" w:rsidP="00027E9A">
      <w:pPr>
        <w:ind w:firstLine="709"/>
        <w:jc w:val="both"/>
      </w:pPr>
      <w:r w:rsidRPr="00027E9A">
        <w:t>5.6. В случае неправильного оформления платежного поручения оплата аренды не засчитывается, и Арендодатель вправе выставить штрафные санкции.</w:t>
      </w:r>
    </w:p>
    <w:p w:rsidR="00027E9A" w:rsidRPr="00027E9A" w:rsidRDefault="00027E9A" w:rsidP="00027E9A">
      <w:pPr>
        <w:ind w:firstLine="709"/>
        <w:jc w:val="both"/>
      </w:pPr>
      <w:r w:rsidRPr="00027E9A">
        <w:t>5.7.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027E9A" w:rsidRPr="00027E9A" w:rsidRDefault="00027E9A" w:rsidP="00027E9A">
      <w:pPr>
        <w:ind w:firstLine="709"/>
        <w:jc w:val="both"/>
      </w:pPr>
      <w:r w:rsidRPr="00027E9A">
        <w:t>5.8.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27E9A" w:rsidRPr="00027E9A" w:rsidRDefault="00027E9A" w:rsidP="00027E9A">
      <w:pPr>
        <w:tabs>
          <w:tab w:val="left" w:pos="4536"/>
        </w:tabs>
        <w:spacing w:line="240" w:lineRule="exact"/>
        <w:ind w:firstLine="709"/>
        <w:jc w:val="both"/>
      </w:pPr>
    </w:p>
    <w:p w:rsidR="00027E9A" w:rsidRPr="00027E9A" w:rsidRDefault="00027E9A" w:rsidP="00027E9A">
      <w:pPr>
        <w:jc w:val="center"/>
        <w:rPr>
          <w:b/>
        </w:rPr>
      </w:pPr>
      <w:r w:rsidRPr="00027E9A">
        <w:rPr>
          <w:b/>
        </w:rPr>
        <w:t>6. ИЗМЕНЕНИЕ, РАСТОРЖЕНИЕ И ПРЕКРАЩЕНИЕ ДОГОВОРА</w:t>
      </w:r>
    </w:p>
    <w:p w:rsidR="00027E9A" w:rsidRPr="00027E9A" w:rsidRDefault="00027E9A" w:rsidP="00027E9A">
      <w:pPr>
        <w:ind w:firstLine="709"/>
      </w:pPr>
      <w:r w:rsidRPr="00027E9A">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rsidR="00027E9A" w:rsidRPr="00027E9A" w:rsidRDefault="00027E9A" w:rsidP="00027E9A">
      <w:pPr>
        <w:ind w:firstLine="709"/>
        <w:jc w:val="both"/>
      </w:pPr>
      <w:r w:rsidRPr="00027E9A">
        <w:t>6.2. Все изменения и (или) дополнения к Договору оформляются Сторонами в письменной форме.</w:t>
      </w:r>
    </w:p>
    <w:p w:rsidR="00027E9A" w:rsidRPr="00027E9A" w:rsidRDefault="00027E9A" w:rsidP="00027E9A">
      <w:pPr>
        <w:ind w:firstLine="709"/>
        <w:jc w:val="both"/>
      </w:pPr>
      <w:r w:rsidRPr="00027E9A">
        <w:t xml:space="preserve">6.3. </w:t>
      </w:r>
      <w:proofErr w:type="gramStart"/>
      <w:r w:rsidRPr="00027E9A">
        <w:t>Договор</w:t>
      </w:r>
      <w:proofErr w:type="gramEnd"/>
      <w:r w:rsidRPr="00027E9A">
        <w:t xml:space="preserve"> может быть расторгнут Арендодателем в одностороннем порядке в случаях, указанных в п.4.1.1, 4.1.2 Договора.</w:t>
      </w:r>
    </w:p>
    <w:p w:rsidR="00027E9A" w:rsidRPr="00027E9A" w:rsidRDefault="00027E9A" w:rsidP="00027E9A">
      <w:pPr>
        <w:ind w:firstLine="709"/>
        <w:jc w:val="both"/>
      </w:pPr>
      <w:r w:rsidRPr="00027E9A">
        <w:t>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Договор считается расторгнутым с даты, указанной в уведомлении.</w:t>
      </w:r>
    </w:p>
    <w:p w:rsidR="00027E9A" w:rsidRPr="00027E9A" w:rsidRDefault="00027E9A" w:rsidP="00027E9A">
      <w:pPr>
        <w:ind w:firstLine="709"/>
        <w:jc w:val="both"/>
      </w:pPr>
      <w:r w:rsidRPr="00027E9A">
        <w:t>6.4. Порядок возврата арендуемого земельного участка Арендодателю, в случае одностороннего отказа от Договора:</w:t>
      </w:r>
    </w:p>
    <w:p w:rsidR="00027E9A" w:rsidRPr="00027E9A" w:rsidRDefault="00027E9A" w:rsidP="00027E9A">
      <w:pPr>
        <w:ind w:firstLine="709"/>
        <w:jc w:val="both"/>
      </w:pPr>
      <w:r w:rsidRPr="00027E9A">
        <w:t>6.4.1. Возврат арендуемого земельного участка Арендодателю осуществляется с участием представителя арендодателя и арендатора.</w:t>
      </w:r>
    </w:p>
    <w:p w:rsidR="00027E9A" w:rsidRPr="00027E9A" w:rsidRDefault="00027E9A" w:rsidP="00027E9A">
      <w:pPr>
        <w:ind w:firstLine="709"/>
        <w:jc w:val="both"/>
      </w:pPr>
      <w:r w:rsidRPr="00027E9A">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rsidR="00027E9A" w:rsidRPr="00027E9A" w:rsidRDefault="00027E9A" w:rsidP="00027E9A">
      <w:pPr>
        <w:ind w:firstLine="709"/>
        <w:jc w:val="both"/>
      </w:pPr>
      <w:r w:rsidRPr="00027E9A">
        <w:t>6.4.3. Арендуемый земельный участок должен быть передан Арендатором и принят Арендодателем в течение 3 (трех) дней с момента начала работы комиссии.</w:t>
      </w:r>
    </w:p>
    <w:p w:rsidR="00027E9A" w:rsidRPr="00027E9A" w:rsidRDefault="00027E9A" w:rsidP="00027E9A">
      <w:pPr>
        <w:ind w:firstLine="709"/>
        <w:jc w:val="both"/>
      </w:pPr>
      <w:r w:rsidRPr="00027E9A">
        <w:t>6.4.4. При передаче арендуемого земельного участка составляется Акт приема-передачи,</w:t>
      </w:r>
    </w:p>
    <w:p w:rsidR="00027E9A" w:rsidRPr="00027E9A" w:rsidRDefault="00027E9A" w:rsidP="00027E9A">
      <w:pPr>
        <w:ind w:firstLine="709"/>
        <w:jc w:val="both"/>
      </w:pPr>
      <w:r w:rsidRPr="00027E9A">
        <w:t>6.4.5. Арендуемый земельный участок считается фактически переданным Арендодателю с момента подписания Акта приема-передачи.</w:t>
      </w:r>
    </w:p>
    <w:p w:rsidR="00027E9A" w:rsidRPr="00027E9A" w:rsidRDefault="00027E9A" w:rsidP="00027E9A">
      <w:pPr>
        <w:jc w:val="both"/>
        <w:rPr>
          <w:b/>
        </w:rPr>
      </w:pPr>
    </w:p>
    <w:p w:rsidR="00027E9A" w:rsidRPr="00027E9A" w:rsidRDefault="00027E9A" w:rsidP="00027E9A">
      <w:pPr>
        <w:numPr>
          <w:ilvl w:val="0"/>
          <w:numId w:val="10"/>
        </w:numPr>
        <w:jc w:val="center"/>
        <w:rPr>
          <w:b/>
        </w:rPr>
      </w:pPr>
      <w:r w:rsidRPr="00027E9A">
        <w:rPr>
          <w:b/>
        </w:rPr>
        <w:t>РАССМОТРЕНИЕ И УРЕГУЛИРОВАНИЕ СПОРОВ</w:t>
      </w:r>
    </w:p>
    <w:p w:rsidR="00027E9A" w:rsidRPr="00027E9A" w:rsidRDefault="00027E9A" w:rsidP="00027E9A">
      <w:pPr>
        <w:ind w:firstLine="709"/>
        <w:jc w:val="both"/>
      </w:pPr>
      <w:r w:rsidRPr="00027E9A">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027E9A" w:rsidRPr="00027E9A" w:rsidRDefault="00027E9A" w:rsidP="00027E9A">
      <w:pPr>
        <w:ind w:firstLine="709"/>
        <w:jc w:val="both"/>
      </w:pPr>
      <w:r w:rsidRPr="00027E9A">
        <w:t>Уведомление предъявляется в письменной форме.</w:t>
      </w:r>
    </w:p>
    <w:p w:rsidR="00027E9A" w:rsidRPr="00027E9A" w:rsidRDefault="00027E9A" w:rsidP="00027E9A">
      <w:pPr>
        <w:ind w:firstLine="709"/>
        <w:jc w:val="both"/>
      </w:pPr>
      <w:r w:rsidRPr="00027E9A">
        <w:t>Для устранения допущенных нарушений предоставляется 1 (один) месяц со дня отправки уведомления.</w:t>
      </w:r>
    </w:p>
    <w:p w:rsidR="00027E9A" w:rsidRPr="00027E9A" w:rsidRDefault="00027E9A" w:rsidP="00027E9A">
      <w:pPr>
        <w:ind w:firstLine="709"/>
        <w:jc w:val="both"/>
      </w:pPr>
      <w:r w:rsidRPr="00027E9A">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027E9A" w:rsidRPr="00027E9A" w:rsidRDefault="00027E9A" w:rsidP="00027E9A">
      <w:pPr>
        <w:jc w:val="center"/>
        <w:rPr>
          <w:b/>
        </w:rPr>
      </w:pPr>
      <w:r w:rsidRPr="00027E9A">
        <w:rPr>
          <w:b/>
        </w:rPr>
        <w:t>8.  ДОПОЛНИТЕЛЬНЫЕ УСЛОВИЯ ДОГОВОРА</w:t>
      </w:r>
    </w:p>
    <w:p w:rsidR="00027E9A" w:rsidRPr="00027E9A" w:rsidRDefault="00027E9A" w:rsidP="00027E9A">
      <w:pPr>
        <w:ind w:firstLine="709"/>
        <w:jc w:val="both"/>
      </w:pPr>
      <w:r w:rsidRPr="00027E9A">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027E9A" w:rsidRPr="00027E9A" w:rsidRDefault="00027E9A" w:rsidP="00027E9A">
      <w:pPr>
        <w:ind w:firstLine="709"/>
        <w:jc w:val="both"/>
      </w:pPr>
      <w:r w:rsidRPr="00027E9A">
        <w:lastRenderedPageBreak/>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027E9A" w:rsidRPr="00027E9A" w:rsidRDefault="00027E9A" w:rsidP="00027E9A">
      <w:pPr>
        <w:ind w:firstLine="709"/>
        <w:jc w:val="both"/>
      </w:pPr>
      <w:r w:rsidRPr="00027E9A">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027E9A" w:rsidRPr="00027E9A" w:rsidRDefault="00027E9A" w:rsidP="00027E9A">
      <w:pPr>
        <w:ind w:firstLine="709"/>
        <w:jc w:val="both"/>
      </w:pPr>
      <w:r w:rsidRPr="00027E9A">
        <w:t>8.4. Арендатор за счет собственных средств обеспечивает и в установленном порядке несет ответственность за благоустройство и санитарное состояние территории, представленной в аренду и прилегающей к земельному участку территории.</w:t>
      </w:r>
    </w:p>
    <w:p w:rsidR="00027E9A" w:rsidRPr="00027E9A" w:rsidRDefault="00027E9A" w:rsidP="00027E9A">
      <w:pPr>
        <w:jc w:val="center"/>
        <w:rPr>
          <w:b/>
        </w:rPr>
      </w:pPr>
    </w:p>
    <w:p w:rsidR="00027E9A" w:rsidRPr="00027E9A" w:rsidRDefault="00027E9A" w:rsidP="00027E9A">
      <w:pPr>
        <w:numPr>
          <w:ilvl w:val="0"/>
          <w:numId w:val="9"/>
        </w:numPr>
        <w:jc w:val="center"/>
        <w:rPr>
          <w:b/>
        </w:rPr>
      </w:pPr>
      <w:r w:rsidRPr="00027E9A">
        <w:rPr>
          <w:b/>
        </w:rPr>
        <w:t>ПРОЧИЕ УСЛОВИЯ</w:t>
      </w:r>
    </w:p>
    <w:p w:rsidR="00027E9A" w:rsidRPr="00027E9A" w:rsidRDefault="00027E9A" w:rsidP="00027E9A">
      <w:pPr>
        <w:ind w:firstLine="709"/>
        <w:jc w:val="both"/>
        <w:rPr>
          <w:bCs/>
        </w:rPr>
      </w:pPr>
      <w:r w:rsidRPr="00027E9A">
        <w:t xml:space="preserve">9.1. </w:t>
      </w:r>
      <w:r w:rsidRPr="00027E9A">
        <w:rPr>
          <w:bCs/>
        </w:rPr>
        <w:t>Срок действия договора субаренды не может превышать срок действия договора.</w:t>
      </w:r>
    </w:p>
    <w:p w:rsidR="00027E9A" w:rsidRPr="00027E9A" w:rsidRDefault="00027E9A" w:rsidP="00027E9A">
      <w:pPr>
        <w:ind w:firstLine="709"/>
        <w:jc w:val="both"/>
        <w:rPr>
          <w:bCs/>
        </w:rPr>
      </w:pPr>
      <w:r w:rsidRPr="00027E9A">
        <w:t xml:space="preserve">9.2. </w:t>
      </w:r>
      <w:r w:rsidRPr="00027E9A">
        <w:rPr>
          <w:bCs/>
        </w:rPr>
        <w:t xml:space="preserve">При досрочном расторжении Договора договор субаренды земельного участка прекращает свое действие. </w:t>
      </w:r>
    </w:p>
    <w:p w:rsidR="00027E9A" w:rsidRPr="00027E9A" w:rsidRDefault="00027E9A" w:rsidP="00027E9A">
      <w:pPr>
        <w:ind w:firstLine="709"/>
        <w:jc w:val="both"/>
      </w:pPr>
      <w:r w:rsidRPr="00027E9A">
        <w:t>9.3. Договор не подлежит оглашению, за исключением случаев предусмотренных Договором и (или) действующим законодательством Российской Федерации.</w:t>
      </w:r>
    </w:p>
    <w:p w:rsidR="00027E9A" w:rsidRPr="00027E9A" w:rsidRDefault="00027E9A" w:rsidP="00027E9A">
      <w:pPr>
        <w:ind w:firstLine="709"/>
        <w:jc w:val="both"/>
      </w:pPr>
      <w:r w:rsidRPr="00027E9A">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027E9A" w:rsidRDefault="00027E9A" w:rsidP="00027E9A">
      <w:pPr>
        <w:ind w:firstLine="709"/>
        <w:jc w:val="both"/>
        <w:rPr>
          <w:rFonts w:eastAsia="Batang"/>
          <w:b/>
          <w:lang w:eastAsia="ko-KR"/>
        </w:rPr>
      </w:pPr>
      <w:r w:rsidRPr="00027E9A">
        <w:rPr>
          <w:bCs/>
        </w:rPr>
        <w:t>9.5.</w:t>
      </w:r>
      <w:r w:rsidRPr="00027E9A">
        <w:t xml:space="preserve"> 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r w:rsidRPr="00027E9A">
        <w:rPr>
          <w:rFonts w:eastAsia="Batang"/>
          <w:b/>
          <w:lang w:eastAsia="ko-KR"/>
        </w:rPr>
        <w:t xml:space="preserve">                                             </w:t>
      </w:r>
    </w:p>
    <w:p w:rsidR="00347CEC" w:rsidRPr="00027E9A" w:rsidRDefault="00347CEC" w:rsidP="00027E9A">
      <w:pPr>
        <w:ind w:firstLine="709"/>
        <w:jc w:val="both"/>
        <w:rPr>
          <w:rFonts w:eastAsia="Batang"/>
          <w:b/>
          <w:lang w:eastAsia="ko-KR"/>
        </w:rPr>
      </w:pPr>
    </w:p>
    <w:p w:rsidR="00027E9A" w:rsidRPr="00027E9A" w:rsidRDefault="00027E9A" w:rsidP="00027E9A">
      <w:pPr>
        <w:tabs>
          <w:tab w:val="left" w:pos="4536"/>
        </w:tabs>
        <w:spacing w:line="240" w:lineRule="exact"/>
        <w:ind w:firstLine="709"/>
        <w:jc w:val="center"/>
        <w:rPr>
          <w:rFonts w:eastAsia="Batang"/>
          <w:b/>
          <w:lang w:eastAsia="ko-KR"/>
        </w:rPr>
      </w:pPr>
      <w:r w:rsidRPr="00027E9A">
        <w:rPr>
          <w:rFonts w:eastAsia="Batang"/>
          <w:b/>
          <w:lang w:eastAsia="ko-KR"/>
        </w:rPr>
        <w:t>ПОДПИСИ СТОРОН:</w:t>
      </w:r>
    </w:p>
    <w:p w:rsidR="00027E9A" w:rsidRPr="00027E9A" w:rsidRDefault="00027E9A" w:rsidP="00027E9A">
      <w:pPr>
        <w:tabs>
          <w:tab w:val="left" w:pos="4536"/>
        </w:tabs>
        <w:spacing w:line="240" w:lineRule="exact"/>
        <w:ind w:firstLine="709"/>
        <w:jc w:val="center"/>
        <w:rPr>
          <w:rFonts w:eastAsia="Batang"/>
          <w:lang w:eastAsia="ko-KR"/>
        </w:rPr>
      </w:pPr>
    </w:p>
    <w:tbl>
      <w:tblPr>
        <w:tblW w:w="0" w:type="auto"/>
        <w:tblLayout w:type="fixed"/>
        <w:tblLook w:val="0000"/>
      </w:tblPr>
      <w:tblGrid>
        <w:gridCol w:w="4786"/>
        <w:gridCol w:w="4252"/>
      </w:tblGrid>
      <w:tr w:rsidR="00027E9A" w:rsidRPr="00027E9A" w:rsidTr="00774450">
        <w:tc>
          <w:tcPr>
            <w:tcW w:w="4786" w:type="dxa"/>
          </w:tcPr>
          <w:p w:rsidR="00027E9A" w:rsidRPr="00027E9A" w:rsidRDefault="00027E9A" w:rsidP="00027E9A">
            <w:pPr>
              <w:tabs>
                <w:tab w:val="left" w:pos="708"/>
                <w:tab w:val="left" w:pos="4536"/>
                <w:tab w:val="right" w:pos="9072"/>
              </w:tabs>
              <w:spacing w:line="240" w:lineRule="exact"/>
              <w:ind w:right="-108"/>
              <w:jc w:val="center"/>
              <w:rPr>
                <w:b/>
              </w:rPr>
            </w:pPr>
            <w:r w:rsidRPr="00027E9A">
              <w:rPr>
                <w:b/>
              </w:rPr>
              <w:t>Арендодатель</w:t>
            </w:r>
          </w:p>
        </w:tc>
        <w:tc>
          <w:tcPr>
            <w:tcW w:w="4252" w:type="dxa"/>
          </w:tcPr>
          <w:p w:rsidR="00027E9A" w:rsidRPr="00027E9A" w:rsidRDefault="00027E9A" w:rsidP="00027E9A">
            <w:pPr>
              <w:tabs>
                <w:tab w:val="left" w:pos="4536"/>
                <w:tab w:val="right" w:pos="9072"/>
              </w:tabs>
              <w:spacing w:line="240" w:lineRule="exact"/>
              <w:ind w:right="-108"/>
              <w:jc w:val="center"/>
              <w:rPr>
                <w:b/>
              </w:rPr>
            </w:pPr>
            <w:r w:rsidRPr="00027E9A">
              <w:rPr>
                <w:b/>
              </w:rPr>
              <w:t>Арендатор</w:t>
            </w:r>
          </w:p>
        </w:tc>
      </w:tr>
      <w:tr w:rsidR="00027E9A" w:rsidRPr="00027E9A" w:rsidTr="00774450">
        <w:tc>
          <w:tcPr>
            <w:tcW w:w="4786" w:type="dxa"/>
          </w:tcPr>
          <w:p w:rsidR="00027E9A" w:rsidRPr="00027E9A" w:rsidRDefault="00027E9A" w:rsidP="00027E9A">
            <w:pPr>
              <w:tabs>
                <w:tab w:val="left" w:pos="0"/>
                <w:tab w:val="left" w:pos="5245"/>
                <w:tab w:val="right" w:pos="9072"/>
              </w:tabs>
              <w:spacing w:line="240" w:lineRule="exact"/>
              <w:ind w:right="-1333"/>
            </w:pPr>
            <w:r w:rsidRPr="00027E9A">
              <w:t>Администрация Цивильского</w:t>
            </w:r>
          </w:p>
          <w:p w:rsidR="00027E9A" w:rsidRPr="00027E9A" w:rsidRDefault="00027E9A" w:rsidP="00027E9A">
            <w:pPr>
              <w:tabs>
                <w:tab w:val="left" w:pos="0"/>
                <w:tab w:val="left" w:pos="5245"/>
                <w:tab w:val="right" w:pos="9072"/>
              </w:tabs>
              <w:spacing w:line="240" w:lineRule="exact"/>
              <w:ind w:right="-1333"/>
            </w:pPr>
            <w:r w:rsidRPr="00027E9A">
              <w:t>муниципального округа Чувашской Республики</w:t>
            </w:r>
          </w:p>
          <w:p w:rsidR="00027E9A" w:rsidRPr="00027E9A" w:rsidRDefault="00027E9A" w:rsidP="00027E9A">
            <w:pPr>
              <w:tabs>
                <w:tab w:val="left" w:pos="0"/>
                <w:tab w:val="left" w:pos="5245"/>
                <w:tab w:val="right" w:pos="9072"/>
              </w:tabs>
              <w:spacing w:line="240" w:lineRule="exact"/>
              <w:ind w:right="-1333"/>
            </w:pPr>
            <w:r w:rsidRPr="00027E9A">
              <w:t>Адрес: Чувашская Республика,</w:t>
            </w:r>
          </w:p>
          <w:p w:rsidR="00027E9A" w:rsidRPr="00027E9A" w:rsidRDefault="00027E9A" w:rsidP="00027E9A">
            <w:pPr>
              <w:tabs>
                <w:tab w:val="left" w:pos="0"/>
                <w:tab w:val="left" w:pos="5245"/>
                <w:tab w:val="right" w:pos="9072"/>
              </w:tabs>
              <w:spacing w:line="240" w:lineRule="exact"/>
              <w:ind w:right="-1333"/>
            </w:pPr>
            <w:r w:rsidRPr="00027E9A">
              <w:t>Цивильский муниципальный округ, г. Цивильск,</w:t>
            </w:r>
          </w:p>
          <w:p w:rsidR="00027E9A" w:rsidRPr="00027E9A" w:rsidRDefault="00027E9A" w:rsidP="00027E9A">
            <w:pPr>
              <w:tabs>
                <w:tab w:val="left" w:pos="0"/>
                <w:tab w:val="left" w:pos="5245"/>
                <w:tab w:val="right" w:pos="9072"/>
              </w:tabs>
              <w:spacing w:line="240" w:lineRule="exact"/>
              <w:ind w:right="-1333"/>
            </w:pPr>
            <w:r w:rsidRPr="00027E9A">
              <w:t>ул. Маяковского, двлд.12</w:t>
            </w:r>
          </w:p>
          <w:p w:rsidR="00027E9A" w:rsidRPr="00027E9A" w:rsidRDefault="00027E9A" w:rsidP="00027E9A">
            <w:pPr>
              <w:tabs>
                <w:tab w:val="left" w:pos="0"/>
                <w:tab w:val="left" w:pos="5245"/>
                <w:tab w:val="right" w:pos="9072"/>
              </w:tabs>
              <w:spacing w:line="240" w:lineRule="exact"/>
              <w:ind w:right="-1333"/>
            </w:pPr>
            <w:r w:rsidRPr="00027E9A">
              <w:rPr>
                <w:lang w:eastAsia="ar-SA"/>
              </w:rPr>
              <w:t>ИНН 2100003111, КПП 210001001</w:t>
            </w:r>
          </w:p>
        </w:tc>
        <w:tc>
          <w:tcPr>
            <w:tcW w:w="4252" w:type="dxa"/>
          </w:tcPr>
          <w:p w:rsidR="00027E9A" w:rsidRPr="00027E9A" w:rsidRDefault="00027E9A" w:rsidP="00027E9A">
            <w:pPr>
              <w:tabs>
                <w:tab w:val="left" w:pos="4536"/>
              </w:tabs>
              <w:spacing w:line="240" w:lineRule="exact"/>
              <w:ind w:left="175" w:right="33"/>
            </w:pPr>
            <w:r w:rsidRPr="00027E9A">
              <w:t>________________________________________________________________________________________________________________________________________________________________</w:t>
            </w:r>
          </w:p>
        </w:tc>
      </w:tr>
      <w:tr w:rsidR="00027E9A" w:rsidRPr="00027E9A" w:rsidTr="00774450">
        <w:tc>
          <w:tcPr>
            <w:tcW w:w="4786" w:type="dxa"/>
          </w:tcPr>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r w:rsidRPr="00027E9A">
              <w:t>_______________________/___________/</w:t>
            </w:r>
          </w:p>
          <w:p w:rsidR="00027E9A" w:rsidRPr="00027E9A" w:rsidRDefault="00027E9A" w:rsidP="00027E9A">
            <w:pPr>
              <w:tabs>
                <w:tab w:val="left" w:pos="708"/>
                <w:tab w:val="left" w:pos="4536"/>
                <w:tab w:val="right" w:pos="9072"/>
              </w:tabs>
              <w:spacing w:line="240" w:lineRule="exact"/>
              <w:ind w:right="-1333"/>
              <w:jc w:val="both"/>
            </w:pPr>
            <w:r w:rsidRPr="00027E9A">
              <w:t xml:space="preserve">                  (подпись)</w:t>
            </w:r>
          </w:p>
          <w:p w:rsidR="00027E9A" w:rsidRPr="00027E9A" w:rsidRDefault="00027E9A" w:rsidP="00027E9A">
            <w:pPr>
              <w:tabs>
                <w:tab w:val="left" w:pos="708"/>
                <w:tab w:val="left" w:pos="4536"/>
                <w:tab w:val="right" w:pos="9072"/>
              </w:tabs>
              <w:spacing w:line="240" w:lineRule="exact"/>
              <w:ind w:right="-1333"/>
              <w:jc w:val="both"/>
            </w:pPr>
            <w:r w:rsidRPr="00027E9A">
              <w:t>М.П.</w:t>
            </w:r>
          </w:p>
        </w:tc>
        <w:tc>
          <w:tcPr>
            <w:tcW w:w="4252" w:type="dxa"/>
          </w:tcPr>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r w:rsidRPr="00027E9A">
              <w:t>_____________________ /_____________/                (подпись)</w:t>
            </w:r>
          </w:p>
          <w:p w:rsidR="00027E9A" w:rsidRPr="00027E9A" w:rsidRDefault="00027E9A" w:rsidP="00027E9A">
            <w:pPr>
              <w:tabs>
                <w:tab w:val="left" w:pos="4536"/>
              </w:tabs>
              <w:spacing w:line="240" w:lineRule="exact"/>
            </w:pPr>
          </w:p>
        </w:tc>
      </w:tr>
    </w:tbl>
    <w:p w:rsidR="0080719F" w:rsidRPr="00E50EBB" w:rsidRDefault="0080719F" w:rsidP="000311DE">
      <w:pPr>
        <w:tabs>
          <w:tab w:val="left" w:pos="708"/>
          <w:tab w:val="left" w:pos="4536"/>
          <w:tab w:val="right" w:pos="9072"/>
        </w:tabs>
        <w:rPr>
          <w:bCs/>
        </w:rPr>
      </w:pPr>
    </w:p>
    <w:sectPr w:rsidR="0080719F" w:rsidRPr="00E50EBB" w:rsidSect="00027E9A">
      <w:footerReference w:type="default" r:id="rId15"/>
      <w:pgSz w:w="11906" w:h="16838"/>
      <w:pgMar w:top="567" w:right="567" w:bottom="567" w:left="1418" w:header="720" w:footer="720"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AC1" w:rsidRDefault="00AC4AC1" w:rsidP="00BA35B3">
      <w:r>
        <w:separator/>
      </w:r>
    </w:p>
  </w:endnote>
  <w:endnote w:type="continuationSeparator" w:id="0">
    <w:p w:rsidR="00AC4AC1" w:rsidRDefault="00AC4AC1" w:rsidP="00BA3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25" w:rsidRDefault="00606D25" w:rsidP="00BA35B3">
    <w:pPr>
      <w:pStyle w:val="a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AC1" w:rsidRDefault="00AC4AC1" w:rsidP="00BA35B3">
      <w:r>
        <w:separator/>
      </w:r>
    </w:p>
  </w:footnote>
  <w:footnote w:type="continuationSeparator" w:id="0">
    <w:p w:rsidR="00AC4AC1" w:rsidRDefault="00AC4AC1" w:rsidP="00BA3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187012"/>
    <w:rsid w:val="000064E6"/>
    <w:rsid w:val="00006D08"/>
    <w:rsid w:val="00015D68"/>
    <w:rsid w:val="00025F91"/>
    <w:rsid w:val="00027E9A"/>
    <w:rsid w:val="000311DE"/>
    <w:rsid w:val="0003716C"/>
    <w:rsid w:val="000373C6"/>
    <w:rsid w:val="00041DD0"/>
    <w:rsid w:val="00053BA8"/>
    <w:rsid w:val="0007786B"/>
    <w:rsid w:val="000B2D3C"/>
    <w:rsid w:val="000C0E29"/>
    <w:rsid w:val="000D3919"/>
    <w:rsid w:val="000D42FF"/>
    <w:rsid w:val="000D44C2"/>
    <w:rsid w:val="000D76ED"/>
    <w:rsid w:val="00104BED"/>
    <w:rsid w:val="00112BBC"/>
    <w:rsid w:val="00126167"/>
    <w:rsid w:val="00127D0C"/>
    <w:rsid w:val="001367A2"/>
    <w:rsid w:val="00140615"/>
    <w:rsid w:val="00150E2F"/>
    <w:rsid w:val="00157BD6"/>
    <w:rsid w:val="001602CD"/>
    <w:rsid w:val="001768A8"/>
    <w:rsid w:val="00187012"/>
    <w:rsid w:val="001A3BF9"/>
    <w:rsid w:val="001A43BC"/>
    <w:rsid w:val="001B1ACE"/>
    <w:rsid w:val="001B267B"/>
    <w:rsid w:val="001B68A4"/>
    <w:rsid w:val="001C2059"/>
    <w:rsid w:val="001D47EC"/>
    <w:rsid w:val="001E094E"/>
    <w:rsid w:val="001E1E0E"/>
    <w:rsid w:val="001F1E25"/>
    <w:rsid w:val="001F5696"/>
    <w:rsid w:val="002031BA"/>
    <w:rsid w:val="00204D9E"/>
    <w:rsid w:val="002069DC"/>
    <w:rsid w:val="00212FE1"/>
    <w:rsid w:val="0023736E"/>
    <w:rsid w:val="00241E09"/>
    <w:rsid w:val="002529AA"/>
    <w:rsid w:val="002661C2"/>
    <w:rsid w:val="00272603"/>
    <w:rsid w:val="002864CE"/>
    <w:rsid w:val="00294081"/>
    <w:rsid w:val="002A11B6"/>
    <w:rsid w:val="002A1D04"/>
    <w:rsid w:val="002B7339"/>
    <w:rsid w:val="002C1D42"/>
    <w:rsid w:val="002E0AE9"/>
    <w:rsid w:val="002F11CA"/>
    <w:rsid w:val="00305EF3"/>
    <w:rsid w:val="00311E49"/>
    <w:rsid w:val="003128D5"/>
    <w:rsid w:val="00313F8D"/>
    <w:rsid w:val="00327A3B"/>
    <w:rsid w:val="00335B81"/>
    <w:rsid w:val="00336BD9"/>
    <w:rsid w:val="00347CEC"/>
    <w:rsid w:val="00352441"/>
    <w:rsid w:val="00352BB2"/>
    <w:rsid w:val="003567F5"/>
    <w:rsid w:val="0035707B"/>
    <w:rsid w:val="00365664"/>
    <w:rsid w:val="00366733"/>
    <w:rsid w:val="00366BE1"/>
    <w:rsid w:val="0037180C"/>
    <w:rsid w:val="00380CF3"/>
    <w:rsid w:val="00381E3D"/>
    <w:rsid w:val="00387A3A"/>
    <w:rsid w:val="00394181"/>
    <w:rsid w:val="0039545A"/>
    <w:rsid w:val="003A0D0D"/>
    <w:rsid w:val="003A39F7"/>
    <w:rsid w:val="003C1373"/>
    <w:rsid w:val="003C32A0"/>
    <w:rsid w:val="003D2BDE"/>
    <w:rsid w:val="003D4EAB"/>
    <w:rsid w:val="003E449C"/>
    <w:rsid w:val="003F0DBA"/>
    <w:rsid w:val="003F455F"/>
    <w:rsid w:val="003F669E"/>
    <w:rsid w:val="0041169B"/>
    <w:rsid w:val="00425529"/>
    <w:rsid w:val="00435ECA"/>
    <w:rsid w:val="00437E77"/>
    <w:rsid w:val="0044086F"/>
    <w:rsid w:val="004460F4"/>
    <w:rsid w:val="00454212"/>
    <w:rsid w:val="00460B57"/>
    <w:rsid w:val="00464F48"/>
    <w:rsid w:val="00477C1A"/>
    <w:rsid w:val="00485127"/>
    <w:rsid w:val="00486051"/>
    <w:rsid w:val="00486699"/>
    <w:rsid w:val="00494E23"/>
    <w:rsid w:val="004B4667"/>
    <w:rsid w:val="004C3490"/>
    <w:rsid w:val="004D7574"/>
    <w:rsid w:val="004E2AAA"/>
    <w:rsid w:val="004E2C40"/>
    <w:rsid w:val="004E3883"/>
    <w:rsid w:val="004E3FF6"/>
    <w:rsid w:val="005018CE"/>
    <w:rsid w:val="00505A89"/>
    <w:rsid w:val="00506998"/>
    <w:rsid w:val="00513574"/>
    <w:rsid w:val="00517163"/>
    <w:rsid w:val="00521DAA"/>
    <w:rsid w:val="00530789"/>
    <w:rsid w:val="00531CF1"/>
    <w:rsid w:val="00546329"/>
    <w:rsid w:val="005525E4"/>
    <w:rsid w:val="00562027"/>
    <w:rsid w:val="00565D39"/>
    <w:rsid w:val="00567235"/>
    <w:rsid w:val="00572FA8"/>
    <w:rsid w:val="005849D1"/>
    <w:rsid w:val="00591C94"/>
    <w:rsid w:val="00592F82"/>
    <w:rsid w:val="00595A21"/>
    <w:rsid w:val="00596FCC"/>
    <w:rsid w:val="005C06B2"/>
    <w:rsid w:val="005C705E"/>
    <w:rsid w:val="005D126A"/>
    <w:rsid w:val="005D58AA"/>
    <w:rsid w:val="005D6E9F"/>
    <w:rsid w:val="005E3CCE"/>
    <w:rsid w:val="005E4FE7"/>
    <w:rsid w:val="005E6A7E"/>
    <w:rsid w:val="005F52F2"/>
    <w:rsid w:val="00601DF6"/>
    <w:rsid w:val="00606D25"/>
    <w:rsid w:val="00610B3D"/>
    <w:rsid w:val="0061287C"/>
    <w:rsid w:val="006135C0"/>
    <w:rsid w:val="00614307"/>
    <w:rsid w:val="00631972"/>
    <w:rsid w:val="00636E4C"/>
    <w:rsid w:val="00653D2B"/>
    <w:rsid w:val="006618D7"/>
    <w:rsid w:val="006647CF"/>
    <w:rsid w:val="00670A3D"/>
    <w:rsid w:val="00680364"/>
    <w:rsid w:val="00680D2D"/>
    <w:rsid w:val="00683384"/>
    <w:rsid w:val="00684B51"/>
    <w:rsid w:val="006878C6"/>
    <w:rsid w:val="006978F3"/>
    <w:rsid w:val="006A243B"/>
    <w:rsid w:val="006A7A94"/>
    <w:rsid w:val="006C0388"/>
    <w:rsid w:val="006E2414"/>
    <w:rsid w:val="006E7A2A"/>
    <w:rsid w:val="00700BC3"/>
    <w:rsid w:val="00707C5D"/>
    <w:rsid w:val="0071336D"/>
    <w:rsid w:val="00714CB6"/>
    <w:rsid w:val="00721428"/>
    <w:rsid w:val="0074521A"/>
    <w:rsid w:val="00745E2B"/>
    <w:rsid w:val="007639F7"/>
    <w:rsid w:val="00765729"/>
    <w:rsid w:val="00774422"/>
    <w:rsid w:val="00774450"/>
    <w:rsid w:val="0078268E"/>
    <w:rsid w:val="0079588F"/>
    <w:rsid w:val="007A3B0C"/>
    <w:rsid w:val="007A4E3F"/>
    <w:rsid w:val="007D36BE"/>
    <w:rsid w:val="007D3D7F"/>
    <w:rsid w:val="007E3C58"/>
    <w:rsid w:val="007F41F0"/>
    <w:rsid w:val="00800D78"/>
    <w:rsid w:val="0080719F"/>
    <w:rsid w:val="00813482"/>
    <w:rsid w:val="00827C12"/>
    <w:rsid w:val="00827C62"/>
    <w:rsid w:val="00850681"/>
    <w:rsid w:val="00857652"/>
    <w:rsid w:val="00873B75"/>
    <w:rsid w:val="008812C0"/>
    <w:rsid w:val="00883793"/>
    <w:rsid w:val="008863F8"/>
    <w:rsid w:val="00887728"/>
    <w:rsid w:val="00893956"/>
    <w:rsid w:val="008953C8"/>
    <w:rsid w:val="00896682"/>
    <w:rsid w:val="008B0844"/>
    <w:rsid w:val="008C0FFC"/>
    <w:rsid w:val="008D0079"/>
    <w:rsid w:val="008D482D"/>
    <w:rsid w:val="008D5087"/>
    <w:rsid w:val="008E3612"/>
    <w:rsid w:val="009014C6"/>
    <w:rsid w:val="00903F70"/>
    <w:rsid w:val="00907E47"/>
    <w:rsid w:val="00914263"/>
    <w:rsid w:val="009165FF"/>
    <w:rsid w:val="00916F13"/>
    <w:rsid w:val="009233F7"/>
    <w:rsid w:val="00923AD2"/>
    <w:rsid w:val="00927CEF"/>
    <w:rsid w:val="00930AF9"/>
    <w:rsid w:val="00937096"/>
    <w:rsid w:val="009405FD"/>
    <w:rsid w:val="00950C30"/>
    <w:rsid w:val="00953800"/>
    <w:rsid w:val="00954117"/>
    <w:rsid w:val="00960D51"/>
    <w:rsid w:val="00980451"/>
    <w:rsid w:val="009856DD"/>
    <w:rsid w:val="009A174A"/>
    <w:rsid w:val="009A5A2C"/>
    <w:rsid w:val="009A6E6C"/>
    <w:rsid w:val="009C2A6D"/>
    <w:rsid w:val="009C3B83"/>
    <w:rsid w:val="009E4A4B"/>
    <w:rsid w:val="009E51C4"/>
    <w:rsid w:val="00A352C5"/>
    <w:rsid w:val="00A368FD"/>
    <w:rsid w:val="00A42891"/>
    <w:rsid w:val="00A443DA"/>
    <w:rsid w:val="00A51640"/>
    <w:rsid w:val="00A53017"/>
    <w:rsid w:val="00A54D7F"/>
    <w:rsid w:val="00A72CCF"/>
    <w:rsid w:val="00A97E22"/>
    <w:rsid w:val="00AA5D8F"/>
    <w:rsid w:val="00AA605D"/>
    <w:rsid w:val="00AB53CF"/>
    <w:rsid w:val="00AC26F6"/>
    <w:rsid w:val="00AC4AC1"/>
    <w:rsid w:val="00AC721E"/>
    <w:rsid w:val="00AE117F"/>
    <w:rsid w:val="00AE53BE"/>
    <w:rsid w:val="00AF51EE"/>
    <w:rsid w:val="00B10ABE"/>
    <w:rsid w:val="00B25932"/>
    <w:rsid w:val="00B3075F"/>
    <w:rsid w:val="00B35276"/>
    <w:rsid w:val="00B36F33"/>
    <w:rsid w:val="00B40256"/>
    <w:rsid w:val="00B50F59"/>
    <w:rsid w:val="00B62450"/>
    <w:rsid w:val="00B65AF7"/>
    <w:rsid w:val="00B7251D"/>
    <w:rsid w:val="00B9323B"/>
    <w:rsid w:val="00B939E5"/>
    <w:rsid w:val="00BA35B3"/>
    <w:rsid w:val="00BC2880"/>
    <w:rsid w:val="00BE17E5"/>
    <w:rsid w:val="00BE2620"/>
    <w:rsid w:val="00BE57D2"/>
    <w:rsid w:val="00BE5BCF"/>
    <w:rsid w:val="00BE6A7E"/>
    <w:rsid w:val="00BF65B8"/>
    <w:rsid w:val="00BF7871"/>
    <w:rsid w:val="00C10DCF"/>
    <w:rsid w:val="00C326B0"/>
    <w:rsid w:val="00C379CE"/>
    <w:rsid w:val="00C44F36"/>
    <w:rsid w:val="00C5247C"/>
    <w:rsid w:val="00C56459"/>
    <w:rsid w:val="00C71F22"/>
    <w:rsid w:val="00C7482C"/>
    <w:rsid w:val="00C753D1"/>
    <w:rsid w:val="00C912CA"/>
    <w:rsid w:val="00C91DA4"/>
    <w:rsid w:val="00C943B2"/>
    <w:rsid w:val="00C96694"/>
    <w:rsid w:val="00CA63C7"/>
    <w:rsid w:val="00CB6C5B"/>
    <w:rsid w:val="00CD636E"/>
    <w:rsid w:val="00CE54ED"/>
    <w:rsid w:val="00CE620C"/>
    <w:rsid w:val="00CE6AF0"/>
    <w:rsid w:val="00CE7F85"/>
    <w:rsid w:val="00CF0FAC"/>
    <w:rsid w:val="00CF42FF"/>
    <w:rsid w:val="00CF647E"/>
    <w:rsid w:val="00CF7912"/>
    <w:rsid w:val="00D01CC0"/>
    <w:rsid w:val="00D23CD1"/>
    <w:rsid w:val="00D320E1"/>
    <w:rsid w:val="00D33C7F"/>
    <w:rsid w:val="00D47793"/>
    <w:rsid w:val="00D52B9E"/>
    <w:rsid w:val="00D57ACA"/>
    <w:rsid w:val="00D60762"/>
    <w:rsid w:val="00D60FFB"/>
    <w:rsid w:val="00D65ADC"/>
    <w:rsid w:val="00D80088"/>
    <w:rsid w:val="00D85C0D"/>
    <w:rsid w:val="00DC3AA3"/>
    <w:rsid w:val="00DD150A"/>
    <w:rsid w:val="00DD6D9E"/>
    <w:rsid w:val="00DE6ABA"/>
    <w:rsid w:val="00E01D48"/>
    <w:rsid w:val="00E255C4"/>
    <w:rsid w:val="00E269C2"/>
    <w:rsid w:val="00E276F9"/>
    <w:rsid w:val="00E36907"/>
    <w:rsid w:val="00E42219"/>
    <w:rsid w:val="00E44A4B"/>
    <w:rsid w:val="00E528E7"/>
    <w:rsid w:val="00E56741"/>
    <w:rsid w:val="00E6261E"/>
    <w:rsid w:val="00E67024"/>
    <w:rsid w:val="00E7288E"/>
    <w:rsid w:val="00E72B3B"/>
    <w:rsid w:val="00E738F7"/>
    <w:rsid w:val="00E74FE3"/>
    <w:rsid w:val="00E754CA"/>
    <w:rsid w:val="00E84173"/>
    <w:rsid w:val="00E90524"/>
    <w:rsid w:val="00E95BE0"/>
    <w:rsid w:val="00EB59A6"/>
    <w:rsid w:val="00EF5008"/>
    <w:rsid w:val="00F06DA6"/>
    <w:rsid w:val="00F16598"/>
    <w:rsid w:val="00F1770E"/>
    <w:rsid w:val="00F368E0"/>
    <w:rsid w:val="00F37E15"/>
    <w:rsid w:val="00F40789"/>
    <w:rsid w:val="00F53077"/>
    <w:rsid w:val="00F67236"/>
    <w:rsid w:val="00F6777B"/>
    <w:rsid w:val="00F71007"/>
    <w:rsid w:val="00F87689"/>
    <w:rsid w:val="00F92C82"/>
    <w:rsid w:val="00FA020B"/>
    <w:rsid w:val="00FA085E"/>
    <w:rsid w:val="00FA0B14"/>
    <w:rsid w:val="00FA3614"/>
    <w:rsid w:val="00FA5B36"/>
    <w:rsid w:val="00FB14DD"/>
    <w:rsid w:val="00FC0183"/>
    <w:rsid w:val="00FC0953"/>
    <w:rsid w:val="00FC4110"/>
    <w:rsid w:val="00FC65F1"/>
    <w:rsid w:val="00FC78D7"/>
    <w:rsid w:val="00FD6CAA"/>
    <w:rsid w:val="00FE0ABA"/>
    <w:rsid w:val="00FF1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 w:id="2111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torgi.gov.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D1EF8-0C3F-4D04-875A-56801B41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21</Pages>
  <Words>9089</Words>
  <Characters>51812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zivil_gki2</cp:lastModifiedBy>
  <cp:revision>191</cp:revision>
  <cp:lastPrinted>2023-12-14T10:15:00Z</cp:lastPrinted>
  <dcterms:created xsi:type="dcterms:W3CDTF">2023-06-14T08:11:00Z</dcterms:created>
  <dcterms:modified xsi:type="dcterms:W3CDTF">2024-03-22T12:19:00Z</dcterms:modified>
</cp:coreProperties>
</file>