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5B" w:rsidRDefault="00FF325B"/>
    <w:tbl>
      <w:tblPr>
        <w:tblW w:w="97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F325B">
        <w:tblPrEx>
          <w:tblCellMar>
            <w:top w:w="0" w:type="dxa"/>
            <w:bottom w:w="0" w:type="dxa"/>
          </w:tblCellMar>
        </w:tblPrEx>
        <w:trPr>
          <w:cantSplit/>
          <w:trHeight w:val="1975"/>
          <w:jc w:val="center"/>
        </w:trPr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25B" w:rsidRDefault="00FF325B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kern w:val="0"/>
                <w:sz w:val="6"/>
                <w:szCs w:val="6"/>
                <w:lang w:eastAsia="ar-SA"/>
              </w:rPr>
            </w:pPr>
          </w:p>
          <w:p w:rsidR="00FF325B" w:rsidRDefault="00FF325B">
            <w:pPr>
              <w:widowControl/>
              <w:overflowPunct/>
              <w:autoSpaceDE/>
              <w:spacing w:line="192" w:lineRule="auto"/>
              <w:jc w:val="center"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FF325B" w:rsidRDefault="00C454C8">
            <w:pPr>
              <w:widowControl/>
              <w:overflowPunct/>
              <w:autoSpaceDE/>
              <w:spacing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ЧĂВАШ РЕСПУБЛИКИН</w:t>
            </w:r>
          </w:p>
          <w:p w:rsidR="00FF325B" w:rsidRDefault="00C454C8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 xml:space="preserve">КАНАШ </w:t>
            </w:r>
          </w:p>
          <w:p w:rsidR="00FF325B" w:rsidRDefault="00C454C8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МУНИЦИПАЛЛĂ ОКРУГĚН</w:t>
            </w:r>
          </w:p>
          <w:p w:rsidR="00FF325B" w:rsidRDefault="00C454C8">
            <w:pPr>
              <w:widowControl/>
              <w:overflowPunct/>
              <w:autoSpaceDE/>
              <w:spacing w:before="2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АДМИНИСТРАЦИЙĚ</w:t>
            </w:r>
          </w:p>
          <w:p w:rsidR="00FF325B" w:rsidRDefault="00FF325B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FF325B" w:rsidRDefault="00C454C8">
            <w:pPr>
              <w:widowControl/>
              <w:tabs>
                <w:tab w:val="left" w:pos="4285"/>
              </w:tabs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ЙЫШĂНУ</w:t>
            </w:r>
          </w:p>
          <w:p w:rsidR="00FF325B" w:rsidRDefault="00FF325B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FF325B" w:rsidRDefault="00C454C8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18.08.2023   961 № </w:t>
            </w:r>
          </w:p>
          <w:p w:rsidR="00FF325B" w:rsidRDefault="00FF325B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FF325B" w:rsidRDefault="00C454C8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Канаш хули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25B" w:rsidRDefault="00C454C8">
            <w:pPr>
              <w:widowControl/>
              <w:overflowPunct/>
              <w:autoSpaceDE/>
              <w:spacing w:before="120"/>
              <w:jc w:val="center"/>
              <w:textAlignment w:val="auto"/>
            </w:pPr>
            <w:r>
              <w:rPr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630</wp:posOffset>
                  </wp:positionV>
                  <wp:extent cx="723262" cy="723262"/>
                  <wp:effectExtent l="0" t="0" r="0" b="638"/>
                  <wp:wrapSquare wrapText="bothSides"/>
                  <wp:docPr id="1" name="Рисунок 1" descr="Описание: Канашский район Чувашской Республи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2" cy="72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25B" w:rsidRDefault="00FF325B">
            <w:pPr>
              <w:widowControl/>
              <w:overflowPunct/>
              <w:autoSpaceDE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FF325B" w:rsidRDefault="00C454C8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АДМИНИСТРАЦИЯ</w:t>
            </w:r>
          </w:p>
          <w:p w:rsidR="00FF325B" w:rsidRDefault="00C454C8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 xml:space="preserve">КАНАШСКОГО МУНИЦИПАЛЬНОГО </w:t>
            </w: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ОКРУГА</w:t>
            </w:r>
          </w:p>
          <w:p w:rsidR="00FF325B" w:rsidRDefault="00C454C8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kern w:val="0"/>
                <w:sz w:val="22"/>
                <w:szCs w:val="20"/>
                <w:lang w:eastAsia="ar-SA"/>
              </w:rPr>
              <w:t>ЧУВАШСКОЙ РЕСПУБЛИКИ</w:t>
            </w:r>
          </w:p>
          <w:p w:rsidR="00FF325B" w:rsidRDefault="00FF325B">
            <w:pPr>
              <w:widowControl/>
              <w:overflowPunct/>
              <w:autoSpaceDE/>
              <w:textAlignment w:val="auto"/>
              <w:rPr>
                <w:kern w:val="0"/>
                <w:sz w:val="2"/>
                <w:szCs w:val="2"/>
                <w:lang w:eastAsia="ar-SA"/>
              </w:rPr>
            </w:pPr>
          </w:p>
          <w:p w:rsidR="00FF325B" w:rsidRDefault="00C454C8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ПОСТАНОВЛЕНИЕ</w:t>
            </w:r>
          </w:p>
          <w:p w:rsidR="00FF325B" w:rsidRDefault="00FF325B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FF325B" w:rsidRDefault="00C454C8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 18.08.2023   № 961</w:t>
            </w: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 xml:space="preserve"> </w:t>
            </w:r>
          </w:p>
          <w:p w:rsidR="00FF325B" w:rsidRDefault="00FF325B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FF325B" w:rsidRDefault="00C454C8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город Канаш</w:t>
            </w:r>
          </w:p>
        </w:tc>
      </w:tr>
    </w:tbl>
    <w:p w:rsidR="00FF325B" w:rsidRDefault="00FF325B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FF325B" w:rsidRDefault="00FF325B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FF325B" w:rsidRDefault="00FF325B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FF325B" w:rsidRDefault="00C454C8">
      <w:pPr>
        <w:widowControl/>
        <w:tabs>
          <w:tab w:val="left" w:pos="4820"/>
          <w:tab w:val="left" w:pos="5103"/>
          <w:tab w:val="left" w:pos="6213"/>
        </w:tabs>
        <w:overflowPunct/>
        <w:autoSpaceDE/>
        <w:ind w:left="426" w:right="5073"/>
        <w:jc w:val="both"/>
        <w:textAlignment w:val="auto"/>
      </w:pPr>
      <w:bookmarkStart w:id="0" w:name="_GoBack"/>
      <w:r>
        <w:rPr>
          <w:b/>
          <w:bCs/>
          <w:spacing w:val="-4"/>
          <w:kern w:val="0"/>
          <w:szCs w:val="24"/>
        </w:rPr>
        <w:t xml:space="preserve">Об утверждении административного регламента администрации </w:t>
      </w:r>
      <w:r>
        <w:rPr>
          <w:rFonts w:ascii="Times New Roman CYR" w:hAnsi="Times New Roman CYR" w:cs="Times New Roman CYR"/>
          <w:b/>
          <w:bCs/>
          <w:kern w:val="0"/>
          <w:szCs w:val="24"/>
        </w:rPr>
        <w:t xml:space="preserve">Канашского муниципального округа </w:t>
      </w:r>
      <w:r>
        <w:rPr>
          <w:b/>
          <w:bCs/>
          <w:spacing w:val="-4"/>
          <w:kern w:val="0"/>
          <w:szCs w:val="24"/>
        </w:rPr>
        <w:t xml:space="preserve">Чувашской Республики по предоставлению муниципальной услуги «Прием в муниципальную </w:t>
      </w:r>
      <w:r>
        <w:rPr>
          <w:b/>
          <w:bCs/>
          <w:spacing w:val="-4"/>
          <w:kern w:val="0"/>
          <w:szCs w:val="24"/>
        </w:rPr>
        <w:t>собственность приватизированных гражданами жилых помещений (</w:t>
      </w:r>
      <w:proofErr w:type="spellStart"/>
      <w:r>
        <w:rPr>
          <w:b/>
          <w:bCs/>
          <w:spacing w:val="-4"/>
          <w:kern w:val="0"/>
          <w:szCs w:val="24"/>
        </w:rPr>
        <w:t>деприватизация</w:t>
      </w:r>
      <w:proofErr w:type="spellEnd"/>
      <w:r>
        <w:rPr>
          <w:b/>
          <w:bCs/>
          <w:spacing w:val="-4"/>
          <w:kern w:val="0"/>
          <w:szCs w:val="24"/>
        </w:rPr>
        <w:t xml:space="preserve"> жилых помещений)»</w:t>
      </w:r>
    </w:p>
    <w:bookmarkEnd w:id="0"/>
    <w:p w:rsidR="00FF325B" w:rsidRDefault="00FF325B">
      <w:pPr>
        <w:widowControl/>
        <w:tabs>
          <w:tab w:val="left" w:pos="5387"/>
          <w:tab w:val="left" w:pos="6213"/>
        </w:tabs>
        <w:overflowPunct/>
        <w:autoSpaceDE/>
        <w:ind w:left="426"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FF325B" w:rsidRDefault="00C454C8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kern w:val="0"/>
          <w:szCs w:val="24"/>
        </w:rPr>
        <w:t xml:space="preserve">В </w:t>
      </w:r>
      <w:proofErr w:type="gramStart"/>
      <w:r>
        <w:rPr>
          <w:kern w:val="0"/>
          <w:szCs w:val="24"/>
        </w:rPr>
        <w:t>соответствии</w:t>
      </w:r>
      <w:proofErr w:type="gramEnd"/>
      <w:r>
        <w:rPr>
          <w:kern w:val="0"/>
          <w:szCs w:val="24"/>
        </w:rPr>
        <w:t xml:space="preserve"> с Федеральным законом от 06.10.2003 № 131-ФЗ «Об общих принципах организации местного самоуправления в Российской Федерации», Федеральным законом о</w:t>
      </w:r>
      <w:r>
        <w:rPr>
          <w:kern w:val="0"/>
          <w:szCs w:val="24"/>
        </w:rPr>
        <w:t xml:space="preserve">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</w:t>
      </w:r>
      <w:r>
        <w:rPr>
          <w:b/>
          <w:kern w:val="0"/>
          <w:szCs w:val="24"/>
        </w:rPr>
        <w:t>Администрация Канашского муниципального округа Чув</w:t>
      </w:r>
      <w:r>
        <w:rPr>
          <w:b/>
          <w:kern w:val="0"/>
          <w:szCs w:val="24"/>
        </w:rPr>
        <w:t xml:space="preserve">ашской Республики  </w:t>
      </w:r>
      <w:proofErr w:type="gramStart"/>
      <w:r>
        <w:rPr>
          <w:b/>
          <w:kern w:val="0"/>
          <w:szCs w:val="24"/>
        </w:rPr>
        <w:t>п</w:t>
      </w:r>
      <w:proofErr w:type="gramEnd"/>
      <w:r>
        <w:rPr>
          <w:b/>
          <w:kern w:val="0"/>
          <w:szCs w:val="24"/>
        </w:rPr>
        <w:t xml:space="preserve"> о с т а н о в л я е т:</w:t>
      </w:r>
    </w:p>
    <w:p w:rsidR="00FF325B" w:rsidRDefault="00FF325B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  <w:rPr>
          <w:b/>
          <w:kern w:val="0"/>
          <w:szCs w:val="24"/>
        </w:rPr>
      </w:pPr>
    </w:p>
    <w:p w:rsidR="00FF325B" w:rsidRDefault="00C454C8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561"/>
        <w:jc w:val="both"/>
        <w:textAlignment w:val="auto"/>
      </w:pPr>
      <w:r>
        <w:rPr>
          <w:bCs/>
          <w:spacing w:val="-2"/>
          <w:kern w:val="0"/>
          <w:szCs w:val="24"/>
        </w:rPr>
        <w:t xml:space="preserve">Утвердить прилагаемый административный регламент администрации </w:t>
      </w:r>
      <w:r>
        <w:rPr>
          <w:bCs/>
          <w:kern w:val="0"/>
          <w:szCs w:val="24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Cs w:val="24"/>
        </w:rPr>
        <w:t>Чувашской Республики по предоставлению муниципальной услуги «</w:t>
      </w:r>
      <w:r>
        <w:rPr>
          <w:bCs/>
          <w:spacing w:val="-4"/>
          <w:kern w:val="0"/>
          <w:szCs w:val="24"/>
        </w:rPr>
        <w:t xml:space="preserve">Прием в муниципальную собственность приватизированных </w:t>
      </w:r>
      <w:r>
        <w:rPr>
          <w:bCs/>
          <w:spacing w:val="-4"/>
          <w:kern w:val="0"/>
          <w:szCs w:val="24"/>
        </w:rPr>
        <w:t>гражданами жилых помещений (</w:t>
      </w:r>
      <w:proofErr w:type="spellStart"/>
      <w:r>
        <w:rPr>
          <w:bCs/>
          <w:spacing w:val="-4"/>
          <w:kern w:val="0"/>
          <w:szCs w:val="24"/>
        </w:rPr>
        <w:t>деприватизация</w:t>
      </w:r>
      <w:proofErr w:type="spellEnd"/>
      <w:r>
        <w:rPr>
          <w:bCs/>
          <w:spacing w:val="-4"/>
          <w:kern w:val="0"/>
          <w:szCs w:val="24"/>
        </w:rPr>
        <w:t xml:space="preserve"> жилых помещений)».</w:t>
      </w:r>
      <w:r>
        <w:t xml:space="preserve"> </w:t>
      </w:r>
    </w:p>
    <w:p w:rsidR="00FF325B" w:rsidRDefault="00C454C8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561"/>
        <w:jc w:val="both"/>
        <w:textAlignment w:val="auto"/>
      </w:pPr>
      <w:proofErr w:type="gramStart"/>
      <w:r>
        <w:rPr>
          <w:bCs/>
          <w:spacing w:val="-2"/>
          <w:kern w:val="0"/>
          <w:szCs w:val="24"/>
        </w:rPr>
        <w:t>Контроль за</w:t>
      </w:r>
      <w:proofErr w:type="gramEnd"/>
      <w:r>
        <w:rPr>
          <w:bCs/>
          <w:spacing w:val="-2"/>
          <w:kern w:val="0"/>
          <w:szCs w:val="24"/>
        </w:rPr>
        <w:t xml:space="preserve"> выполнением настоящего постановления возложить на заместителя главы администрации - начальника управления сельского хозяйства, экономики и инвестиционной деятельности администрации </w:t>
      </w:r>
      <w:r>
        <w:rPr>
          <w:bCs/>
          <w:spacing w:val="-2"/>
          <w:kern w:val="0"/>
          <w:szCs w:val="24"/>
        </w:rPr>
        <w:t xml:space="preserve">Канашского муниципального округа Чувашской Республики. </w:t>
      </w:r>
    </w:p>
    <w:p w:rsidR="00FF325B" w:rsidRDefault="00C454C8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561"/>
        <w:jc w:val="both"/>
        <w:textAlignment w:val="auto"/>
      </w:pPr>
      <w:r>
        <w:rPr>
          <w:bCs/>
          <w:kern w:val="0"/>
          <w:szCs w:val="24"/>
          <w:lang w:bidi="ru-RU"/>
        </w:rPr>
        <w:t>Настоящее постановление вступает в силу после его официального опубликования.</w:t>
      </w:r>
    </w:p>
    <w:p w:rsidR="00FF325B" w:rsidRDefault="00FF325B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FF325B" w:rsidRDefault="00FF325B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FF325B" w:rsidRDefault="00FF325B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FF325B" w:rsidRDefault="00FF325B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FF325B" w:rsidRDefault="00FF325B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FF325B" w:rsidRDefault="00C454C8">
      <w:pPr>
        <w:pStyle w:val="a3"/>
        <w:ind w:firstLine="426"/>
      </w:pPr>
      <w:r>
        <w:rPr>
          <w:kern w:val="0"/>
          <w:szCs w:val="24"/>
        </w:rPr>
        <w:t>Глава муниципального округа                                                                                      С.Н.</w:t>
      </w:r>
      <w:r>
        <w:rPr>
          <w:kern w:val="0"/>
          <w:szCs w:val="24"/>
        </w:rPr>
        <w:t xml:space="preserve"> Михайлов</w:t>
      </w:r>
      <w:r>
        <w:rPr>
          <w:bCs/>
          <w:kern w:val="0"/>
          <w:szCs w:val="24"/>
        </w:rPr>
        <w:t xml:space="preserve"> </w:t>
      </w:r>
    </w:p>
    <w:p w:rsidR="00FF325B" w:rsidRDefault="00C454C8">
      <w:pPr>
        <w:pageBreakBefore/>
        <w:widowControl/>
        <w:tabs>
          <w:tab w:val="left" w:pos="851"/>
        </w:tabs>
        <w:overflowPunct/>
        <w:autoSpaceDE/>
        <w:ind w:left="6379"/>
        <w:jc w:val="both"/>
        <w:textAlignment w:val="auto"/>
        <w:rPr>
          <w:bCs/>
          <w:kern w:val="0"/>
          <w:sz w:val="20"/>
          <w:szCs w:val="20"/>
        </w:rPr>
      </w:pPr>
      <w:r>
        <w:rPr>
          <w:bCs/>
          <w:kern w:val="0"/>
          <w:sz w:val="20"/>
          <w:szCs w:val="20"/>
        </w:rPr>
        <w:lastRenderedPageBreak/>
        <w:t>Утверждено</w:t>
      </w:r>
    </w:p>
    <w:p w:rsidR="00FF325B" w:rsidRDefault="00C454C8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20"/>
          <w:szCs w:val="20"/>
        </w:rPr>
        <w:t xml:space="preserve">постановлением </w:t>
      </w:r>
      <w:r>
        <w:rPr>
          <w:bCs/>
          <w:spacing w:val="-2"/>
          <w:kern w:val="0"/>
          <w:sz w:val="20"/>
          <w:szCs w:val="20"/>
        </w:rPr>
        <w:t xml:space="preserve">администрации </w:t>
      </w:r>
      <w:r>
        <w:rPr>
          <w:bCs/>
          <w:kern w:val="0"/>
          <w:sz w:val="20"/>
          <w:szCs w:val="20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 w:val="20"/>
          <w:szCs w:val="20"/>
        </w:rPr>
        <w:t>Чувашской Республики</w:t>
      </w:r>
    </w:p>
    <w:p w:rsidR="00FF325B" w:rsidRDefault="00C454C8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20"/>
          <w:szCs w:val="20"/>
        </w:rPr>
        <w:t xml:space="preserve">от 18.08.2023 № 961 </w:t>
      </w:r>
    </w:p>
    <w:p w:rsidR="00FF325B" w:rsidRDefault="00FF325B">
      <w:pPr>
        <w:widowControl/>
        <w:overflowPunct/>
        <w:ind w:left="6379"/>
        <w:jc w:val="both"/>
        <w:textAlignment w:val="auto"/>
        <w:rPr>
          <w:bCs/>
          <w:kern w:val="0"/>
          <w:sz w:val="20"/>
          <w:szCs w:val="20"/>
        </w:rPr>
      </w:pP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Административный регламент администрации Канашского муниципального округа Чувашской Республики по предоставлению муниципальной ус</w:t>
      </w:r>
      <w:r>
        <w:rPr>
          <w:b/>
        </w:rPr>
        <w:t>луги «Прием в муниципальную собственность приватизированных гражданами жилых помещений (</w:t>
      </w:r>
      <w:proofErr w:type="spellStart"/>
      <w:r>
        <w:rPr>
          <w:b/>
        </w:rPr>
        <w:t>деприватизация</w:t>
      </w:r>
      <w:proofErr w:type="spellEnd"/>
      <w:r>
        <w:rPr>
          <w:b/>
        </w:rPr>
        <w:t xml:space="preserve"> жилых помещений)»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r>
        <w:rPr>
          <w:b/>
          <w:sz w:val="22"/>
        </w:rPr>
        <w:t>Раздел I. Общие положения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" w:name="anchor11"/>
      <w:bookmarkEnd w:id="1"/>
      <w:r>
        <w:rPr>
          <w:b/>
          <w:sz w:val="22"/>
        </w:rPr>
        <w:t>1.1. Предмет регулирования административного регламента</w:t>
      </w:r>
    </w:p>
    <w:p w:rsidR="00FF325B" w:rsidRDefault="00C454C8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 xml:space="preserve">Административный регламент по предоставлению </w:t>
      </w:r>
      <w:r>
        <w:rPr>
          <w:sz w:val="22"/>
        </w:rPr>
        <w:t>муниципальной услуги «Прием в муниципальную собственность приватизированных гражданами жилых помещений (</w:t>
      </w:r>
      <w:proofErr w:type="spellStart"/>
      <w:r>
        <w:rPr>
          <w:sz w:val="22"/>
        </w:rPr>
        <w:t>деприватизация</w:t>
      </w:r>
      <w:proofErr w:type="spellEnd"/>
      <w:r>
        <w:rPr>
          <w:sz w:val="22"/>
        </w:rPr>
        <w:t xml:space="preserve"> жилых помещений)» (далее - Административный регламент) разработан в целях повышения качества и доступности предоставления муниципальной у</w:t>
      </w:r>
      <w:r>
        <w:rPr>
          <w:sz w:val="22"/>
        </w:rPr>
        <w:t>слуги, определяет стандарт, сроки и последовательность действий (административных процедур) администрации Канашского муниципального округа Чувашской Республики при осуществлении полномочий по приему приватизированных гражданами жилых помещений в муниципаль</w:t>
      </w:r>
      <w:r>
        <w:rPr>
          <w:sz w:val="22"/>
        </w:rPr>
        <w:t>ную собственность (далее - муниципальная услуга).</w:t>
      </w:r>
      <w:proofErr w:type="gramEnd"/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" w:name="anchor12"/>
      <w:bookmarkEnd w:id="2"/>
      <w:r>
        <w:rPr>
          <w:b/>
          <w:sz w:val="22"/>
        </w:rPr>
        <w:t>1.2. Круг заявителей на предоставление муниципальной услуги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Заявителями на предоставление муниципальной услуги являются граждане (собственники), приватизировавшие жилые помещения, являющиеся для них единств</w:t>
      </w:r>
      <w:r>
        <w:rPr>
          <w:sz w:val="22"/>
        </w:rPr>
        <w:t>енным местом постоянного проживания, желающие передать принадлежащие им на праве собственности и свободные от обязательств жилые помещения в муниципальную собственность.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От имени заявителя обратиться за предоставлением муниципальной услуги могут уполномоче</w:t>
      </w:r>
      <w:r>
        <w:rPr>
          <w:sz w:val="22"/>
        </w:rPr>
        <w:t>нные лица при наличии надлежащим образом оформленных полномочий для получения муниципальной услуги.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" w:name="anchor13"/>
      <w:bookmarkEnd w:id="3"/>
      <w:r>
        <w:rPr>
          <w:b/>
          <w:sz w:val="22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</w:t>
      </w:r>
      <w:r>
        <w:rPr>
          <w:b/>
          <w:sz w:val="22"/>
        </w:rPr>
        <w:t>ителя, определенным в результате анкетирования, проводимого администрацией Канашского муниципального округа Чувашской Республики (далее - профилирование), а также результата, за предоставлением которого обратился заявитель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Муниципальная услуга, а также рез</w:t>
      </w:r>
      <w:r>
        <w:rPr>
          <w:sz w:val="22"/>
        </w:rPr>
        <w:t>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Вариант, в соответствии с которым заявителю буду</w:t>
      </w:r>
      <w:r>
        <w:rPr>
          <w:sz w:val="22"/>
        </w:rPr>
        <w:t>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" w:name="anchor1002"/>
      <w:bookmarkEnd w:id="4"/>
      <w:r>
        <w:rPr>
          <w:b/>
          <w:sz w:val="22"/>
        </w:rPr>
        <w:t>Раздел II. Стандарт предоставления муниципальной услуги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" w:name="anchor21"/>
      <w:bookmarkEnd w:id="5"/>
      <w:r>
        <w:rPr>
          <w:b/>
          <w:sz w:val="22"/>
        </w:rPr>
        <w:t>2.1. Наименование м</w:t>
      </w:r>
      <w:r>
        <w:rPr>
          <w:b/>
          <w:sz w:val="22"/>
        </w:rPr>
        <w:t>униципальной услуги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Муниципальная услуга имеет следующее наименование: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«Прием в муниципальную собственность приватизированных гражданами жилых помещений (</w:t>
      </w:r>
      <w:proofErr w:type="spellStart"/>
      <w:r>
        <w:rPr>
          <w:sz w:val="22"/>
        </w:rPr>
        <w:t>деприватизация</w:t>
      </w:r>
      <w:proofErr w:type="spellEnd"/>
      <w:r>
        <w:rPr>
          <w:sz w:val="22"/>
        </w:rPr>
        <w:t xml:space="preserve"> жилых помещений)».</w:t>
      </w:r>
      <w:bookmarkStart w:id="6" w:name="anchor22"/>
      <w:bookmarkEnd w:id="6"/>
    </w:p>
    <w:p w:rsidR="00FF325B" w:rsidRDefault="00FF325B">
      <w:pPr>
        <w:widowControl/>
        <w:ind w:firstLine="720"/>
        <w:jc w:val="both"/>
        <w:rPr>
          <w:sz w:val="22"/>
        </w:rPr>
      </w:pPr>
    </w:p>
    <w:p w:rsidR="00FF325B" w:rsidRDefault="00C454C8">
      <w:pPr>
        <w:widowControl/>
        <w:ind w:firstLine="720"/>
        <w:jc w:val="center"/>
      </w:pPr>
      <w:r>
        <w:rPr>
          <w:b/>
          <w:sz w:val="22"/>
        </w:rPr>
        <w:t xml:space="preserve">2.2. Наименование органа местного самоуправления, предоставляющего </w:t>
      </w:r>
      <w:r>
        <w:rPr>
          <w:b/>
          <w:sz w:val="22"/>
        </w:rPr>
        <w:t>муниципальную услугу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Муниципальная услуга предоставляется органом местного самоуправления - администрацией Канашского муниципального округа Чувашской Республики (далее также - администрация) и осуществляется через отдел имущественных и земельных отношений </w:t>
      </w:r>
      <w:r>
        <w:rPr>
          <w:sz w:val="22"/>
        </w:rPr>
        <w:t xml:space="preserve">управления сельского хозяйства, экономики и инвестиционной деятельности администрации Канашского муниципального округа Чувашской </w:t>
      </w:r>
    </w:p>
    <w:p w:rsidR="00FF325B" w:rsidRDefault="00FF325B">
      <w:pPr>
        <w:widowControl/>
        <w:ind w:firstLine="720"/>
        <w:jc w:val="both"/>
        <w:rPr>
          <w:sz w:val="22"/>
        </w:rPr>
      </w:pPr>
    </w:p>
    <w:p w:rsidR="00FF325B" w:rsidRDefault="00FF325B">
      <w:pPr>
        <w:widowControl/>
        <w:ind w:firstLine="720"/>
        <w:jc w:val="both"/>
        <w:rPr>
          <w:sz w:val="22"/>
        </w:rPr>
      </w:pPr>
    </w:p>
    <w:p w:rsidR="00FF325B" w:rsidRDefault="00C454C8">
      <w:pPr>
        <w:widowControl/>
        <w:jc w:val="both"/>
        <w:rPr>
          <w:sz w:val="22"/>
        </w:rPr>
      </w:pPr>
      <w:r>
        <w:rPr>
          <w:sz w:val="22"/>
        </w:rPr>
        <w:lastRenderedPageBreak/>
        <w:t>Республики (далее также - уполномоченное структурное подразделение).</w:t>
      </w:r>
    </w:p>
    <w:p w:rsidR="00FF325B" w:rsidRDefault="00C454C8">
      <w:pPr>
        <w:widowControl/>
        <w:ind w:firstLine="720"/>
        <w:jc w:val="both"/>
      </w:pPr>
      <w:proofErr w:type="gramStart"/>
      <w:r>
        <w:rPr>
          <w:sz w:val="22"/>
        </w:rPr>
        <w:t xml:space="preserve">В соответствии со </w:t>
      </w:r>
      <w:hyperlink r:id="rId9" w:history="1">
        <w:r>
          <w:rPr>
            <w:sz w:val="22"/>
          </w:rPr>
          <w:t>статьей 15</w:t>
        </w:r>
      </w:hyperlink>
      <w:r>
        <w:rPr>
          <w:sz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Федеральный закон № 210-ФЗ) и заключенным соглашением между администрацией Кана</w:t>
      </w:r>
      <w:r>
        <w:rPr>
          <w:sz w:val="22"/>
        </w:rPr>
        <w:t>шского муниципального округа Чувашской Республики и многофункциональным центром предоставления государственных и муниципальных услуг (далее - соглашение), прием документов заявителей, связанных с предоставлением муниципальной услуги, осуществляется многофу</w:t>
      </w:r>
      <w:r>
        <w:rPr>
          <w:sz w:val="22"/>
        </w:rPr>
        <w:t>нкциональными центрами предоставления государственных и муниципальных услуг</w:t>
      </w:r>
      <w:proofErr w:type="gramEnd"/>
      <w:r>
        <w:rPr>
          <w:sz w:val="22"/>
        </w:rPr>
        <w:t xml:space="preserve"> (далее - МФЦ).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" w:name="anchor23"/>
      <w:bookmarkEnd w:id="7"/>
      <w:r>
        <w:rPr>
          <w:b/>
          <w:sz w:val="22"/>
        </w:rPr>
        <w:t>2</w:t>
      </w:r>
      <w:r>
        <w:rPr>
          <w:b/>
          <w:sz w:val="22"/>
        </w:rPr>
        <w:t>.3. Результат предоставления муниципальной услуги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8" w:name="anchor231"/>
      <w:bookmarkEnd w:id="8"/>
      <w:r>
        <w:rPr>
          <w:sz w:val="22"/>
        </w:rPr>
        <w:t>2.3.1. Результатом предоставления муниципальной услуги является: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в случае принятия решения о приеме в муниципальную собственность приватизированных гражданами жилых помещений (</w:t>
      </w:r>
      <w:proofErr w:type="spellStart"/>
      <w:r>
        <w:rPr>
          <w:sz w:val="22"/>
        </w:rPr>
        <w:t>деприватизация</w:t>
      </w:r>
      <w:proofErr w:type="spellEnd"/>
      <w:r>
        <w:rPr>
          <w:sz w:val="22"/>
        </w:rPr>
        <w:t>):</w:t>
      </w:r>
    </w:p>
    <w:p w:rsidR="00FF325B" w:rsidRDefault="00C454C8">
      <w:pPr>
        <w:widowControl/>
        <w:ind w:firstLine="720"/>
        <w:jc w:val="both"/>
      </w:pPr>
      <w:bookmarkStart w:id="9" w:name="anchor23101"/>
      <w:bookmarkEnd w:id="9"/>
      <w:r>
        <w:rPr>
          <w:sz w:val="22"/>
        </w:rPr>
        <w:t xml:space="preserve">1) </w:t>
      </w:r>
      <w:r>
        <w:rPr>
          <w:sz w:val="22"/>
        </w:rPr>
        <w:t>заключение договора возврата приватизированного жилого помещения в муниципальную собственность (оригинал, 3 экз.) в случае, если договор передачи на жилое помещение зарегистрирован в Управление Федеральной службы государственной регистрации, кадастра и кар</w:t>
      </w:r>
      <w:r>
        <w:rPr>
          <w:sz w:val="22"/>
        </w:rPr>
        <w:t xml:space="preserve">тографии по Чувашской Республике (далее - договор возврата) - </w:t>
      </w:r>
      <w:hyperlink r:id="rId10" w:history="1">
        <w:r>
          <w:rPr>
            <w:sz w:val="22"/>
          </w:rPr>
          <w:t>приложение № 3</w:t>
        </w:r>
      </w:hyperlink>
      <w:r>
        <w:rPr>
          <w:sz w:val="22"/>
        </w:rPr>
        <w:t xml:space="preserve"> к Административному регламенту;</w:t>
      </w:r>
    </w:p>
    <w:p w:rsidR="00FF325B" w:rsidRDefault="00C454C8">
      <w:pPr>
        <w:widowControl/>
        <w:ind w:firstLine="720"/>
        <w:jc w:val="both"/>
      </w:pPr>
      <w:bookmarkStart w:id="10" w:name="anchor23102"/>
      <w:bookmarkEnd w:id="10"/>
      <w:r>
        <w:rPr>
          <w:sz w:val="22"/>
        </w:rPr>
        <w:t>2) заключение соглашения о возврате приватизированного жилого помещения в муниципальную собственность (оригинал, 2 экз</w:t>
      </w:r>
      <w:r>
        <w:rPr>
          <w:sz w:val="22"/>
        </w:rPr>
        <w:t xml:space="preserve">.) в случае, если договор передачи не зарегистрирован в Управлении Федеральной службы государственной регистрации, кадастра и картографии по Чувашской Республике (далее - соглашение) - </w:t>
      </w:r>
      <w:hyperlink r:id="rId11" w:history="1">
        <w:r>
          <w:rPr>
            <w:sz w:val="22"/>
          </w:rPr>
          <w:t>приложение № 4</w:t>
        </w:r>
      </w:hyperlink>
      <w:r>
        <w:rPr>
          <w:sz w:val="22"/>
        </w:rPr>
        <w:t xml:space="preserve"> к Административному регламе</w:t>
      </w:r>
      <w:r>
        <w:rPr>
          <w:sz w:val="22"/>
        </w:rPr>
        <w:t>нту;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в случае отказа в предоставлении муниципальной услуги - письменное мотивированное уведомление администрации об отказе в приеме в муниципальную собственность приватизированного жилого помещения (оригинал, 2 экз.);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исправление допущенных опечаток и </w:t>
      </w:r>
      <w:r>
        <w:rPr>
          <w:sz w:val="22"/>
        </w:rPr>
        <w:t>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11" w:name="anchor232"/>
      <w:bookmarkEnd w:id="11"/>
      <w:r>
        <w:rPr>
          <w:sz w:val="22"/>
        </w:rPr>
        <w:t>2.3.2. Документом, содержащим положительное решение о предоставлении муниципальной услуги, на основании которого зая</w:t>
      </w:r>
      <w:r>
        <w:rPr>
          <w:sz w:val="22"/>
        </w:rPr>
        <w:t>вителю предоставляется результат услуги, является договор возврата или соглашение.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Договор возврата содержит следующие сведения: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номер договора возврата;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дата заключения договора возврата;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информацию о принятом решении - постановление администрации К</w:t>
      </w:r>
      <w:r>
        <w:rPr>
          <w:sz w:val="22"/>
        </w:rPr>
        <w:t>анашского муниципального округа Чувашской Республики о приеме в муниципальную собственность приватизированных гражданами жилых помещений (</w:t>
      </w:r>
      <w:proofErr w:type="spellStart"/>
      <w:r>
        <w:rPr>
          <w:sz w:val="22"/>
        </w:rPr>
        <w:t>деприватизация</w:t>
      </w:r>
      <w:proofErr w:type="spellEnd"/>
      <w:r>
        <w:rPr>
          <w:sz w:val="22"/>
        </w:rPr>
        <w:t>);</w:t>
      </w:r>
    </w:p>
    <w:p w:rsidR="00FF325B" w:rsidRDefault="00C454C8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- ФИО, дата рождения, реквизиты документа, удостоверяющего личность (паспорт, свидетельство о рождени</w:t>
      </w:r>
      <w:r>
        <w:rPr>
          <w:sz w:val="22"/>
        </w:rPr>
        <w:t>и) заявителя (ей);</w:t>
      </w:r>
      <w:proofErr w:type="gramEnd"/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технические характеристики жилого помещения;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подписи должностного лица и заявителя (ей).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Соглашение содержит следующие сведения: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номер соглашения;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дата заключения соглашения;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информация о принятом решении - постановление админи</w:t>
      </w:r>
      <w:r>
        <w:rPr>
          <w:sz w:val="22"/>
        </w:rPr>
        <w:t>страции Канашского муниципального округа Чувашской Республики о приеме в муниципальную собственность приватизированных гражданами жилых помещений (</w:t>
      </w:r>
      <w:proofErr w:type="spellStart"/>
      <w:r>
        <w:rPr>
          <w:sz w:val="22"/>
        </w:rPr>
        <w:t>деприватизация</w:t>
      </w:r>
      <w:proofErr w:type="spellEnd"/>
      <w:r>
        <w:rPr>
          <w:sz w:val="22"/>
        </w:rPr>
        <w:t>);</w:t>
      </w:r>
    </w:p>
    <w:p w:rsidR="00FF325B" w:rsidRDefault="00C454C8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 xml:space="preserve">- ФИО, дата рождения, реквизиты документа, удостоверяющего личность (паспорт, свидетельство </w:t>
      </w:r>
      <w:r>
        <w:rPr>
          <w:sz w:val="22"/>
        </w:rPr>
        <w:t>о рождении) заявителя (ей);</w:t>
      </w:r>
      <w:proofErr w:type="gramEnd"/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подписи должностного лица и заявителя (ей).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Документом, содержащим решение об отказе в предоставлении муниципальной услуги, является уведомление об отказе в приеме приватизированного гражданами жилого помещения в муниципальную</w:t>
      </w:r>
      <w:r>
        <w:rPr>
          <w:sz w:val="22"/>
        </w:rPr>
        <w:t xml:space="preserve"> собственность, содержащее следующие сведения: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дату;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номер;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информацию о принятом решении;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основания для отказа и возможности их устранения;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подпись должностного лица.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Документы, являющиеся результатом предоставления муниципальной услуги, могут б</w:t>
      </w:r>
      <w:r>
        <w:rPr>
          <w:sz w:val="22"/>
        </w:rPr>
        <w:t>ыть выданы заявителю (представителю заявителя) при личном посещении администрации или МФЦ.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2" w:name="anchor24"/>
      <w:bookmarkEnd w:id="12"/>
      <w:r>
        <w:rPr>
          <w:b/>
          <w:sz w:val="22"/>
        </w:rPr>
        <w:t>2.4. Срок предоставления муниципальной услуги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 xml:space="preserve">Общий срок принятия решения о приеме в муниципальную собственность приватизированных гражданами жилых помещений </w:t>
      </w:r>
      <w:r>
        <w:rPr>
          <w:sz w:val="22"/>
        </w:rPr>
        <w:t>(</w:t>
      </w:r>
      <w:proofErr w:type="spellStart"/>
      <w:r>
        <w:rPr>
          <w:sz w:val="22"/>
        </w:rPr>
        <w:t>деприватизация</w:t>
      </w:r>
      <w:proofErr w:type="spellEnd"/>
      <w:r>
        <w:rPr>
          <w:sz w:val="22"/>
        </w:rPr>
        <w:t xml:space="preserve">) составляет 2 календарных месяца со дня регистрации заявления с приложенными документами, указанными в </w:t>
      </w:r>
      <w:hyperlink r:id="rId12" w:history="1">
        <w:r>
          <w:rPr>
            <w:sz w:val="22"/>
          </w:rPr>
          <w:t>подразделе 2.6</w:t>
        </w:r>
      </w:hyperlink>
      <w:r>
        <w:rPr>
          <w:sz w:val="22"/>
        </w:rPr>
        <w:t xml:space="preserve"> Административного регламента, в администрации.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выдачи (направления) документов, являющихся</w:t>
      </w:r>
      <w:r>
        <w:rPr>
          <w:sz w:val="22"/>
        </w:rPr>
        <w:t xml:space="preserve"> результатом предоставления муниципальной услуги, с момента подписания договора возврата либо соглашения между администрацией и гражданами составляет 5 рабочих дней.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выдачи (направления) уведомления об отказе в приеме в муниципальную собственность при</w:t>
      </w:r>
      <w:r>
        <w:rPr>
          <w:sz w:val="22"/>
        </w:rPr>
        <w:t>ватизированных гражданами жилых помещений составляет 5 рабочих дней после принятия решения об отказе.</w:t>
      </w:r>
    </w:p>
    <w:p w:rsidR="00FF325B" w:rsidRDefault="00C454C8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</w:t>
      </w:r>
      <w:r>
        <w:rPr>
          <w:sz w:val="22"/>
        </w:rPr>
        <w:t>нта обнаружения ошибки или получения от любого заинтересованного лица письменного заявления об ошибке.</w:t>
      </w:r>
      <w:proofErr w:type="gramEnd"/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3" w:name="anchor25"/>
      <w:bookmarkEnd w:id="13"/>
      <w:r>
        <w:rPr>
          <w:b/>
          <w:sz w:val="22"/>
        </w:rPr>
        <w:t>2.5. Правовые основания для предоставления муниципальной услуги</w:t>
      </w:r>
    </w:p>
    <w:p w:rsidR="00FF325B" w:rsidRDefault="00C454C8">
      <w:pPr>
        <w:widowControl/>
        <w:ind w:firstLine="720"/>
        <w:jc w:val="both"/>
      </w:pPr>
      <w:proofErr w:type="gramStart"/>
      <w:r>
        <w:rPr>
          <w:sz w:val="22"/>
        </w:rPr>
        <w:t xml:space="preserve">Перечень нормативных правовых актов, регулирующих предоставление муниципальной услуги, а </w:t>
      </w:r>
      <w:r>
        <w:rPr>
          <w:sz w:val="22"/>
        </w:rPr>
        <w:t>также информация о порядке досудебного (внесудебного) обжалования решений и действий (бездействия) органа местного самоуправления, МФЦ, их должностных лиц, либо муниципальных служащих администрации Канашского муниципального округа Чувашской Республики, раз</w:t>
      </w:r>
      <w:r>
        <w:rPr>
          <w:sz w:val="22"/>
        </w:rPr>
        <w:t xml:space="preserve">мещается на </w:t>
      </w:r>
      <w:hyperlink r:id="rId13" w:history="1">
        <w:r>
          <w:rPr>
            <w:sz w:val="22"/>
          </w:rPr>
          <w:t>официальном сайте</w:t>
        </w:r>
      </w:hyperlink>
      <w:r>
        <w:rPr>
          <w:sz w:val="22"/>
        </w:rPr>
        <w:t xml:space="preserve"> Канашского муниципального округа Чувашской Республики в сети «Интернет» (далее - официальный сайт администрации), в федеральной государственной информационной системе «Федеральный реестр </w:t>
      </w:r>
      <w:r>
        <w:rPr>
          <w:sz w:val="22"/>
        </w:rPr>
        <w:t>государственных</w:t>
      </w:r>
      <w:proofErr w:type="gramEnd"/>
      <w:r>
        <w:rPr>
          <w:sz w:val="22"/>
        </w:rPr>
        <w:t xml:space="preserve">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4" w:name="anchor26"/>
      <w:bookmarkEnd w:id="14"/>
      <w:r>
        <w:rPr>
          <w:b/>
          <w:sz w:val="22"/>
        </w:rPr>
        <w:t>2.6. Исчерпывающий перечень документов, необходимых для предоставления муниципальн</w:t>
      </w:r>
      <w:r>
        <w:rPr>
          <w:b/>
          <w:sz w:val="22"/>
        </w:rPr>
        <w:t>ой услуги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15" w:name="anchor261"/>
      <w:bookmarkEnd w:id="15"/>
      <w:r>
        <w:rPr>
          <w:sz w:val="22"/>
        </w:rPr>
        <w:t>2.6.1. Сведения и документы, которые заявитель должен представить самостоятельно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 xml:space="preserve">Для получения муниципальной услуги в администрацию или МФЦ подается заявление по форме согласно </w:t>
      </w:r>
      <w:hyperlink r:id="rId14" w:history="1">
        <w:r>
          <w:rPr>
            <w:sz w:val="22"/>
          </w:rPr>
          <w:t>приложению № 1</w:t>
        </w:r>
      </w:hyperlink>
      <w:r>
        <w:rPr>
          <w:sz w:val="22"/>
        </w:rPr>
        <w:t xml:space="preserve"> к Административному регла</w:t>
      </w:r>
      <w:r>
        <w:rPr>
          <w:sz w:val="22"/>
        </w:rPr>
        <w:t xml:space="preserve">менту (далее - заявление) о передаче в муниципальную собственность ранее приватизированного жилого помещения при личном присутствии всех лиц, участвовавших в приватизации,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 котором указываются: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фамилия, имя, отчество (последнее - при наличии) заинтересо</w:t>
      </w:r>
      <w:r>
        <w:rPr>
          <w:sz w:val="22"/>
        </w:rPr>
        <w:t>ванных граждан - принимавших участие в приватизации жилого помещения;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серия и номер паспорта для граждан, достигших возраста 14 лет;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серия и номер свидетельства о рождении детей в возрасте до 14 лет;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подписи совершеннолетних заинтересованных граждан,</w:t>
      </w:r>
      <w:r>
        <w:rPr>
          <w:sz w:val="22"/>
        </w:rPr>
        <w:t xml:space="preserve"> принимавших участие в приватизации жилого помещения, а также несовершеннолетних детей от 14 лет с согласия законных представителей.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К заявлению прилагаются: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 xml:space="preserve">- согласия на обработку персональных данных в соответствии с </w:t>
      </w:r>
      <w:hyperlink r:id="rId15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«О персональных данных» (приложение к Заявлению);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копия паспорта гражданина Российской Федерации (страница № 2, страница № 3, страницы с отметкой о регистрации гражданина и снятии его с регистрацион</w:t>
      </w:r>
      <w:r>
        <w:rPr>
          <w:sz w:val="22"/>
        </w:rPr>
        <w:t>ного учета по месту жительства, страница - сведения о детях, страница № 18 - сведения о ранее выданных основных документах, удостоверяющих личность гражданина РФ на территории РФ);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договор передачи (оригинал);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выписка из лицевого счета, из финансового </w:t>
      </w:r>
      <w:r>
        <w:rPr>
          <w:sz w:val="22"/>
        </w:rPr>
        <w:t>лицевого счета по месту регистрации (документ является результатом предоставления необходимых и обязательных услуг, действителен в течение 1 месяца со дня выдачи);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технический паспорт (оригинал) (с отметкой об инвентаризации не позднее трех месяцев на да</w:t>
      </w:r>
      <w:r>
        <w:rPr>
          <w:sz w:val="22"/>
        </w:rPr>
        <w:t>ту подачи заявления о предоставлении муниципальной услуги) (документ является результатом предоставления необходимых и обязательных услуг).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При обращении с заявлением о предоставлении муниципальной услуги представителя заявителя, им представляется документ</w:t>
      </w:r>
      <w:r>
        <w:rPr>
          <w:sz w:val="22"/>
        </w:rPr>
        <w:t>, подтверждающий его полномочия, оформленный в соответствии с действующим законодательством.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 Если представл</w:t>
      </w:r>
      <w:r>
        <w:rPr>
          <w:sz w:val="22"/>
        </w:rPr>
        <w:t>енные копии документов нотариально не заверены, специалист уполномоченного структурного подразделения,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По свое</w:t>
      </w:r>
      <w:r>
        <w:rPr>
          <w:sz w:val="22"/>
        </w:rPr>
        <w:t>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Заявление и документы на предоставление муниципальной услуги могут быть представлены заявителем следующими </w:t>
      </w:r>
      <w:r>
        <w:rPr>
          <w:sz w:val="22"/>
        </w:rPr>
        <w:t>способами: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путем личного обращения в администрацию;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через МФЦ.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16" w:name="anchor262"/>
      <w:bookmarkEnd w:id="16"/>
      <w:r>
        <w:rPr>
          <w:sz w:val="22"/>
        </w:rP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По </w:t>
      </w:r>
      <w:r>
        <w:rPr>
          <w:sz w:val="22"/>
        </w:rPr>
        <w:t xml:space="preserve">собственной инициативе заявителем могут быть </w:t>
      </w:r>
      <w:proofErr w:type="gramStart"/>
      <w:r>
        <w:rPr>
          <w:sz w:val="22"/>
        </w:rPr>
        <w:t>представлены</w:t>
      </w:r>
      <w:proofErr w:type="gramEnd"/>
      <w:r>
        <w:rPr>
          <w:sz w:val="22"/>
        </w:rPr>
        <w:t>: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выписка из единого государственного реестра недвижимости о переходе прав на объект;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выписка из единого государственного реестра недвижимости о правах отдельного лица на имевшиеся (имеющиеся) у </w:t>
      </w:r>
      <w:r>
        <w:rPr>
          <w:sz w:val="22"/>
        </w:rPr>
        <w:t>него объекты недвижимости;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справка из Межрайонной ИФНС России № 7 по Чувашской Республике о наличии (отсутствии) задолженности по налогам на приватизированное жилое помещение;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копии свидетельств о заключении брака либо справка из </w:t>
      </w:r>
      <w:proofErr w:type="spellStart"/>
      <w:r>
        <w:rPr>
          <w:sz w:val="22"/>
        </w:rPr>
        <w:t>ЗАГСа</w:t>
      </w:r>
      <w:proofErr w:type="spellEnd"/>
      <w:r>
        <w:rPr>
          <w:sz w:val="22"/>
        </w:rPr>
        <w:t xml:space="preserve"> (в случае переме</w:t>
      </w:r>
      <w:r>
        <w:rPr>
          <w:sz w:val="22"/>
        </w:rPr>
        <w:t>ны фамилии ли</w:t>
      </w:r>
      <w:proofErr w:type="gramStart"/>
      <w:r>
        <w:rPr>
          <w:sz w:val="22"/>
        </w:rPr>
        <w:t>ц(</w:t>
      </w:r>
      <w:proofErr w:type="gramEnd"/>
      <w:r>
        <w:rPr>
          <w:sz w:val="22"/>
        </w:rPr>
        <w:t>а), указанных(ого) в договоре передачи);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копии свидетельств о перемене фамилии, имени и (или) отчества (в случае изменения имени, фамилии и (или) отчества);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копия постановления органа местного самоуправления об установлении опеки над </w:t>
      </w:r>
      <w:proofErr w:type="gramStart"/>
      <w:r>
        <w:rPr>
          <w:sz w:val="22"/>
        </w:rPr>
        <w:t>нед</w:t>
      </w:r>
      <w:r>
        <w:rPr>
          <w:sz w:val="22"/>
        </w:rPr>
        <w:t>ееспособным</w:t>
      </w:r>
      <w:proofErr w:type="gramEnd"/>
      <w:r>
        <w:rPr>
          <w:sz w:val="22"/>
        </w:rPr>
        <w:t xml:space="preserve"> (ограниченно дееспособным) (в случае признания лица недееспособным (ограниченно дееспособным) на территории муниципального образования;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копия разрешения органов опеки и попечительства на </w:t>
      </w:r>
      <w:proofErr w:type="spellStart"/>
      <w:r>
        <w:rPr>
          <w:sz w:val="22"/>
        </w:rPr>
        <w:t>деприватизацию</w:t>
      </w:r>
      <w:proofErr w:type="spellEnd"/>
      <w:r>
        <w:rPr>
          <w:sz w:val="22"/>
        </w:rPr>
        <w:t xml:space="preserve"> жилого помещения (при наличии в числе со</w:t>
      </w:r>
      <w:r>
        <w:rPr>
          <w:sz w:val="22"/>
        </w:rPr>
        <w:t>бственников несовершеннолетних) (документ является результатом предоставления государственной услуги «Предварительное разрешение на совершение от имени несовершеннолетних (малолетних) подопечных сделок, в случаях, предусмотренных законом»).</w:t>
      </w:r>
      <w:bookmarkStart w:id="17" w:name="anchor27"/>
      <w:bookmarkEnd w:id="17"/>
    </w:p>
    <w:p w:rsidR="00FF325B" w:rsidRDefault="00C454C8">
      <w:pPr>
        <w:widowControl/>
        <w:ind w:firstLine="720"/>
        <w:jc w:val="center"/>
      </w:pPr>
      <w:r>
        <w:rPr>
          <w:b/>
          <w:sz w:val="22"/>
        </w:rPr>
        <w:t>2.7. Исчерпываю</w:t>
      </w:r>
      <w:r>
        <w:rPr>
          <w:b/>
          <w:sz w:val="22"/>
        </w:rPr>
        <w:t>щий перечень оснований для отказа в приеме документов, необходимых для предоставления муниципальной услуги</w:t>
      </w:r>
    </w:p>
    <w:p w:rsidR="00FF325B" w:rsidRDefault="00FF325B">
      <w:pPr>
        <w:widowControl/>
        <w:ind w:firstLine="720"/>
        <w:jc w:val="both"/>
        <w:rPr>
          <w:sz w:val="22"/>
        </w:rPr>
      </w:pP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Основаниями для отказа в приеме документов, необходимых для предоставления муниципальной услуги, предоставляемых в администрацию, являются: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несоответствие заявления о предоставлении муниципальной услуги установленной форме;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отсутствие данных, предусмотренных заявлением о предоставлении муниципальной услуги;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утрата документами, необходимыми для предоставления муниципальной услуги, юридической с</w:t>
      </w:r>
      <w:r>
        <w:rPr>
          <w:sz w:val="22"/>
        </w:rPr>
        <w:t>илы;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наличие в представленных документах подчисток и исправлений текста, не заверенных в порядке, установленном законодательством Российской Федерации;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наличие в представленных документах повреждений, которые не позволяют в полном объеме использовать инфор</w:t>
      </w:r>
      <w:r>
        <w:rPr>
          <w:sz w:val="22"/>
        </w:rPr>
        <w:t>мацию и сведения, содержащиеся в документах, для предоставления муниципальной услуги;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Оснований для отказа в приеме документов в МФЦ не предусмотрено.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8" w:name="anchor28"/>
      <w:bookmarkEnd w:id="18"/>
      <w:r>
        <w:rPr>
          <w:b/>
          <w:sz w:val="22"/>
        </w:rPr>
        <w:t xml:space="preserve">2.8. Исчерпывающий перечень оснований для приостановления предоставления муниципальной услуги или отказа </w:t>
      </w:r>
      <w:r>
        <w:rPr>
          <w:b/>
          <w:sz w:val="22"/>
        </w:rPr>
        <w:t>в предоставлении муниципальной услуги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19" w:name="anchor281"/>
      <w:bookmarkEnd w:id="19"/>
      <w:r>
        <w:rPr>
          <w:sz w:val="22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20" w:name="anchor282"/>
      <w:bookmarkEnd w:id="20"/>
      <w:r>
        <w:rPr>
          <w:sz w:val="22"/>
        </w:rPr>
        <w:t xml:space="preserve">2.8.2. Основаниями для отказа в предоставлении </w:t>
      </w:r>
      <w:r>
        <w:rPr>
          <w:sz w:val="22"/>
        </w:rPr>
        <w:t>муниципальной услуги являются: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 xml:space="preserve">- непредставление или представление не в полном объеме заявителями документов, перечисленных в </w:t>
      </w:r>
      <w:hyperlink r:id="rId16" w:history="1">
        <w:r>
          <w:rPr>
            <w:sz w:val="22"/>
          </w:rPr>
          <w:t>пункте 2.6.1</w:t>
        </w:r>
      </w:hyperlink>
      <w:r>
        <w:rPr>
          <w:sz w:val="22"/>
        </w:rPr>
        <w:t>. Административного регламента;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представление заявителем заведомо недостоверных сведений</w:t>
      </w:r>
      <w:r>
        <w:rPr>
          <w:sz w:val="22"/>
        </w:rPr>
        <w:t>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с заявлением обратилось ненадлежащее лицо (заявитель не может подтвердить законные основания, на которых он занимает жилое помещение; не может подтвердить свои полномочия);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жилое помещение, передаваемое заявителем в муниципальную собственность, являл</w:t>
      </w:r>
      <w:r>
        <w:rPr>
          <w:sz w:val="22"/>
        </w:rPr>
        <w:t>ось предметом сделки (покупка, продажа, аренда, мена и пр.), получено по наследству или обременено залогом, арестом и др.;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- несогласие одного или нескольких собственников приватизированного жилого помещения с передачей его в муниципальную собственность;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 xml:space="preserve"> передаваемое в муниципальную собственность жилое помещение не свободно от обязательств;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передаваемое в муниципальную собственность жилое помещение не является единственным местом постоянного проживания заявителя;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в передаваемом в муниципальную собстве</w:t>
      </w:r>
      <w:r>
        <w:rPr>
          <w:sz w:val="22"/>
        </w:rPr>
        <w:t>нность жилом помещении имеется перепланировка и (или) переустройство жилого помещения, не согласованная с органами местного самоуправления;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передаваемое в муниципальную собственность жилое помещение признано аварийным и непригодным для постоянного прожив</w:t>
      </w:r>
      <w:r>
        <w:rPr>
          <w:sz w:val="22"/>
        </w:rPr>
        <w:t>ания.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1" w:name="anchor29"/>
      <w:bookmarkEnd w:id="21"/>
      <w:r>
        <w:rPr>
          <w:b/>
          <w:sz w:val="22"/>
        </w:rPr>
        <w:t>2.9. Размер платы, взимаемой с заявителя при предоставлении муниципальной услуги, и способы ее взимания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2" w:name="anchor210"/>
      <w:bookmarkEnd w:id="22"/>
      <w:r>
        <w:rPr>
          <w:b/>
          <w:sz w:val="22"/>
        </w:rPr>
        <w:t>2.10. Максимальный срок ожидания в очереди</w:t>
      </w:r>
      <w:r>
        <w:rPr>
          <w:b/>
          <w:sz w:val="22"/>
        </w:rPr>
        <w:t xml:space="preserve"> при подаче запроса о предоставлении муниципальной услуги и при получении результата предоставления муниципальной услуги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</w:t>
      </w:r>
      <w:r>
        <w:rPr>
          <w:sz w:val="22"/>
        </w:rPr>
        <w:t>уги не должно превышать 15 минут.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3" w:name="anchor211"/>
      <w:bookmarkEnd w:id="23"/>
      <w:r>
        <w:rPr>
          <w:b/>
          <w:sz w:val="22"/>
        </w:rPr>
        <w:t>2.11. Срок и порядок регистрации заявления, в том числе в электронной форме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 xml:space="preserve">Срок регистрации заявления и документов, указанных в </w:t>
      </w:r>
      <w:hyperlink r:id="rId17" w:history="1">
        <w:r>
          <w:rPr>
            <w:sz w:val="22"/>
          </w:rPr>
          <w:t>подразделе 2.6</w:t>
        </w:r>
      </w:hyperlink>
      <w:r>
        <w:rPr>
          <w:sz w:val="22"/>
        </w:rPr>
        <w:t xml:space="preserve"> настоящего раздела Административного регламента: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</w:t>
      </w:r>
      <w:r>
        <w:rPr>
          <w:sz w:val="22"/>
        </w:rPr>
        <w:t>случае подачи запроса через МФЦ - в день обращения заявителя, уполномоченного лица (представителя заявителя) в МФЦ. Расписка-уведомление о приеме заявления выдается заявителю, уполномоченному лицу (представителю заявителя) в МФЦ;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>при личном обращении в адм</w:t>
      </w:r>
      <w:r>
        <w:rPr>
          <w:sz w:val="22"/>
        </w:rPr>
        <w:t xml:space="preserve">инистрацию муниципального округа заявителя, уполномоченного лица (представителя заявителя) - не позднее первого рабочего дня, следующего за днем получения администрацией муниципального округа запроса и документов, указанных в </w:t>
      </w:r>
      <w:hyperlink r:id="rId18" w:history="1">
        <w:r>
          <w:rPr>
            <w:sz w:val="22"/>
          </w:rPr>
          <w:t>под</w:t>
        </w:r>
        <w:r>
          <w:rPr>
            <w:sz w:val="22"/>
          </w:rPr>
          <w:t>разделе 2.6</w:t>
        </w:r>
      </w:hyperlink>
      <w:r>
        <w:rPr>
          <w:sz w:val="22"/>
        </w:rPr>
        <w:t xml:space="preserve"> настоящего раздела Административного регламента.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4" w:name="anchor212"/>
      <w:bookmarkEnd w:id="24"/>
      <w:r>
        <w:rPr>
          <w:b/>
          <w:sz w:val="22"/>
        </w:rPr>
        <w:t>2.12. Требования к помещениям, в которых предоставляется муниципальная услуга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 xml:space="preserve">В </w:t>
      </w:r>
      <w:proofErr w:type="gramStart"/>
      <w:r>
        <w:rPr>
          <w:sz w:val="22"/>
        </w:rPr>
        <w:t>помещении</w:t>
      </w:r>
      <w:proofErr w:type="gramEnd"/>
      <w:r>
        <w:rPr>
          <w:sz w:val="22"/>
        </w:rPr>
        <w:t xml:space="preserve">, в котором предоставляется муниципальная услуга, создаются условия для беспрепятственного доступа в него </w:t>
      </w:r>
      <w:r>
        <w:rPr>
          <w:sz w:val="22"/>
        </w:rPr>
        <w:t xml:space="preserve">инвалидов в соответствии с </w:t>
      </w:r>
      <w:hyperlink r:id="rId19" w:history="1">
        <w:r>
          <w:rPr>
            <w:sz w:val="22"/>
          </w:rPr>
          <w:t>законодательством</w:t>
        </w:r>
      </w:hyperlink>
      <w:r>
        <w:rPr>
          <w:sz w:val="22"/>
        </w:rPr>
        <w:t xml:space="preserve"> Российской Федерации о социальной защите инвалидов. В </w:t>
      </w:r>
      <w:proofErr w:type="gramStart"/>
      <w:r>
        <w:rPr>
          <w:sz w:val="22"/>
        </w:rPr>
        <w:t>местах</w:t>
      </w:r>
      <w:proofErr w:type="gramEnd"/>
      <w:r>
        <w:rPr>
          <w:sz w:val="22"/>
        </w:rPr>
        <w:t xml:space="preserve"> предоставления муниципальной услуги предусматривается оборудование посадочных</w:t>
      </w:r>
      <w:r>
        <w:rPr>
          <w:sz w:val="22"/>
        </w:rPr>
        <w:t xml:space="preserve">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Помещения для предоставления муниципальной услуги снабжаются соответствующими табличками с указанием номера кабинета,</w:t>
      </w:r>
      <w:r>
        <w:rPr>
          <w:sz w:val="22"/>
        </w:rPr>
        <w:t xml:space="preserve">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</w:t>
      </w:r>
      <w:r>
        <w:rPr>
          <w:sz w:val="22"/>
        </w:rPr>
        <w:t>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Для свободного получения информации о фамилиях, именах, отчествах и должностях специалистов, предоставляющи</w:t>
      </w:r>
      <w:r>
        <w:rPr>
          <w:sz w:val="22"/>
        </w:rPr>
        <w:t>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</w:t>
      </w:r>
      <w:r>
        <w:rPr>
          <w:sz w:val="22"/>
        </w:rPr>
        <w:t>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>Визуальная, текстовая информация о порядке предоставления муниципальной услуги размещается на ин</w:t>
      </w:r>
      <w:r>
        <w:rPr>
          <w:sz w:val="22"/>
        </w:rPr>
        <w:t xml:space="preserve">формационном стенде структурного подразделения администрации Канашского муниципального округа Чувашской Республики, на </w:t>
      </w:r>
      <w:hyperlink r:id="rId20" w:history="1">
        <w:r>
          <w:rPr>
            <w:sz w:val="22"/>
          </w:rPr>
          <w:t>официальном сайте</w:t>
        </w:r>
      </w:hyperlink>
      <w:r>
        <w:rPr>
          <w:sz w:val="22"/>
        </w:rPr>
        <w:t xml:space="preserve"> органа местного самоуправления, на Едином портале государственных и </w:t>
      </w:r>
      <w:r>
        <w:rPr>
          <w:sz w:val="22"/>
        </w:rPr>
        <w:t>муниципальных услуг.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</w:t>
      </w:r>
      <w:r>
        <w:rPr>
          <w:sz w:val="22"/>
        </w:rPr>
        <w:t>и администрации.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5" w:name="anchor213"/>
      <w:bookmarkEnd w:id="25"/>
      <w:r>
        <w:rPr>
          <w:b/>
          <w:sz w:val="22"/>
        </w:rPr>
        <w:lastRenderedPageBreak/>
        <w:t>2.13. Показатели доступности и качества муниципальной услуги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26" w:name="anchor2131"/>
      <w:bookmarkEnd w:id="26"/>
      <w:r>
        <w:rPr>
          <w:sz w:val="22"/>
        </w:rPr>
        <w:t>2.13.1. Показателями доступности муниципальной услуги являются: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обеспечение информирования о работе структурного подразделения администрации и предоставляемой муниципальной усл</w:t>
      </w:r>
      <w:r>
        <w:rPr>
          <w:sz w:val="22"/>
        </w:rPr>
        <w:t>уге (размещение информации на Едином портале государственных и муниципальных услуг);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услови</w:t>
      </w:r>
      <w:r>
        <w:rPr>
          <w:sz w:val="22"/>
        </w:rPr>
        <w:t>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обес</w:t>
      </w:r>
      <w:r>
        <w:rPr>
          <w:sz w:val="22"/>
        </w:rPr>
        <w:t>печение свободного доступа в здание администрации;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доступность электронных форм документов, необходимых для предоставления муниципальной услуги;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предоставление муниципальной услуги в соответствии с вариантом предоставления муниципальной услуги;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</w:t>
      </w:r>
      <w:r>
        <w:rPr>
          <w:sz w:val="22"/>
        </w:rPr>
        <w:t>организация предоставления муниципальной услуги через МФЦ.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27" w:name="anchor2132"/>
      <w:bookmarkEnd w:id="27"/>
      <w:r>
        <w:rPr>
          <w:sz w:val="22"/>
        </w:rPr>
        <w:t>2.13.2. Показателями качества муниципальной услуги являются: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</w:t>
      </w:r>
      <w:r>
        <w:rPr>
          <w:sz w:val="22"/>
        </w:rPr>
        <w:t>ованиям (освещенность, просторность, отопление и чистота воздуха), эстетическое оформление помещений);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культура обслуживания (вежливость,</w:t>
      </w:r>
      <w:r>
        <w:rPr>
          <w:sz w:val="22"/>
        </w:rPr>
        <w:t xml:space="preserve"> тактичность, внимательность и готовность оказать эффективную помощь заявителю при возникновении трудностей);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строгое соблюдение стандарта и порядка предоставления муниципальной услуги;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эффективность и своевременность рассмотрения поступивших обращений</w:t>
      </w:r>
      <w:r>
        <w:rPr>
          <w:sz w:val="22"/>
        </w:rPr>
        <w:t xml:space="preserve"> по вопросам предоставления муниципальной услуги;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своевременное предоставление муниципальной услуги (отсутствие нарушений сроков предоставления муниципальной услуги);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удобство информирования заявителя о ходе предоставления муниципальной услуги, а также</w:t>
      </w:r>
      <w:r>
        <w:rPr>
          <w:sz w:val="22"/>
        </w:rPr>
        <w:t xml:space="preserve"> получения результата предоставления муниципальной услуги;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удовлетворенность заявителя качеством предоставления муниципальной услуги;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отсутствие жалоб.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8" w:name="anchor214"/>
      <w:bookmarkEnd w:id="28"/>
      <w:r>
        <w:rPr>
          <w:b/>
          <w:sz w:val="22"/>
        </w:rPr>
        <w:t>2.14. Иные требования к предоставлению муниципальной услуги, в том числе учитывающие особенности пре</w:t>
      </w:r>
      <w:r>
        <w:rPr>
          <w:b/>
          <w:sz w:val="22"/>
        </w:rPr>
        <w:t>доставления муниципальных услуг в МФЦ и особенности предоставления муниципальных услуг в электронной форме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29" w:name="anchor2141"/>
      <w:bookmarkEnd w:id="29"/>
      <w:r>
        <w:rPr>
          <w:sz w:val="22"/>
        </w:rPr>
        <w:t>2.14.1. Для предоставления муниципальной услуги необходимо обратиться в специализированные организации за получением следующих услуг: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получение вып</w:t>
      </w:r>
      <w:r>
        <w:rPr>
          <w:sz w:val="22"/>
        </w:rPr>
        <w:t>иски из лицевого счета, финансового лицевого счета по месту регистрации (бесплатно).</w:t>
      </w:r>
    </w:p>
    <w:p w:rsidR="00FF325B" w:rsidRDefault="00C454C8">
      <w:pPr>
        <w:widowControl/>
        <w:ind w:firstLine="720"/>
        <w:jc w:val="both"/>
      </w:pPr>
      <w:bookmarkStart w:id="30" w:name="anchor2142"/>
      <w:bookmarkEnd w:id="30"/>
      <w:r>
        <w:rPr>
          <w:sz w:val="22"/>
        </w:rPr>
        <w:t xml:space="preserve">2.14.2 Размер платы за предоставление указанных в </w:t>
      </w:r>
      <w:hyperlink r:id="rId21" w:history="1">
        <w:r>
          <w:rPr>
            <w:sz w:val="22"/>
          </w:rPr>
          <w:t>пункте 2.14.1</w:t>
        </w:r>
      </w:hyperlink>
      <w:r>
        <w:rPr>
          <w:sz w:val="22"/>
        </w:rPr>
        <w:t xml:space="preserve"> настоящего подраздела услуг.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Плата за получение выписки из лицевого счета на ж</w:t>
      </w:r>
      <w:r>
        <w:rPr>
          <w:sz w:val="22"/>
        </w:rPr>
        <w:t>илое помещение не взимается.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31" w:name="anchor2143"/>
      <w:bookmarkEnd w:id="31"/>
      <w:r>
        <w:rPr>
          <w:sz w:val="22"/>
        </w:rPr>
        <w:t xml:space="preserve">2.14.3. Муниципальная услуга </w:t>
      </w:r>
      <w:proofErr w:type="gramStart"/>
      <w:r>
        <w:rPr>
          <w:sz w:val="22"/>
        </w:rPr>
        <w:t>предоставляется</w:t>
      </w:r>
      <w:proofErr w:type="gramEnd"/>
      <w:r>
        <w:rPr>
          <w:sz w:val="22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</w:t>
      </w:r>
      <w:r>
        <w:rPr>
          <w:sz w:val="22"/>
        </w:rPr>
        <w:t>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>Возможность получения муниципальной услуги в любом территориальном подразделен</w:t>
      </w:r>
      <w:r>
        <w:rPr>
          <w:sz w:val="22"/>
        </w:rPr>
        <w:t xml:space="preserve">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22" w:history="1">
        <w:r>
          <w:rPr>
            <w:sz w:val="22"/>
          </w:rPr>
          <w:t>статьей 15.1</w:t>
        </w:r>
      </w:hyperlink>
      <w:r>
        <w:rPr>
          <w:sz w:val="22"/>
        </w:rPr>
        <w:t xml:space="preserve"> Федерального закона № 210-ФЗ не предусмотрена.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32" w:name="anchor2144"/>
      <w:bookmarkEnd w:id="32"/>
      <w:r>
        <w:rPr>
          <w:sz w:val="22"/>
        </w:rPr>
        <w:t>2.14.4 Предоставление муниципальной услуги в электронной форме не предусмотрено.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33" w:name="anchor2145"/>
      <w:bookmarkEnd w:id="33"/>
      <w:r>
        <w:rPr>
          <w:sz w:val="22"/>
        </w:rPr>
        <w:t>2.14.5. Предоставление муниципальной услуги отдельным категориям за</w:t>
      </w:r>
      <w:r>
        <w:rPr>
          <w:sz w:val="22"/>
        </w:rPr>
        <w:t>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4" w:name="anchor1003"/>
      <w:bookmarkEnd w:id="34"/>
      <w:r>
        <w:rPr>
          <w:b/>
          <w:sz w:val="22"/>
        </w:rPr>
        <w:lastRenderedPageBreak/>
        <w:t>III. Состав, последовательность и сроки выполнения административных процедур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5" w:name="anchor31"/>
      <w:bookmarkEnd w:id="35"/>
      <w:r>
        <w:rPr>
          <w:b/>
          <w:sz w:val="22"/>
        </w:rPr>
        <w:t>3.1. Перечень вариантов</w:t>
      </w:r>
      <w:r>
        <w:rPr>
          <w:b/>
          <w:sz w:val="22"/>
        </w:rPr>
        <w:t xml:space="preserve"> предоставления муниципальной услуги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36" w:name="anchor3101"/>
      <w:bookmarkEnd w:id="36"/>
      <w:r>
        <w:rPr>
          <w:sz w:val="22"/>
        </w:rPr>
        <w:t>1. Прием в муниципальную собственность приватизированных гражданами жилых помещений.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37" w:name="anchor3102"/>
      <w:bookmarkEnd w:id="37"/>
      <w:r>
        <w:rPr>
          <w:sz w:val="22"/>
        </w:rPr>
        <w:t>2. Исправление допущенных опечаток и ошибок, выданных в результате предоставления муниципальных услугах документов.</w:t>
      </w:r>
      <w:bookmarkStart w:id="38" w:name="anchor32"/>
      <w:bookmarkEnd w:id="38"/>
    </w:p>
    <w:p w:rsidR="00FF325B" w:rsidRDefault="00C454C8">
      <w:pPr>
        <w:widowControl/>
        <w:ind w:firstLine="720"/>
        <w:jc w:val="center"/>
      </w:pPr>
      <w:r>
        <w:rPr>
          <w:b/>
          <w:sz w:val="22"/>
        </w:rPr>
        <w:t xml:space="preserve">3.2. </w:t>
      </w:r>
      <w:r>
        <w:rPr>
          <w:b/>
          <w:sz w:val="22"/>
        </w:rPr>
        <w:t>Профилирование заявителя</w:t>
      </w:r>
    </w:p>
    <w:p w:rsidR="00FF325B" w:rsidRDefault="00FF325B">
      <w:pPr>
        <w:widowControl/>
        <w:ind w:firstLine="720"/>
        <w:jc w:val="both"/>
        <w:rPr>
          <w:sz w:val="22"/>
        </w:rPr>
      </w:pP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Вариант предоставления муниципальной услуги определяется путем анкетирования заявителя при подаче заявления в администрации, МФЦ.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На основании ответов заявителя на вопросы анкетирования определяется вариант предоставления муниципа</w:t>
      </w:r>
      <w:r>
        <w:rPr>
          <w:sz w:val="22"/>
        </w:rPr>
        <w:t>льной услуги.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 xml:space="preserve">Перечень признаков заявителей приведен в </w:t>
      </w:r>
      <w:hyperlink r:id="rId23" w:history="1">
        <w:r>
          <w:rPr>
            <w:sz w:val="22"/>
          </w:rPr>
          <w:t>приложении № 2</w:t>
        </w:r>
      </w:hyperlink>
      <w:r>
        <w:rPr>
          <w:sz w:val="22"/>
        </w:rPr>
        <w:t xml:space="preserve"> к настоящему Административному регламенту.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9" w:name="anchor33"/>
      <w:bookmarkEnd w:id="39"/>
      <w:r>
        <w:rPr>
          <w:b/>
          <w:sz w:val="22"/>
        </w:rPr>
        <w:t>3.3. Вариант 1. Прием в муниципальную собственность приватизированных гражданами жилых помещений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40" w:name="anchor331"/>
      <w:bookmarkEnd w:id="40"/>
      <w:r>
        <w:rPr>
          <w:sz w:val="22"/>
        </w:rPr>
        <w:t xml:space="preserve">3.3.1. </w:t>
      </w:r>
      <w:r>
        <w:rPr>
          <w:sz w:val="22"/>
        </w:rPr>
        <w:t xml:space="preserve">Максимальный срок предоставления муниципальной услуги не должен превышать 2 </w:t>
      </w:r>
      <w:proofErr w:type="gramStart"/>
      <w:r>
        <w:rPr>
          <w:sz w:val="22"/>
        </w:rPr>
        <w:t>календарных</w:t>
      </w:r>
      <w:proofErr w:type="gramEnd"/>
      <w:r>
        <w:rPr>
          <w:sz w:val="22"/>
        </w:rPr>
        <w:t xml:space="preserve"> месяца со дня регистрации заявления в администрации.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41" w:name="anchor332"/>
      <w:bookmarkEnd w:id="41"/>
      <w:r>
        <w:rPr>
          <w:sz w:val="22"/>
        </w:rPr>
        <w:t>3.3.2. Результатом предоставления муниципальной услуги является принятие решения о приеме в муниципальную собственн</w:t>
      </w:r>
      <w:r>
        <w:rPr>
          <w:sz w:val="22"/>
        </w:rPr>
        <w:t>ость приватизированных гражданами жилых помещений (</w:t>
      </w:r>
      <w:proofErr w:type="spellStart"/>
      <w:r>
        <w:rPr>
          <w:sz w:val="22"/>
        </w:rPr>
        <w:t>деприватизация</w:t>
      </w:r>
      <w:proofErr w:type="spellEnd"/>
      <w:r>
        <w:rPr>
          <w:sz w:val="22"/>
        </w:rPr>
        <w:t>).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Документами, являющимися результатом предоставления муниципальной услуги, является оформленные договор возврата (оригинал, 3 экз.), либо соглашение (оригинал, 2 экз.), либо уведомление об </w:t>
      </w:r>
      <w:r>
        <w:rPr>
          <w:sz w:val="22"/>
        </w:rPr>
        <w:t>отказе в предоставлении муниципальной услуги.</w:t>
      </w:r>
    </w:p>
    <w:p w:rsidR="00FF325B" w:rsidRDefault="00C454C8">
      <w:pPr>
        <w:widowControl/>
        <w:ind w:firstLine="720"/>
        <w:jc w:val="both"/>
      </w:pPr>
      <w:bookmarkStart w:id="42" w:name="anchor333"/>
      <w:bookmarkEnd w:id="42"/>
      <w:r>
        <w:rPr>
          <w:sz w:val="22"/>
        </w:rPr>
        <w:t xml:space="preserve">3.3.3. Основания для отказа в приеме документов, необходимых для предоставления муниципальной услуги, предусмотрены </w:t>
      </w:r>
      <w:hyperlink r:id="rId24" w:history="1">
        <w:r>
          <w:rPr>
            <w:sz w:val="22"/>
          </w:rPr>
          <w:t>подразделом 2.7</w:t>
        </w:r>
      </w:hyperlink>
      <w:r>
        <w:rPr>
          <w:sz w:val="22"/>
        </w:rPr>
        <w:t xml:space="preserve"> Административного регламента.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43" w:name="anchor334"/>
      <w:bookmarkEnd w:id="43"/>
      <w:r>
        <w:rPr>
          <w:sz w:val="22"/>
        </w:rPr>
        <w:t xml:space="preserve">3.3.4. Основания для </w:t>
      </w:r>
      <w:r>
        <w:rPr>
          <w:sz w:val="22"/>
        </w:rPr>
        <w:t>приостановления предоставления муниципальной услуги не предусмотрены.</w:t>
      </w:r>
    </w:p>
    <w:p w:rsidR="00FF325B" w:rsidRDefault="00C454C8">
      <w:pPr>
        <w:widowControl/>
        <w:ind w:firstLine="720"/>
        <w:jc w:val="both"/>
      </w:pPr>
      <w:bookmarkStart w:id="44" w:name="anchor335"/>
      <w:bookmarkEnd w:id="44"/>
      <w:r>
        <w:rPr>
          <w:sz w:val="22"/>
        </w:rPr>
        <w:t xml:space="preserve">3.3.5. Основания для отказа в предоставлении муниципальной услуги предусмотрены </w:t>
      </w:r>
      <w:hyperlink r:id="rId25" w:history="1">
        <w:r>
          <w:rPr>
            <w:sz w:val="22"/>
          </w:rPr>
          <w:t>пунктом 2.8.2</w:t>
        </w:r>
      </w:hyperlink>
      <w:r>
        <w:rPr>
          <w:sz w:val="22"/>
        </w:rPr>
        <w:t xml:space="preserve"> Административного регламента.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45" w:name="anchor336"/>
      <w:bookmarkEnd w:id="45"/>
      <w:r>
        <w:rPr>
          <w:sz w:val="22"/>
        </w:rPr>
        <w:t>3.3.6. Для предоставления муниципа</w:t>
      </w:r>
      <w:r>
        <w:rPr>
          <w:sz w:val="22"/>
        </w:rPr>
        <w:t>льной услуги осуществляются следующие административные процедуры: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прием и регистрация заявления и документов, необходимых для предоставления муниципальной услуги;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межведомственное информационное взаимодействие;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принятие решения о предоставлении (об о</w:t>
      </w:r>
      <w:r>
        <w:rPr>
          <w:sz w:val="22"/>
        </w:rPr>
        <w:t>тказе в предоставлении) муниципальной услуги;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выдача (направление) уведомления об отказе в предоставлении муниципальной услуги;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подготовка и утверждение постановления о приеме в муниципальную собственность приватизированных гражданами жилых помещений (</w:t>
      </w:r>
      <w:proofErr w:type="spellStart"/>
      <w:r>
        <w:rPr>
          <w:sz w:val="22"/>
        </w:rPr>
        <w:t>деприватизация</w:t>
      </w:r>
      <w:proofErr w:type="spellEnd"/>
      <w:r>
        <w:rPr>
          <w:sz w:val="22"/>
        </w:rPr>
        <w:t>);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оформление, подписание и выдача договора возврата, либо соглашения.</w:t>
      </w:r>
    </w:p>
    <w:p w:rsidR="00FF325B" w:rsidRDefault="00C454C8">
      <w:pPr>
        <w:widowControl/>
        <w:ind w:firstLine="720"/>
        <w:jc w:val="both"/>
      </w:pPr>
      <w:bookmarkStart w:id="46" w:name="anchor3361"/>
      <w:bookmarkEnd w:id="46"/>
      <w:r>
        <w:rPr>
          <w:sz w:val="22"/>
        </w:rPr>
        <w:t xml:space="preserve">3.3.6.1. Для получения муниципальной услуги в администрацию или МФЦ подается заявление по форме согласно </w:t>
      </w:r>
      <w:hyperlink r:id="rId26" w:history="1">
        <w:r>
          <w:rPr>
            <w:sz w:val="22"/>
          </w:rPr>
          <w:t>приложению № 1</w:t>
        </w:r>
      </w:hyperlink>
      <w:r>
        <w:rPr>
          <w:sz w:val="22"/>
        </w:rPr>
        <w:t xml:space="preserve"> к Административному </w:t>
      </w:r>
      <w:r>
        <w:rPr>
          <w:sz w:val="22"/>
        </w:rPr>
        <w:t>регламенту, при личном присутствии всех лиц, участвовавших в приватизации жилого помещения.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 xml:space="preserve">В администрацию или МФЦ представляются документы, указанные в </w:t>
      </w:r>
      <w:hyperlink r:id="rId27" w:history="1">
        <w:r>
          <w:rPr>
            <w:sz w:val="22"/>
          </w:rPr>
          <w:t>пункте 2.6.1 раздела II</w:t>
        </w:r>
      </w:hyperlink>
      <w:r>
        <w:rPr>
          <w:sz w:val="22"/>
        </w:rPr>
        <w:t xml:space="preserve"> Административного регламента.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С заявкой и документ</w:t>
      </w:r>
      <w:r>
        <w:rPr>
          <w:sz w:val="22"/>
        </w:rPr>
        <w:t>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Установление личности заявителя может осуществляться в ходе личн</w:t>
      </w:r>
      <w:r>
        <w:rPr>
          <w:sz w:val="22"/>
        </w:rPr>
        <w:t>ого приема в администрации, МФЦ посредством предъявления паспорта гражданина Российской Федерации.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регистрации заявления (запроса) и документов, необходимых для предоставления муниципальной услуги, в администрации, МФЦ составляет 15 минут.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</w:t>
      </w:r>
      <w:r>
        <w:rPr>
          <w:sz w:val="22"/>
        </w:rPr>
        <w:t xml:space="preserve"> приема администрацией, МФЦ заявления (запроса)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FF325B" w:rsidRDefault="00C454C8">
      <w:pPr>
        <w:widowControl/>
        <w:ind w:firstLine="720"/>
        <w:jc w:val="both"/>
      </w:pPr>
      <w:bookmarkStart w:id="47" w:name="anchor3362"/>
      <w:bookmarkEnd w:id="47"/>
      <w:r>
        <w:rPr>
          <w:sz w:val="22"/>
        </w:rPr>
        <w:t xml:space="preserve">3.3.6.2. </w:t>
      </w:r>
      <w:proofErr w:type="gramStart"/>
      <w:r>
        <w:rPr>
          <w:sz w:val="22"/>
        </w:rPr>
        <w:t xml:space="preserve">В случае не предоставления заявителем </w:t>
      </w:r>
      <w:r>
        <w:rPr>
          <w:sz w:val="22"/>
        </w:rPr>
        <w:t xml:space="preserve">документов, предусмотренных </w:t>
      </w:r>
      <w:hyperlink r:id="rId28" w:history="1">
        <w:r>
          <w:rPr>
            <w:sz w:val="22"/>
          </w:rPr>
          <w:t>пунктом 2.6.2. раздела II</w:t>
        </w:r>
      </w:hyperlink>
      <w:r>
        <w:rPr>
          <w:sz w:val="22"/>
        </w:rPr>
        <w:t xml:space="preserve"> Административного регламента, специалист администрации в течение 3-х рабочих дней со дня поступления в администрацию документов подготавливает и направляет запрос в рамках ме</w:t>
      </w:r>
      <w:r>
        <w:rPr>
          <w:sz w:val="22"/>
        </w:rPr>
        <w:t xml:space="preserve">жведомственного </w:t>
      </w:r>
      <w:r>
        <w:rPr>
          <w:sz w:val="22"/>
        </w:rPr>
        <w:lastRenderedPageBreak/>
        <w:t>взаимодействия в соответствующие государственные органы, органы местного самоуправления, подведомственные указанным органам организации, в распоряжении которых находятся такие документы.</w:t>
      </w:r>
      <w:proofErr w:type="gramEnd"/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Порядок осуществления межведомственного информационно</w:t>
      </w:r>
      <w:r>
        <w:rPr>
          <w:sz w:val="22"/>
        </w:rPr>
        <w:t>го взаимодействия: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</w:t>
      </w:r>
      <w:r>
        <w:rPr>
          <w:sz w:val="22"/>
        </w:rPr>
        <w:t xml:space="preserve"> случае отсутствия доступа к указанной системе - на бумажном носителе с соблюдением норм </w:t>
      </w:r>
      <w:hyperlink r:id="rId29" w:history="1">
        <w:r>
          <w:rPr>
            <w:sz w:val="22"/>
          </w:rPr>
          <w:t>законодательства</w:t>
        </w:r>
      </w:hyperlink>
      <w:r>
        <w:rPr>
          <w:sz w:val="22"/>
        </w:rPr>
        <w:t xml:space="preserve"> Российской Федерации о защите персональных данных.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Межведомственный запрос до</w:t>
      </w:r>
      <w:r>
        <w:rPr>
          <w:sz w:val="22"/>
        </w:rPr>
        <w:t>лжен содержать следующие сведения: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наименование органа, направляющего межведомственный запрос;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наименование органа, в адрес которого направляется межведомственный запрос;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наименование муниципальной услуги, для предоставления которой необходимо представлени</w:t>
      </w:r>
      <w:r>
        <w:rPr>
          <w:sz w:val="22"/>
        </w:rPr>
        <w:t>е документа и (или) информации, а также, если имеется, номер (идентификатор) такой услуги в реестре муниципальных услуг;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sz w:val="22"/>
        </w:rPr>
        <w:t>необходимых</w:t>
      </w:r>
      <w:proofErr w:type="gramEnd"/>
      <w:r>
        <w:rPr>
          <w:sz w:val="22"/>
        </w:rPr>
        <w:t xml:space="preserve"> для пре</w:t>
      </w:r>
      <w:r>
        <w:rPr>
          <w:sz w:val="22"/>
        </w:rPr>
        <w:t>доставления муниципальной услуги, и указание на реквизиты данного нормативного правового акта;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</w:t>
      </w:r>
      <w:r>
        <w:rPr>
          <w:sz w:val="22"/>
        </w:rPr>
        <w:t xml:space="preserve">мативными правовыми актами как необходимые для представления </w:t>
      </w:r>
      <w:proofErr w:type="gramStart"/>
      <w:r>
        <w:rPr>
          <w:sz w:val="22"/>
        </w:rPr>
        <w:t>таких</w:t>
      </w:r>
      <w:proofErr w:type="gramEnd"/>
      <w:r>
        <w:rPr>
          <w:sz w:val="22"/>
        </w:rPr>
        <w:t xml:space="preserve"> документа и (или) информации;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контактная информация для направления ответа на межведомственный запрос;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дата направления межведомственного запроса;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фамилия, имя, отчество и должность лица, </w:t>
      </w:r>
      <w:r>
        <w:rPr>
          <w:sz w:val="22"/>
        </w:rPr>
        <w:t>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 xml:space="preserve">информация о факте получения согласия, предусмотренного </w:t>
      </w:r>
      <w:hyperlink r:id="rId30" w:history="1">
        <w:r>
          <w:rPr>
            <w:sz w:val="22"/>
          </w:rPr>
          <w:t>частью 5 статьи 7</w:t>
        </w:r>
      </w:hyperlink>
      <w:r>
        <w:rPr>
          <w:sz w:val="22"/>
        </w:rPr>
        <w:t xml:space="preserve"> Федерального закона № 210-ФЗ.</w:t>
      </w:r>
    </w:p>
    <w:p w:rsidR="00000000" w:rsidRDefault="00C454C8">
      <w:pPr>
        <w:sectPr w:rsidR="00000000">
          <w:footerReference w:type="default" r:id="rId31"/>
          <w:pgSz w:w="11906" w:h="16838"/>
          <w:pgMar w:top="794" w:right="794" w:bottom="794" w:left="794" w:header="720" w:footer="720" w:gutter="0"/>
          <w:cols w:space="720"/>
        </w:sectPr>
      </w:pPr>
    </w:p>
    <w:p w:rsidR="00FF325B" w:rsidRDefault="00C454C8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lastRenderedPageBreak/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</w:t>
      </w:r>
      <w:r>
        <w:rPr>
          <w:sz w:val="22"/>
        </w:rPr>
        <w:t xml:space="preserve">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</w:t>
      </w:r>
      <w:r>
        <w:rPr>
          <w:sz w:val="22"/>
        </w:rPr>
        <w:t>запрос не установлены федеральными законами, правовыми актами Правительства</w:t>
      </w:r>
      <w:proofErr w:type="gramEnd"/>
      <w:r>
        <w:rPr>
          <w:sz w:val="22"/>
        </w:rPr>
        <w:t xml:space="preserve">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 xml:space="preserve">Непредставление (несвоевременное представление) органом </w:t>
      </w:r>
      <w:r>
        <w:rPr>
          <w:sz w:val="22"/>
        </w:rPr>
        <w:t xml:space="preserve">или организацией по межведомственному запросу документов и информации, указанных в </w:t>
      </w:r>
      <w:hyperlink r:id="rId32" w:history="1">
        <w:r>
          <w:rPr>
            <w:sz w:val="22"/>
          </w:rPr>
          <w:t>пункте 2 части 1 статьи 7</w:t>
        </w:r>
      </w:hyperlink>
      <w:r>
        <w:rPr>
          <w:sz w:val="22"/>
        </w:rPr>
        <w:t xml:space="preserve"> Федерального закона № 210-ФЗ, не может являться основанием для отказа в п</w:t>
      </w:r>
      <w:r>
        <w:rPr>
          <w:sz w:val="22"/>
        </w:rPr>
        <w:t>редоставлении заявителю муниципальной услуги.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48" w:name="anchor3363"/>
      <w:bookmarkEnd w:id="48"/>
      <w:r>
        <w:rPr>
          <w:sz w:val="22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 xml:space="preserve">- соответствие заявителя условиям, предусмотренным </w:t>
      </w:r>
      <w:hyperlink r:id="rId33" w:history="1">
        <w:r>
          <w:rPr>
            <w:sz w:val="22"/>
          </w:rPr>
          <w:t>подразделом 1.2 раздела I</w:t>
        </w:r>
      </w:hyperlink>
      <w:r>
        <w:rPr>
          <w:sz w:val="22"/>
        </w:rPr>
        <w:t xml:space="preserve"> Административного регламента;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- достоверность сведений, содержащихся в представленных заявителем документах;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 xml:space="preserve">- представление полного комплекта документов, указанных в </w:t>
      </w:r>
      <w:hyperlink r:id="rId34" w:history="1">
        <w:r>
          <w:rPr>
            <w:sz w:val="22"/>
          </w:rPr>
          <w:t>пункте 2.6.1 раздела</w:t>
        </w:r>
        <w:r>
          <w:rPr>
            <w:sz w:val="22"/>
          </w:rPr>
          <w:t xml:space="preserve"> II</w:t>
        </w:r>
      </w:hyperlink>
      <w:r>
        <w:rPr>
          <w:sz w:val="22"/>
        </w:rPr>
        <w:t xml:space="preserve"> Административного регламента;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 xml:space="preserve">- отсутствие оснований для отказа в предоставлении муниципальной услуги, указанных в </w:t>
      </w:r>
      <w:hyperlink r:id="rId35" w:history="1">
        <w:r>
          <w:rPr>
            <w:sz w:val="22"/>
          </w:rPr>
          <w:t>пункте 2.8.2 раздела II</w:t>
        </w:r>
      </w:hyperlink>
      <w:r>
        <w:rPr>
          <w:sz w:val="22"/>
        </w:rPr>
        <w:t xml:space="preserve"> Административного регламента.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принятия решения о предоставлении (об отказе в пре</w:t>
      </w:r>
      <w:r>
        <w:rPr>
          <w:sz w:val="22"/>
        </w:rPr>
        <w:t xml:space="preserve">доставлении) муниципальной услуги - не более 30 рабочих дней </w:t>
      </w:r>
      <w:proofErr w:type="gramStart"/>
      <w:r>
        <w:rPr>
          <w:sz w:val="22"/>
        </w:rPr>
        <w:t>с даты получения</w:t>
      </w:r>
      <w:proofErr w:type="gramEnd"/>
      <w:r>
        <w:rPr>
          <w:sz w:val="22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FF325B" w:rsidRDefault="00C454C8">
      <w:pPr>
        <w:widowControl/>
        <w:ind w:firstLine="720"/>
        <w:jc w:val="both"/>
      </w:pPr>
      <w:bookmarkStart w:id="49" w:name="anchor3364"/>
      <w:bookmarkEnd w:id="49"/>
      <w:r>
        <w:rPr>
          <w:sz w:val="22"/>
        </w:rPr>
        <w:t xml:space="preserve">3.3.6.4. </w:t>
      </w:r>
      <w:proofErr w:type="gramStart"/>
      <w:r>
        <w:rPr>
          <w:sz w:val="22"/>
        </w:rPr>
        <w:t>В случае наличия оснований для отказа в предоставлении муниципальной услу</w:t>
      </w:r>
      <w:r>
        <w:rPr>
          <w:sz w:val="22"/>
        </w:rPr>
        <w:t xml:space="preserve">ги, установленных в </w:t>
      </w:r>
      <w:hyperlink r:id="rId36" w:history="1">
        <w:r>
          <w:rPr>
            <w:sz w:val="22"/>
          </w:rPr>
          <w:t>пункте 2.8.2 раздела II</w:t>
        </w:r>
      </w:hyperlink>
      <w:r>
        <w:rPr>
          <w:sz w:val="22"/>
        </w:rPr>
        <w:t xml:space="preserve"> Административного регламента, специалист администрации в течение 5 рабочих дней со дня установления факта не устранения замечаний составляет и отправляет почтовым отправлением письменн</w:t>
      </w:r>
      <w:r>
        <w:rPr>
          <w:sz w:val="22"/>
        </w:rPr>
        <w:t>ое уведомление об отказе в предоставлении муниципальной услуги (1 экз., оригинал) с указанием причин отказа.</w:t>
      </w:r>
      <w:proofErr w:type="gramEnd"/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 xml:space="preserve"> если Заявление с прилагаемыми документами поступило из МФЦ, специалист администрации в течение 5 рабочих дней со дня установления факта не</w:t>
      </w:r>
      <w:r>
        <w:rPr>
          <w:sz w:val="22"/>
        </w:rPr>
        <w:t xml:space="preserve"> устранения замечаний составляет и отправляет в МФЦ письменное уведомление об отказе (1 экз., оригинал) с указанием причин отказа. К уведомлению прилагаются все представленные документы.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50" w:name="anchor3365"/>
      <w:bookmarkEnd w:id="50"/>
      <w:r>
        <w:rPr>
          <w:sz w:val="22"/>
        </w:rPr>
        <w:lastRenderedPageBreak/>
        <w:t xml:space="preserve">3.3.6.5. 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 xml:space="preserve"> отсутствия оснований для отказа в предоставлении му</w:t>
      </w:r>
      <w:r>
        <w:rPr>
          <w:sz w:val="22"/>
        </w:rPr>
        <w:t>ниципальной услуги специалист администрации, являющийся ответственным исполнителем, принимает постановление администрации Канашского муниципального округа Чувашской Республики о приеме в муниципальную собственность приватизированных гражданами жилых помеще</w:t>
      </w:r>
      <w:r>
        <w:rPr>
          <w:sz w:val="22"/>
        </w:rPr>
        <w:t>ний (</w:t>
      </w:r>
      <w:proofErr w:type="spellStart"/>
      <w:r>
        <w:rPr>
          <w:sz w:val="22"/>
        </w:rPr>
        <w:t>деприватизация</w:t>
      </w:r>
      <w:proofErr w:type="spellEnd"/>
      <w:r>
        <w:rPr>
          <w:sz w:val="22"/>
        </w:rPr>
        <w:t>), оформляет договор возврата, либо соглашение.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51" w:name="anchor3366"/>
      <w:bookmarkEnd w:id="51"/>
      <w:r>
        <w:rPr>
          <w:sz w:val="22"/>
        </w:rPr>
        <w:t>3.3.6.6. Для подписания договора возврата, либо соглашения заинтересованные граждане должны прибыть лично с документом, удостоверяющим личность.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>Оформление и подписание договора возврата (</w:t>
      </w:r>
      <w:hyperlink r:id="rId37" w:history="1">
        <w:r>
          <w:rPr>
            <w:sz w:val="22"/>
          </w:rPr>
          <w:t>приложение № 3</w:t>
        </w:r>
      </w:hyperlink>
      <w:r>
        <w:rPr>
          <w:sz w:val="22"/>
        </w:rPr>
        <w:t xml:space="preserve"> к Административному регламенту), либо соглашения (</w:t>
      </w:r>
      <w:hyperlink r:id="rId38" w:history="1">
        <w:r>
          <w:rPr>
            <w:sz w:val="22"/>
          </w:rPr>
          <w:t>приложение № 4</w:t>
        </w:r>
      </w:hyperlink>
      <w:r>
        <w:rPr>
          <w:sz w:val="22"/>
        </w:rPr>
        <w:t xml:space="preserve"> к Административному регламенту) осуществляется в администрации при личном присутствии всех лиц, участвовавших в привати</w:t>
      </w:r>
      <w:r>
        <w:rPr>
          <w:sz w:val="22"/>
        </w:rPr>
        <w:t>зации жилого помещения путем проставления подписей заявител</w:t>
      </w:r>
      <w:proofErr w:type="gramStart"/>
      <w:r>
        <w:rPr>
          <w:sz w:val="22"/>
        </w:rPr>
        <w:t>я(</w:t>
      </w:r>
      <w:proofErr w:type="gramEnd"/>
      <w:r>
        <w:rPr>
          <w:sz w:val="22"/>
        </w:rPr>
        <w:t>ей).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После подписания договора возврата (3 экз.), либо соглашения (2 экз.) заинтересованными гражданами, документы в течение 1 рабочего дня передаются на подпись главе Канашского муниципального о</w:t>
      </w:r>
      <w:r>
        <w:rPr>
          <w:sz w:val="22"/>
        </w:rPr>
        <w:t>круга Чувашской Республики.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выдачи (направления) документов, являющихся результатом предоставления муниципальной услуги с момента подписания договора возврата либо соглашения между администрацией и гражданами, составляет 5 рабочих дней.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Возможность </w:t>
      </w:r>
      <w:r>
        <w:rPr>
          <w:sz w:val="22"/>
        </w:rPr>
        <w:t>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52" w:name="anchor337"/>
      <w:bookmarkEnd w:id="52"/>
      <w:r>
        <w:rPr>
          <w:sz w:val="22"/>
        </w:rPr>
        <w:t>3.3.7. Необходимость получения дополнительных сведений от заявителя для предоставления муниципальной услуги не пред</w:t>
      </w:r>
      <w:r>
        <w:rPr>
          <w:sz w:val="22"/>
        </w:rPr>
        <w:t>усмотрена.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53" w:name="anchor338"/>
      <w:bookmarkEnd w:id="53"/>
      <w:r>
        <w:rPr>
          <w:sz w:val="22"/>
        </w:rPr>
        <w:t>3.3.8. Предоставление муниципальной услуги в упреждающем (</w:t>
      </w:r>
      <w:proofErr w:type="spellStart"/>
      <w:r>
        <w:rPr>
          <w:sz w:val="22"/>
        </w:rPr>
        <w:t>проактивном</w:t>
      </w:r>
      <w:proofErr w:type="spellEnd"/>
      <w:r>
        <w:rPr>
          <w:sz w:val="22"/>
        </w:rPr>
        <w:t>) режиме не предусмотрено.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4" w:name="anchor34"/>
      <w:bookmarkEnd w:id="54"/>
      <w:r>
        <w:rPr>
          <w:b/>
          <w:sz w:val="22"/>
        </w:rP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55" w:name="anchor341"/>
      <w:bookmarkEnd w:id="55"/>
      <w:r>
        <w:rPr>
          <w:sz w:val="22"/>
        </w:rPr>
        <w:t>3.4.1. Максимальный с</w:t>
      </w:r>
      <w:r>
        <w:rPr>
          <w:sz w:val="22"/>
        </w:rPr>
        <w:t>рок предоставления муниципальной услуги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56" w:name="anchor342"/>
      <w:bookmarkEnd w:id="56"/>
      <w:r>
        <w:rPr>
          <w:sz w:val="22"/>
        </w:rPr>
        <w:t>3.4.2. Результатом предоставления муниципальной услуги является внесение изменений</w:t>
      </w:r>
      <w:r>
        <w:rPr>
          <w:sz w:val="22"/>
        </w:rPr>
        <w:t xml:space="preserve">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57" w:name="anchor343"/>
      <w:bookmarkEnd w:id="57"/>
      <w:r>
        <w:rPr>
          <w:sz w:val="22"/>
        </w:rPr>
        <w:t>3.4.3. Оснований для отказа в приеме заявления не предусмотрено.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58" w:name="anchor344"/>
      <w:bookmarkEnd w:id="58"/>
      <w:r>
        <w:rPr>
          <w:sz w:val="22"/>
        </w:rPr>
        <w:t>3.4.4. Оснований для приостановления предоставления муниципальн</w:t>
      </w:r>
      <w:r>
        <w:rPr>
          <w:sz w:val="22"/>
        </w:rPr>
        <w:t>ой услуги не предусмотрено.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59" w:name="anchor345"/>
      <w:bookmarkEnd w:id="59"/>
      <w:r>
        <w:rPr>
          <w:sz w:val="22"/>
        </w:rPr>
        <w:t xml:space="preserve">3.4.5. </w:t>
      </w:r>
      <w:proofErr w:type="gramStart"/>
      <w:r>
        <w:rPr>
          <w:sz w:val="22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FF325B" w:rsidRDefault="00C454C8">
      <w:pPr>
        <w:widowControl/>
        <w:ind w:firstLine="720"/>
        <w:jc w:val="both"/>
        <w:rPr>
          <w:sz w:val="22"/>
        </w:rPr>
      </w:pPr>
      <w:bookmarkStart w:id="60" w:name="anchor346"/>
      <w:bookmarkEnd w:id="60"/>
      <w:r>
        <w:rPr>
          <w:sz w:val="22"/>
        </w:rPr>
        <w:t>3.4.6. Для получения муниципальной ус</w:t>
      </w:r>
      <w:r>
        <w:rPr>
          <w:sz w:val="22"/>
        </w:rPr>
        <w:t>луги заявитель представляет в администрацию заявление в произвольной форме об исправлении опечаток и (или) ошибок.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регистрации заявления составляет 15 минут.</w:t>
      </w:r>
    </w:p>
    <w:p w:rsidR="00FF325B" w:rsidRDefault="00C454C8">
      <w:pPr>
        <w:widowControl/>
        <w:ind w:firstLine="720"/>
        <w:jc w:val="both"/>
        <w:rPr>
          <w:sz w:val="22"/>
        </w:rPr>
      </w:pPr>
      <w:bookmarkStart w:id="61" w:name="anchor347"/>
      <w:bookmarkEnd w:id="61"/>
      <w:r>
        <w:rPr>
          <w:sz w:val="22"/>
        </w:rPr>
        <w:t>3.4.7. Критерием принятия решения о предоставлении муниципальной услуги является установление</w:t>
      </w:r>
      <w:r>
        <w:rPr>
          <w:sz w:val="22"/>
        </w:rPr>
        <w:t xml:space="preserve">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FF325B" w:rsidRDefault="00C454C8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В случае выявления допущенных опечаток и (или) ошибок в выданных в результате предоставления муниципальной услуги документах либо</w:t>
      </w:r>
      <w:r>
        <w:rPr>
          <w:sz w:val="22"/>
        </w:rPr>
        <w:t xml:space="preserve"> получения от любого заинтересованного лица письменного заявления об ошибке специалист администрации вносит изменения в срок, не превышающий 3 рабочих дней с момента обнаружения ошибки или получения от любого заинтересованного лица письменного заявления об</w:t>
      </w:r>
      <w:r>
        <w:rPr>
          <w:sz w:val="22"/>
        </w:rPr>
        <w:t xml:space="preserve"> ошибке.</w:t>
      </w:r>
      <w:proofErr w:type="gramEnd"/>
    </w:p>
    <w:p w:rsidR="00FF325B" w:rsidRDefault="00C454C8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В случае отсутствия опечаток и (или)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(или) ошибок в срок, не превышающий 3 рабочих д</w:t>
      </w:r>
      <w:r>
        <w:rPr>
          <w:sz w:val="22"/>
        </w:rPr>
        <w:t>ней с момента получения от любого заинтересованного лица письменного заявления об ошибке.</w:t>
      </w:r>
      <w:proofErr w:type="gramEnd"/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2" w:name="anchor1004"/>
      <w:bookmarkEnd w:id="62"/>
      <w:r>
        <w:rPr>
          <w:b/>
          <w:sz w:val="22"/>
        </w:rPr>
        <w:t xml:space="preserve">IV. Формы </w:t>
      </w:r>
      <w:proofErr w:type="gramStart"/>
      <w:r>
        <w:rPr>
          <w:b/>
          <w:sz w:val="22"/>
        </w:rPr>
        <w:t>кон</w:t>
      </w:r>
      <w:r>
        <w:rPr>
          <w:b/>
          <w:sz w:val="22"/>
        </w:rPr>
        <w:t>троля за</w:t>
      </w:r>
      <w:proofErr w:type="gramEnd"/>
      <w:r>
        <w:rPr>
          <w:b/>
          <w:sz w:val="22"/>
        </w:rPr>
        <w:t xml:space="preserve"> исполнением Административного регламента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3" w:name="anchor41"/>
      <w:bookmarkEnd w:id="63"/>
      <w:r>
        <w:rPr>
          <w:b/>
          <w:sz w:val="22"/>
        </w:rPr>
        <w:t xml:space="preserve">4.1. Порядок осуществления текущего </w:t>
      </w:r>
      <w:proofErr w:type="gramStart"/>
      <w:r>
        <w:rPr>
          <w:b/>
          <w:sz w:val="22"/>
        </w:rPr>
        <w:t>контроля за</w:t>
      </w:r>
      <w:proofErr w:type="gramEnd"/>
      <w:r>
        <w:rPr>
          <w:b/>
          <w:sz w:val="22"/>
        </w:rPr>
        <w:t xml:space="preserve"> соблюдением и исполнением ответственными должностными лицами положений Административного регламента и иных </w:t>
      </w:r>
      <w:r>
        <w:rPr>
          <w:b/>
          <w:sz w:val="22"/>
        </w:rPr>
        <w:lastRenderedPageBreak/>
        <w:t>нормативных правовых актов, устанавливающих требова</w:t>
      </w:r>
      <w:r>
        <w:rPr>
          <w:b/>
          <w:sz w:val="22"/>
        </w:rPr>
        <w:t>ния к предоставлению муниципальной услуги, а также принятием ими решений</w:t>
      </w:r>
    </w:p>
    <w:p w:rsidR="00FF325B" w:rsidRDefault="00C454C8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</w:t>
      </w:r>
      <w:r>
        <w:rPr>
          <w:sz w:val="22"/>
        </w:rPr>
        <w:t xml:space="preserve"> предоставлению муниципальной услуги, а также принятием ими решений осуществляет глава Канашского муниципального округа Чувашской Республики либо по его поручению заместитель главы администрации, курирующим предоставление муниципальной услуги, путем провер</w:t>
      </w:r>
      <w:r>
        <w:rPr>
          <w:sz w:val="22"/>
        </w:rPr>
        <w:t>ки своевременности, полноты и качества выполнения процедур при предоставлении муниципальной услуги.</w:t>
      </w:r>
      <w:proofErr w:type="gramEnd"/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4" w:name="anchor42"/>
      <w:bookmarkEnd w:id="64"/>
      <w:r>
        <w:rPr>
          <w:b/>
          <w:sz w:val="2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</w:t>
      </w:r>
      <w:r>
        <w:rPr>
          <w:b/>
          <w:sz w:val="22"/>
        </w:rPr>
        <w:t xml:space="preserve">мы </w:t>
      </w:r>
      <w:proofErr w:type="gramStart"/>
      <w:r>
        <w:rPr>
          <w:b/>
          <w:sz w:val="22"/>
        </w:rPr>
        <w:t>контроля за</w:t>
      </w:r>
      <w:proofErr w:type="gramEnd"/>
      <w:r>
        <w:rPr>
          <w:b/>
          <w:sz w:val="22"/>
        </w:rPr>
        <w:t xml:space="preserve"> полнотой и качеством предоставления муниципальной услуги</w:t>
      </w:r>
    </w:p>
    <w:p w:rsidR="00FF325B" w:rsidRDefault="00C454C8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Контроль за</w:t>
      </w:r>
      <w:proofErr w:type="gramEnd"/>
      <w:r>
        <w:rPr>
          <w:sz w:val="22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</w:t>
      </w:r>
      <w:r>
        <w:rPr>
          <w:sz w:val="22"/>
        </w:rPr>
        <w:t>дур и сроков их выполнения, предусмотренных настоящим Административным регламентом.</w:t>
      </w:r>
    </w:p>
    <w:p w:rsidR="00FF325B" w:rsidRDefault="00C454C8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Периодичность проведения проверок носит плановый характер (осуществляется на основании утвержденного плана работы и внеплановый характер (по конкретному обращению).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При про</w:t>
      </w:r>
      <w:r>
        <w:rPr>
          <w:sz w:val="22"/>
        </w:rPr>
        <w:t>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Плановые и внеплановые проверки полноты и каче</w:t>
      </w:r>
      <w:r>
        <w:rPr>
          <w:sz w:val="22"/>
        </w:rPr>
        <w:t>ства предоставления муниципальной услуги организуются на основании распоряжений администрации.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</w:t>
      </w:r>
      <w:r>
        <w:rPr>
          <w:sz w:val="22"/>
        </w:rPr>
        <w:t>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5" w:name="anchor43"/>
      <w:bookmarkEnd w:id="65"/>
      <w:r>
        <w:rPr>
          <w:b/>
          <w:sz w:val="22"/>
        </w:rPr>
        <w:t xml:space="preserve">4.3. Ответственность должностных лиц структурных подразделений за решения и действия (бездействие), принимаемые </w:t>
      </w:r>
      <w:r>
        <w:rPr>
          <w:b/>
          <w:sz w:val="22"/>
        </w:rPr>
        <w:t>(осуществляемые) в ходе предоставления муниципальной услуги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</w:t>
      </w:r>
      <w:r>
        <w:rPr>
          <w:sz w:val="22"/>
        </w:rPr>
        <w:t>услуги.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  <w:bookmarkStart w:id="66" w:name="anchor44"/>
      <w:bookmarkEnd w:id="66"/>
    </w:p>
    <w:p w:rsidR="00FF325B" w:rsidRDefault="00C454C8">
      <w:pPr>
        <w:widowControl/>
        <w:ind w:firstLine="720"/>
        <w:jc w:val="center"/>
      </w:pPr>
      <w:r>
        <w:rPr>
          <w:b/>
          <w:sz w:val="22"/>
        </w:rPr>
        <w:t xml:space="preserve">4.4. Положения, характеризующие требования к порядку и формам </w:t>
      </w:r>
      <w:proofErr w:type="gramStart"/>
      <w:r>
        <w:rPr>
          <w:b/>
          <w:sz w:val="22"/>
        </w:rPr>
        <w:t>контроля за</w:t>
      </w:r>
      <w:proofErr w:type="gramEnd"/>
      <w:r>
        <w:rPr>
          <w:b/>
          <w:sz w:val="22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Контроль со стороны граждан, их объединений и организаций осуществляется путем уча</w:t>
      </w:r>
      <w:r>
        <w:rPr>
          <w:sz w:val="22"/>
        </w:rPr>
        <w:t>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</w:t>
      </w:r>
      <w:r>
        <w:rPr>
          <w:sz w:val="22"/>
        </w:rPr>
        <w:t>вных процедур и административных действий, предусмотренных настоящим Административным регламентом.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7" w:name="anchor1005"/>
      <w:bookmarkEnd w:id="67"/>
      <w:r>
        <w:rPr>
          <w:b/>
          <w:sz w:val="22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</w:t>
      </w:r>
      <w:r>
        <w:rPr>
          <w:b/>
          <w:sz w:val="22"/>
        </w:rPr>
        <w:t>же его должностных лиц, муниципальных служащих, МФЦ, его работников, а также организаций, предусмотренных частью 1.1 статьи 16 Федерального закона № 210-ФЗ, их работников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8" w:name="anchor51"/>
      <w:bookmarkEnd w:id="68"/>
      <w:r>
        <w:rPr>
          <w:b/>
          <w:sz w:val="22"/>
        </w:rPr>
        <w:t>5.1. Информация для заявителя о его праве подать жалобу на решение и (или) действие (</w:t>
      </w:r>
      <w:r>
        <w:rPr>
          <w:b/>
          <w:sz w:val="22"/>
        </w:rPr>
        <w:t xml:space="preserve">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частью 1.1 статьи 16 Федерального закона № 210-ФЗ, их работников </w:t>
      </w:r>
      <w:r>
        <w:rPr>
          <w:b/>
          <w:sz w:val="22"/>
        </w:rPr>
        <w:t>при предоставлении муниципальной услуги (далее - жалоба)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</w:t>
      </w:r>
      <w:r>
        <w:rPr>
          <w:sz w:val="22"/>
        </w:rPr>
        <w:lastRenderedPageBreak/>
        <w:t>работнико</w:t>
      </w:r>
      <w:r>
        <w:rPr>
          <w:sz w:val="22"/>
        </w:rPr>
        <w:t xml:space="preserve">в, а также организаций, предусмотренных </w:t>
      </w:r>
      <w:hyperlink r:id="rId39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их работников при предоставлении муниципальной услуги в досудебном (внесудебном) порядке</w:t>
      </w:r>
      <w:r>
        <w:rPr>
          <w:sz w:val="22"/>
        </w:rPr>
        <w:t>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9" w:name="anchor52"/>
      <w:bookmarkEnd w:id="69"/>
      <w:r>
        <w:rPr>
          <w:b/>
          <w:sz w:val="22"/>
        </w:rPr>
        <w:t>5.2. Предмет жалобы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 xml:space="preserve">Заявитель может обратиться с жалобой по основаниям и в порядке, которые установлены </w:t>
      </w:r>
      <w:hyperlink r:id="rId40" w:history="1">
        <w:r>
          <w:rPr>
            <w:sz w:val="22"/>
          </w:rPr>
          <w:t>статьями 11.1</w:t>
        </w:r>
      </w:hyperlink>
      <w:r>
        <w:rPr>
          <w:sz w:val="22"/>
        </w:rPr>
        <w:t xml:space="preserve"> и </w:t>
      </w:r>
      <w:hyperlink r:id="rId41" w:history="1">
        <w:r>
          <w:rPr>
            <w:sz w:val="22"/>
          </w:rPr>
          <w:t>11.2</w:t>
        </w:r>
      </w:hyperlink>
      <w:r>
        <w:rPr>
          <w:sz w:val="22"/>
        </w:rPr>
        <w:t xml:space="preserve"> Федерального закона № 210-ФЗ, в том числе в следующих случаях: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нарушение срока регистрации заявления о предоставлении муниципальной услуги;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нарушение срока предоставления муниципальной услуги;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требование у заявителя документов или ин</w:t>
      </w:r>
      <w:r>
        <w:rPr>
          <w:sz w:val="22"/>
        </w:rPr>
        <w:t>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</w:t>
      </w:r>
      <w:r>
        <w:rPr>
          <w:sz w:val="22"/>
        </w:rPr>
        <w:t>вления муниципальной услуги;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</w:t>
      </w:r>
      <w:r>
        <w:rPr>
          <w:sz w:val="22"/>
        </w:rPr>
        <w:t>ения муниципальной услуги, у заявителя;</w:t>
      </w:r>
    </w:p>
    <w:p w:rsidR="00FF325B" w:rsidRDefault="00C454C8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</w:t>
      </w:r>
      <w:r>
        <w:rPr>
          <w:sz w:val="22"/>
        </w:rPr>
        <w:t>ормативными правовыми актами Чувашской Республики, муниципальными нормативными правовыми актами;</w:t>
      </w:r>
      <w:proofErr w:type="gramEnd"/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</w:t>
      </w:r>
      <w:r>
        <w:rPr>
          <w:sz w:val="22"/>
        </w:rPr>
        <w:t>вовыми актами Чувашской Республики, муниципальными нормативными правовыми актами;</w:t>
      </w:r>
    </w:p>
    <w:p w:rsidR="00FF325B" w:rsidRDefault="00C454C8">
      <w:pPr>
        <w:widowControl/>
        <w:ind w:firstLine="720"/>
        <w:jc w:val="both"/>
      </w:pPr>
      <w:proofErr w:type="gramStart"/>
      <w:r>
        <w:rPr>
          <w:sz w:val="22"/>
        </w:rPr>
        <w:t xml:space="preserve">отказ уполномоченного структурного подразделения, его должностного лица (специалиста), МФЦ, его работников, а также организаций, предусмотренных </w:t>
      </w:r>
      <w:hyperlink r:id="rId42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их работников, в исправлении допущенных опечаток и ошибок в выданных в результате предоставления муниципальной услуги документах либо нарушение установленног</w:t>
      </w:r>
      <w:r>
        <w:rPr>
          <w:sz w:val="22"/>
        </w:rPr>
        <w:t>о срока таких исправлений;</w:t>
      </w:r>
      <w:proofErr w:type="gramEnd"/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нарушение срока или порядка выдачи документов по результатам предоставления муниципальной услуги;</w:t>
      </w:r>
    </w:p>
    <w:p w:rsidR="00FF325B" w:rsidRDefault="00C454C8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</w:t>
      </w:r>
      <w:r>
        <w:rPr>
          <w:sz w:val="22"/>
        </w:rPr>
        <w:t>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актами;</w:t>
      </w:r>
      <w:proofErr w:type="gramEnd"/>
    </w:p>
    <w:p w:rsidR="00FF325B" w:rsidRDefault="00C454C8">
      <w:pPr>
        <w:widowControl/>
        <w:ind w:firstLine="720"/>
        <w:jc w:val="both"/>
      </w:pPr>
      <w:r>
        <w:rPr>
          <w:sz w:val="22"/>
        </w:rPr>
        <w:t>требование у заявителя при предоставлении муниципальной у</w:t>
      </w:r>
      <w:r>
        <w:rPr>
          <w:sz w:val="22"/>
        </w:rPr>
        <w:t>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</w:t>
      </w:r>
      <w:r>
        <w:rPr>
          <w:sz w:val="22"/>
        </w:rPr>
        <w:t xml:space="preserve">в, предусмотренных </w:t>
      </w:r>
      <w:hyperlink r:id="rId43" w:history="1">
        <w:r>
          <w:rPr>
            <w:sz w:val="22"/>
          </w:rPr>
          <w:t>подразделом 2.8 раздела II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0" w:name="anchor53"/>
      <w:bookmarkEnd w:id="70"/>
      <w:r>
        <w:rPr>
          <w:b/>
          <w:sz w:val="22"/>
        </w:rPr>
        <w:t xml:space="preserve">5.3. Органы местного самоуправления и уполномоченные на рассмотрение жалобы должностные лица, которым </w:t>
      </w:r>
      <w:proofErr w:type="gramStart"/>
      <w:r>
        <w:rPr>
          <w:b/>
          <w:sz w:val="22"/>
        </w:rPr>
        <w:t>может</w:t>
      </w:r>
      <w:proofErr w:type="gramEnd"/>
      <w:r>
        <w:rPr>
          <w:b/>
          <w:sz w:val="22"/>
        </w:rPr>
        <w:t xml:space="preserve"> направлена жалоба</w:t>
      </w:r>
    </w:p>
    <w:p w:rsidR="00FF325B" w:rsidRDefault="00C454C8">
      <w:pPr>
        <w:widowControl/>
        <w:ind w:firstLine="720"/>
        <w:jc w:val="both"/>
      </w:pPr>
      <w:proofErr w:type="gramStart"/>
      <w:r>
        <w:rPr>
          <w:sz w:val="22"/>
        </w:rPr>
        <w:t xml:space="preserve">Заявитель может </w:t>
      </w:r>
      <w:r>
        <w:rPr>
          <w:sz w:val="22"/>
        </w:rPr>
        <w:t>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адрес заместителя главы администрации Канашского му</w:t>
      </w:r>
      <w:r>
        <w:rPr>
          <w:sz w:val="22"/>
        </w:rPr>
        <w:t>ниципального округа Чувашской Республики, курирующего предоставление муниципальной услуги, либо в адрес главы Канашского муниципального округа Чувашской Республики, в МФЦ в адрес руководителя, а также организацию, предусмотренную</w:t>
      </w:r>
      <w:proofErr w:type="gramEnd"/>
      <w:r>
        <w:rPr>
          <w:sz w:val="22"/>
        </w:rPr>
        <w:t xml:space="preserve"> </w:t>
      </w:r>
      <w:hyperlink r:id="rId44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в адрес ее руководителя.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1" w:name="anchor54"/>
      <w:bookmarkEnd w:id="71"/>
      <w:r>
        <w:rPr>
          <w:b/>
          <w:sz w:val="22"/>
        </w:rPr>
        <w:t>5.4. Порядок подачи и рассмотрения жалобы</w:t>
      </w:r>
    </w:p>
    <w:p w:rsidR="00FF325B" w:rsidRDefault="00C454C8">
      <w:pPr>
        <w:widowControl/>
        <w:ind w:firstLine="720"/>
        <w:jc w:val="both"/>
      </w:pPr>
      <w:proofErr w:type="gramStart"/>
      <w:r>
        <w:rPr>
          <w:sz w:val="22"/>
        </w:rPr>
        <w:t>Жалоба может быть направлена по почте, через МФЦ, в электронном виде с использованием с</w:t>
      </w:r>
      <w:r>
        <w:rPr>
          <w:sz w:val="22"/>
        </w:rPr>
        <w:t xml:space="preserve">ети «Интернет», </w:t>
      </w:r>
      <w:hyperlink r:id="rId45" w:history="1">
        <w:r>
          <w:rPr>
            <w:sz w:val="22"/>
          </w:rPr>
          <w:t>официального сайта</w:t>
        </w:r>
      </w:hyperlink>
      <w:r>
        <w:rPr>
          <w:sz w:val="22"/>
        </w:rPr>
        <w:t xml:space="preserve"> органа местного самоуправления, Единого портала государственных и муниципальных услуг, </w:t>
      </w:r>
      <w:hyperlink r:id="rId46" w:history="1">
        <w:r>
          <w:rPr>
            <w:sz w:val="22"/>
          </w:rPr>
          <w:t>портала</w:t>
        </w:r>
      </w:hyperlink>
      <w:r>
        <w:rPr>
          <w:sz w:val="22"/>
        </w:rPr>
        <w:t xml:space="preserve"> федеральной информационной системы, обеспечив</w:t>
      </w:r>
      <w:r>
        <w:rPr>
          <w:sz w:val="22"/>
        </w:rPr>
        <w:t>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</w:t>
      </w:r>
      <w:r>
        <w:rPr>
          <w:sz w:val="22"/>
        </w:rPr>
        <w:t>кже может быть принята при</w:t>
      </w:r>
      <w:proofErr w:type="gramEnd"/>
      <w:r>
        <w:rPr>
          <w:sz w:val="22"/>
        </w:rPr>
        <w:t xml:space="preserve"> личном </w:t>
      </w:r>
      <w:proofErr w:type="gramStart"/>
      <w:r>
        <w:rPr>
          <w:sz w:val="22"/>
        </w:rPr>
        <w:t>приеме</w:t>
      </w:r>
      <w:proofErr w:type="gramEnd"/>
      <w:r>
        <w:rPr>
          <w:sz w:val="22"/>
        </w:rPr>
        <w:t xml:space="preserve"> заявителя.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>Жалоба (</w:t>
      </w:r>
      <w:hyperlink r:id="rId47" w:history="1">
        <w:r>
          <w:rPr>
            <w:sz w:val="22"/>
          </w:rPr>
          <w:t>приложение № 5</w:t>
        </w:r>
      </w:hyperlink>
      <w:r>
        <w:rPr>
          <w:sz w:val="22"/>
        </w:rPr>
        <w:t xml:space="preserve"> к Административному регламенту) в соответствии с </w:t>
      </w:r>
      <w:hyperlink r:id="rId48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№ 210-ФЗ д</w:t>
      </w:r>
      <w:r>
        <w:rPr>
          <w:sz w:val="22"/>
        </w:rPr>
        <w:t>олжна содержать: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lastRenderedPageBreak/>
        <w:t xml:space="preserve"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организации, предусмотренной </w:t>
      </w:r>
      <w:hyperlink r:id="rId49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ее руководителя и (или) работника, решения и действия (бездействие) которых обжалуются;</w:t>
      </w:r>
    </w:p>
    <w:p w:rsidR="00FF325B" w:rsidRDefault="00C454C8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фамилию, имя, отчество (последнее - при наличии), сведения о месте жительства заявит</w:t>
      </w:r>
      <w:r>
        <w:rPr>
          <w:sz w:val="22"/>
        </w:rPr>
        <w:t>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</w:t>
      </w:r>
      <w:r>
        <w:rPr>
          <w:sz w:val="22"/>
        </w:rPr>
        <w:t>елю;</w:t>
      </w:r>
      <w:proofErr w:type="gramEnd"/>
    </w:p>
    <w:p w:rsidR="00FF325B" w:rsidRDefault="00C454C8">
      <w:pPr>
        <w:widowControl/>
        <w:ind w:firstLine="720"/>
        <w:jc w:val="both"/>
      </w:pPr>
      <w:r>
        <w:rPr>
          <w:sz w:val="22"/>
        </w:rPr>
        <w:t xml:space="preserve"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50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ее работника;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>доводы, на основании которых заявитель не согласен с решением и действием (бездействием) органа местного самоуправле</w:t>
      </w:r>
      <w:r>
        <w:rPr>
          <w:sz w:val="22"/>
        </w:rPr>
        <w:t xml:space="preserve">ния, его должностного лица либо муниципального служащего, МФЦ, его работника, организации, предусмотренной </w:t>
      </w:r>
      <w:hyperlink r:id="rId51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ее работника. Заявите</w:t>
      </w:r>
      <w:r>
        <w:rPr>
          <w:sz w:val="22"/>
        </w:rPr>
        <w:t>лем могут быть представлены документы (при наличии), подтверждающие доводы заявителя, либо их копии.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</w:t>
      </w:r>
      <w:r>
        <w:rPr>
          <w:sz w:val="22"/>
        </w:rPr>
        <w:t>явителя.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 xml:space="preserve">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 xml:space="preserve">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</w:t>
      </w:r>
      <w:r>
        <w:rPr>
          <w:sz w:val="22"/>
        </w:rPr>
        <w:t xml:space="preserve">ение действий от имени заявителя, могут быть представлены в форме электронных документов, подписанных </w:t>
      </w:r>
      <w:hyperlink r:id="rId52" w:history="1">
        <w:r>
          <w:rPr>
            <w:sz w:val="22"/>
          </w:rPr>
          <w:t>электронной подписью</w:t>
        </w:r>
      </w:hyperlink>
      <w:r>
        <w:rPr>
          <w:sz w:val="22"/>
        </w:rPr>
        <w:t>, вид которой предусмотрен законодательством Российской Феде</w:t>
      </w:r>
      <w:r>
        <w:rPr>
          <w:sz w:val="22"/>
        </w:rPr>
        <w:t>рации, при этом документ, удостоверяющий личность заявителя, не требуется.</w:t>
      </w:r>
    </w:p>
    <w:p w:rsidR="00FF325B" w:rsidRDefault="00FF325B">
      <w:pPr>
        <w:widowControl/>
        <w:ind w:firstLine="720"/>
        <w:jc w:val="both"/>
        <w:rPr>
          <w:sz w:val="22"/>
        </w:rPr>
      </w:pP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2" w:name="anchor55"/>
      <w:bookmarkEnd w:id="72"/>
      <w:r>
        <w:rPr>
          <w:b/>
          <w:sz w:val="22"/>
        </w:rPr>
        <w:t>5.5. Сроки рассмотрения жалобы</w:t>
      </w:r>
    </w:p>
    <w:p w:rsidR="00FF325B" w:rsidRDefault="00C454C8">
      <w:pPr>
        <w:widowControl/>
        <w:ind w:firstLine="720"/>
        <w:jc w:val="both"/>
      </w:pPr>
      <w:proofErr w:type="gramStart"/>
      <w:r>
        <w:rPr>
          <w:sz w:val="22"/>
        </w:rPr>
        <w:t xml:space="preserve">Жалоба, поступившая в администрацию Канашского муниципального округа Чувашской Республики, МФЦ, организацию, предусмотренную </w:t>
      </w:r>
      <w:hyperlink r:id="rId53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подлежит обязательной регистрации в срок не позднее следующего рабочего дня со дня ее поступления.</w:t>
      </w:r>
      <w:proofErr w:type="gramEnd"/>
      <w:r>
        <w:rPr>
          <w:sz w:val="22"/>
        </w:rPr>
        <w:t xml:space="preserve"> Жалоба рассматривается в течение 15 рабочих дней со д</w:t>
      </w:r>
      <w:r>
        <w:rPr>
          <w:sz w:val="22"/>
        </w:rPr>
        <w:t>ня ее регистрации.</w:t>
      </w:r>
    </w:p>
    <w:p w:rsidR="00FF325B" w:rsidRDefault="00C454C8">
      <w:pPr>
        <w:widowControl/>
        <w:ind w:firstLine="720"/>
        <w:jc w:val="both"/>
      </w:pPr>
      <w:proofErr w:type="gramStart"/>
      <w:r>
        <w:rPr>
          <w:sz w:val="22"/>
        </w:rPr>
        <w:t xml:space="preserve">В случае обжалования отказа администрации Канашского муниципального округа Чувашской Республики, МФЦ, организации, предусмотренной </w:t>
      </w:r>
      <w:hyperlink r:id="rId54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</w:t>
      </w:r>
      <w:r>
        <w:rPr>
          <w:sz w:val="22"/>
        </w:rPr>
        <w:t>ного закона № 210-ФЗ,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</w:t>
      </w:r>
      <w:r>
        <w:rPr>
          <w:sz w:val="22"/>
        </w:rPr>
        <w:t>.</w:t>
      </w:r>
      <w:proofErr w:type="gramEnd"/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3" w:name="anchor56"/>
      <w:bookmarkEnd w:id="73"/>
      <w:r>
        <w:rPr>
          <w:b/>
          <w:sz w:val="22"/>
        </w:rPr>
        <w:t>5.6. Результат рассмотрения жалобы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 xml:space="preserve">По результатам рассмотрения жалобы в соответствии с </w:t>
      </w:r>
      <w:hyperlink r:id="rId55" w:history="1">
        <w:r>
          <w:rPr>
            <w:sz w:val="22"/>
          </w:rPr>
          <w:t>частью 7 статьи 11.2</w:t>
        </w:r>
      </w:hyperlink>
      <w:r>
        <w:rPr>
          <w:sz w:val="22"/>
        </w:rPr>
        <w:t xml:space="preserve"> Федерального закона № 210-ФЗ принимается одно из следующих решений:</w:t>
      </w:r>
    </w:p>
    <w:p w:rsidR="00FF325B" w:rsidRDefault="00C454C8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ж</w:t>
      </w:r>
      <w:r>
        <w:rPr>
          <w:sz w:val="22"/>
        </w:rPr>
        <w:t>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</w:t>
      </w:r>
      <w:r>
        <w:rPr>
          <w:sz w:val="22"/>
        </w:rPr>
        <w:t>мативными правовыми актами Российской Федерации, нормативными правовыми актами Чувашской Республики, муниципальными нормативными правовыми актами, а также в иных формах;</w:t>
      </w:r>
      <w:proofErr w:type="gramEnd"/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в удовлетворении жалобы отказывается.</w:t>
      </w:r>
    </w:p>
    <w:p w:rsidR="00FF325B" w:rsidRDefault="00C454C8">
      <w:pPr>
        <w:widowControl/>
        <w:ind w:firstLine="720"/>
        <w:jc w:val="both"/>
      </w:pPr>
      <w:proofErr w:type="gramStart"/>
      <w:r>
        <w:rPr>
          <w:sz w:val="22"/>
        </w:rPr>
        <w:t xml:space="preserve">При удовлетворении жалобы администрация </w:t>
      </w:r>
      <w:r>
        <w:rPr>
          <w:sz w:val="22"/>
        </w:rPr>
        <w:t xml:space="preserve">Канашского муниципального округа Чувашской Республики, МФЦ, организация, предусмотренная </w:t>
      </w:r>
      <w:hyperlink r:id="rId56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принимают исчерпывающие меры по устране</w:t>
      </w:r>
      <w:r>
        <w:rPr>
          <w:sz w:val="22"/>
        </w:rPr>
        <w:t>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proofErr w:type="gramEnd"/>
    </w:p>
    <w:p w:rsidR="00FF325B" w:rsidRDefault="00C454C8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В случае установления в ходе или по результатам р</w:t>
      </w:r>
      <w:r>
        <w:rPr>
          <w:sz w:val="22"/>
        </w:rPr>
        <w:t>ассмотрения жалобы признаков состава административного правонарушения или преступления, должностные лица администрации Канашского муниципального округа Чувашской Республики, наделенные полномочиями по рассмотрению жалоб, незамедлительно направляют имеющиес</w:t>
      </w:r>
      <w:r>
        <w:rPr>
          <w:sz w:val="22"/>
        </w:rPr>
        <w:t>я материалы в органы прокуратуры.</w:t>
      </w:r>
      <w:proofErr w:type="gramEnd"/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4" w:name="anchor57"/>
      <w:bookmarkEnd w:id="74"/>
      <w:r>
        <w:rPr>
          <w:b/>
          <w:sz w:val="22"/>
        </w:rPr>
        <w:lastRenderedPageBreak/>
        <w:t>5.7. Порядок информирования заявителя о результатах рассмотрения жалобы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</w:t>
      </w:r>
      <w:r>
        <w:rPr>
          <w:sz w:val="22"/>
        </w:rPr>
        <w:t xml:space="preserve">ной форме направляется мотивированный ответ о результатах рассмотрения жалобы. 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 xml:space="preserve">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FF325B" w:rsidRDefault="00C454C8">
      <w:pPr>
        <w:widowControl/>
        <w:ind w:firstLine="720"/>
        <w:jc w:val="both"/>
      </w:pPr>
      <w:r>
        <w:rPr>
          <w:sz w:val="22"/>
        </w:rPr>
        <w:t xml:space="preserve">В случае признания </w:t>
      </w:r>
      <w:r>
        <w:rPr>
          <w:sz w:val="22"/>
        </w:rPr>
        <w:t xml:space="preserve">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57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2"/>
        </w:rPr>
        <w:t>неудобства</w:t>
      </w:r>
      <w:proofErr w:type="gramEnd"/>
      <w:r>
        <w:rPr>
          <w:sz w:val="22"/>
        </w:rPr>
        <w:t xml:space="preserve"> и указывается информация о дальнейших действиях, ко</w:t>
      </w:r>
      <w:r>
        <w:rPr>
          <w:sz w:val="22"/>
        </w:rPr>
        <w:t>торые необходимо совершить заявителю в целях получения муниципальной услуги.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случае признания </w:t>
      </w:r>
      <w:proofErr w:type="gramStart"/>
      <w:r>
        <w:rPr>
          <w:sz w:val="22"/>
        </w:rPr>
        <w:t>жалобы</w:t>
      </w:r>
      <w:proofErr w:type="gramEnd"/>
      <w:r>
        <w:rPr>
          <w:sz w:val="22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</w:t>
      </w:r>
      <w:r>
        <w:rPr>
          <w:sz w:val="22"/>
        </w:rPr>
        <w:t>ия принятого решения.</w:t>
      </w: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5" w:name="anchor58"/>
      <w:bookmarkEnd w:id="75"/>
      <w:r>
        <w:rPr>
          <w:b/>
          <w:sz w:val="22"/>
        </w:rPr>
        <w:t>5.8. Порядок обжалования решения по жалобе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  <w:bookmarkStart w:id="76" w:name="anchor59"/>
      <w:bookmarkEnd w:id="76"/>
    </w:p>
    <w:p w:rsidR="00FF325B" w:rsidRDefault="00C454C8">
      <w:pPr>
        <w:widowControl/>
        <w:ind w:firstLine="720"/>
        <w:jc w:val="center"/>
      </w:pPr>
      <w:r>
        <w:rPr>
          <w:b/>
          <w:sz w:val="22"/>
        </w:rPr>
        <w:t xml:space="preserve">5.9. Право заявителя на получение информации </w:t>
      </w:r>
      <w:r>
        <w:rPr>
          <w:b/>
          <w:sz w:val="22"/>
        </w:rPr>
        <w:t>и документов, необходимых для обоснования и рассмотрения жалобы</w:t>
      </w:r>
    </w:p>
    <w:p w:rsidR="00FF325B" w:rsidRDefault="00FF325B">
      <w:pPr>
        <w:widowControl/>
        <w:ind w:firstLine="720"/>
        <w:jc w:val="center"/>
        <w:rPr>
          <w:sz w:val="22"/>
        </w:rPr>
      </w:pPr>
    </w:p>
    <w:p w:rsidR="00FF325B" w:rsidRDefault="00C454C8">
      <w:pPr>
        <w:widowControl/>
        <w:ind w:firstLine="720"/>
        <w:jc w:val="both"/>
      </w:pPr>
      <w:r>
        <w:rPr>
          <w:sz w:val="22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</w:t>
      </w:r>
      <w:r>
        <w:rPr>
          <w:sz w:val="22"/>
        </w:rPr>
        <w:t xml:space="preserve">ри условии, что указанные документы не содержат сведения, составляющие </w:t>
      </w:r>
      <w:hyperlink r:id="rId58" w:history="1">
        <w:r>
          <w:rPr>
            <w:sz w:val="22"/>
          </w:rPr>
          <w:t>государственную</w:t>
        </w:r>
      </w:hyperlink>
      <w:r>
        <w:rPr>
          <w:sz w:val="22"/>
        </w:rPr>
        <w:t xml:space="preserve"> или иную охраняемую законом тайну, за исключением случаев, предусмотренных законодательством Рос</w:t>
      </w:r>
      <w:r>
        <w:rPr>
          <w:sz w:val="22"/>
        </w:rPr>
        <w:t>сийской Федерации.</w:t>
      </w:r>
    </w:p>
    <w:p w:rsidR="00FF325B" w:rsidRDefault="00C454C8">
      <w:pPr>
        <w:widowControl/>
        <w:ind w:firstLine="720"/>
        <w:jc w:val="both"/>
      </w:pPr>
      <w:proofErr w:type="gramStart"/>
      <w:r>
        <w:rPr>
          <w:sz w:val="22"/>
        </w:rPr>
        <w:t xml:space="preserve">Информацию о порядке подачи и рассмотрения жалобы заявители могут получить на информационном стенде в уполномоченном подразделении администрации Канашского муниципального округа Чувашской Республики, МФЦ, организации, предусмотренной </w:t>
      </w:r>
      <w:hyperlink r:id="rId59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на Едином портале государственных и муниципальных услуг, на </w:t>
      </w:r>
      <w:hyperlink r:id="rId60" w:history="1">
        <w:r>
          <w:rPr>
            <w:sz w:val="22"/>
          </w:rPr>
          <w:t>официальном сайте</w:t>
        </w:r>
      </w:hyperlink>
      <w:r>
        <w:rPr>
          <w:sz w:val="22"/>
        </w:rPr>
        <w:t xml:space="preserve"> органа местног</w:t>
      </w:r>
      <w:r>
        <w:rPr>
          <w:sz w:val="22"/>
        </w:rPr>
        <w:t>о самоуправления, в ходе личного приема, а также по телефону, электронной почте.</w:t>
      </w:r>
      <w:proofErr w:type="gramEnd"/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Для получения информации о порядке подачи и рассмотрения жалобы заявитель вправе обратиться: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в устной форме;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в форме электронного документа;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по телефону;</w:t>
      </w:r>
    </w:p>
    <w:p w:rsidR="00FF325B" w:rsidRDefault="00C454C8">
      <w:pPr>
        <w:widowControl/>
        <w:ind w:firstLine="720"/>
        <w:jc w:val="both"/>
        <w:rPr>
          <w:sz w:val="22"/>
        </w:rPr>
      </w:pPr>
      <w:r>
        <w:rPr>
          <w:sz w:val="22"/>
        </w:rPr>
        <w:t>в письменной форме.</w:t>
      </w:r>
    </w:p>
    <w:p w:rsidR="00FF325B" w:rsidRDefault="00FF325B">
      <w:pPr>
        <w:widowControl/>
        <w:ind w:firstLine="720"/>
        <w:jc w:val="both"/>
        <w:rPr>
          <w:sz w:val="22"/>
        </w:rPr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jc w:val="both"/>
      </w:pPr>
    </w:p>
    <w:p w:rsidR="00FF325B" w:rsidRDefault="00FF325B">
      <w:pPr>
        <w:widowControl/>
        <w:jc w:val="both"/>
      </w:pPr>
    </w:p>
    <w:p w:rsidR="00FF325B" w:rsidRDefault="00FF325B">
      <w:pPr>
        <w:widowControl/>
        <w:jc w:val="both"/>
      </w:pPr>
    </w:p>
    <w:p w:rsidR="00FF325B" w:rsidRDefault="00FF325B">
      <w:pPr>
        <w:widowControl/>
        <w:jc w:val="both"/>
      </w:pPr>
    </w:p>
    <w:p w:rsidR="00FF325B" w:rsidRDefault="00FF325B">
      <w:pPr>
        <w:overflowPunct/>
        <w:ind w:left="4536"/>
        <w:textAlignment w:val="auto"/>
        <w:rPr>
          <w:kern w:val="0"/>
          <w:sz w:val="18"/>
          <w:szCs w:val="18"/>
        </w:rPr>
      </w:pPr>
      <w:bookmarkStart w:id="77" w:name="anchor1100"/>
      <w:bookmarkEnd w:id="77"/>
    </w:p>
    <w:p w:rsidR="00FF325B" w:rsidRDefault="00C454C8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Приложение № 1</w:t>
      </w:r>
    </w:p>
    <w:p w:rsidR="00FF325B" w:rsidRDefault="00C454C8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FF325B" w:rsidRDefault="00C454C8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FF325B" w:rsidRDefault="00FF325B">
      <w:pPr>
        <w:overflowPunct/>
        <w:ind w:left="6804"/>
        <w:jc w:val="both"/>
        <w:textAlignment w:val="auto"/>
        <w:rPr>
          <w:kern w:val="0"/>
          <w:sz w:val="18"/>
          <w:szCs w:val="18"/>
        </w:rPr>
      </w:pPr>
    </w:p>
    <w:p w:rsidR="00FF325B" w:rsidRDefault="00C454C8">
      <w:pPr>
        <w:widowControl/>
        <w:ind w:left="5954"/>
        <w:jc w:val="both"/>
      </w:pPr>
      <w:r>
        <w:rPr>
          <w:rFonts w:eastAsia="Symbol"/>
          <w:sz w:val="22"/>
        </w:rPr>
        <w:t>В администрацию Канашского                                           муниципального округа Чувашской Республики</w:t>
      </w:r>
    </w:p>
    <w:p w:rsidR="00FF325B" w:rsidRDefault="00C454C8">
      <w:pPr>
        <w:widowControl/>
        <w:ind w:left="5954"/>
        <w:rPr>
          <w:rFonts w:eastAsia="Symbol"/>
          <w:sz w:val="22"/>
        </w:rPr>
      </w:pPr>
      <w:r>
        <w:rPr>
          <w:rFonts w:eastAsia="Symbol"/>
          <w:sz w:val="22"/>
        </w:rPr>
        <w:t>Заявитель: Ф.И.О. ________________________</w:t>
      </w:r>
    </w:p>
    <w:p w:rsidR="00FF325B" w:rsidRDefault="00C454C8">
      <w:pPr>
        <w:widowControl/>
        <w:ind w:left="5954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Серия ________ номер _________________</w:t>
      </w:r>
    </w:p>
    <w:p w:rsidR="00FF325B" w:rsidRDefault="00C454C8">
      <w:pPr>
        <w:widowControl/>
        <w:ind w:left="5954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Кем </w:t>
      </w:r>
      <w:proofErr w:type="gramStart"/>
      <w:r>
        <w:rPr>
          <w:rFonts w:eastAsia="Symbol"/>
          <w:sz w:val="22"/>
        </w:rPr>
        <w:t>выдан</w:t>
      </w:r>
      <w:proofErr w:type="gramEnd"/>
      <w:r>
        <w:rPr>
          <w:rFonts w:eastAsia="Symbol"/>
          <w:sz w:val="22"/>
        </w:rPr>
        <w:t xml:space="preserve"> ____________________________</w:t>
      </w:r>
    </w:p>
    <w:p w:rsidR="00FF325B" w:rsidRDefault="00C454C8">
      <w:pPr>
        <w:widowControl/>
        <w:ind w:left="5954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______________________________________</w:t>
      </w:r>
    </w:p>
    <w:p w:rsidR="00FF325B" w:rsidRDefault="00C454C8">
      <w:pPr>
        <w:widowControl/>
        <w:ind w:left="5954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Проживающи</w:t>
      </w:r>
      <w:proofErr w:type="gramStart"/>
      <w:r>
        <w:rPr>
          <w:rFonts w:eastAsia="Symbol"/>
          <w:sz w:val="22"/>
        </w:rPr>
        <w:t>й(</w:t>
      </w:r>
      <w:proofErr w:type="gramEnd"/>
      <w:r>
        <w:rPr>
          <w:rFonts w:eastAsia="Symbol"/>
          <w:sz w:val="22"/>
        </w:rPr>
        <w:t>-</w:t>
      </w:r>
      <w:proofErr w:type="spellStart"/>
      <w:r>
        <w:rPr>
          <w:rFonts w:eastAsia="Symbol"/>
          <w:sz w:val="22"/>
        </w:rPr>
        <w:t>ая</w:t>
      </w:r>
      <w:proofErr w:type="spellEnd"/>
      <w:r>
        <w:rPr>
          <w:rFonts w:eastAsia="Symbol"/>
          <w:sz w:val="22"/>
        </w:rPr>
        <w:t>) по адресу: ______________________________________</w:t>
      </w:r>
    </w:p>
    <w:p w:rsidR="00FF325B" w:rsidRDefault="00C454C8">
      <w:pPr>
        <w:widowControl/>
        <w:ind w:left="5954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                                 </w:t>
      </w:r>
    </w:p>
    <w:p w:rsidR="00FF325B" w:rsidRDefault="00FF325B">
      <w:pPr>
        <w:widowControl/>
        <w:ind w:firstLine="720"/>
        <w:jc w:val="center"/>
        <w:rPr>
          <w:sz w:val="18"/>
          <w:szCs w:val="18"/>
        </w:rPr>
      </w:pPr>
    </w:p>
    <w:p w:rsidR="00FF325B" w:rsidRDefault="00C454C8">
      <w:pPr>
        <w:widowControl/>
        <w:jc w:val="center"/>
      </w:pPr>
      <w:r>
        <w:rPr>
          <w:rFonts w:eastAsia="Symbol"/>
          <w:b/>
          <w:color w:val="26282F"/>
          <w:sz w:val="18"/>
          <w:szCs w:val="18"/>
        </w:rPr>
        <w:t>Заявление</w:t>
      </w:r>
    </w:p>
    <w:p w:rsidR="00FF325B" w:rsidRDefault="00FF325B">
      <w:pPr>
        <w:widowControl/>
        <w:ind w:firstLine="720"/>
        <w:jc w:val="both"/>
        <w:rPr>
          <w:sz w:val="18"/>
          <w:szCs w:val="18"/>
        </w:rPr>
      </w:pPr>
    </w:p>
    <w:p w:rsidR="00FF325B" w:rsidRDefault="00C454C8">
      <w:pPr>
        <w:widowControl/>
        <w:jc w:val="both"/>
      </w:pPr>
      <w:r>
        <w:rPr>
          <w:rFonts w:eastAsia="Symbol"/>
          <w:sz w:val="22"/>
        </w:rPr>
        <w:t>Прошу принять безвозмездно в муниципальную собственность Канашского муниципального  округа  Чувашской Республики   занимаему</w:t>
      </w:r>
      <w:proofErr w:type="gramStart"/>
      <w:r>
        <w:rPr>
          <w:rFonts w:eastAsia="Symbol"/>
          <w:sz w:val="22"/>
        </w:rPr>
        <w:t>ю(</w:t>
      </w:r>
      <w:proofErr w:type="gramEnd"/>
      <w:r>
        <w:rPr>
          <w:rFonts w:eastAsia="Symbol"/>
          <w:sz w:val="22"/>
        </w:rPr>
        <w:t>-</w:t>
      </w:r>
      <w:proofErr w:type="spellStart"/>
      <w:r>
        <w:rPr>
          <w:rFonts w:eastAsia="Symbol"/>
          <w:sz w:val="22"/>
        </w:rPr>
        <w:t>ые</w:t>
      </w:r>
      <w:proofErr w:type="spellEnd"/>
      <w:r>
        <w:rPr>
          <w:rFonts w:eastAsia="Symbol"/>
          <w:sz w:val="22"/>
        </w:rPr>
        <w:t>) мной (моей семьей) квартиру ______ в доме _________ по ул. __________</w:t>
      </w:r>
      <w:r>
        <w:rPr>
          <w:rFonts w:eastAsia="Symbol"/>
          <w:sz w:val="22"/>
        </w:rPr>
        <w:t>_______________ _________________________________  общей площадью квартиры __________ кв. м.</w:t>
      </w:r>
    </w:p>
    <w:p w:rsidR="00FF325B" w:rsidRDefault="00C454C8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Вышеуказанная квартира  принадлежит  мне (нам) на праве  </w:t>
      </w:r>
      <w:proofErr w:type="gramStart"/>
      <w:r>
        <w:rPr>
          <w:rFonts w:eastAsia="Symbol"/>
          <w:sz w:val="22"/>
        </w:rPr>
        <w:t>собственности</w:t>
      </w:r>
      <w:proofErr w:type="gramEnd"/>
      <w:r>
        <w:rPr>
          <w:rFonts w:eastAsia="Symbol"/>
          <w:sz w:val="22"/>
        </w:rPr>
        <w:t xml:space="preserve"> на основании договора передачи от _____________ г. № _________.</w:t>
      </w:r>
    </w:p>
    <w:p w:rsidR="00FF325B" w:rsidRDefault="00FF325B">
      <w:pPr>
        <w:widowControl/>
        <w:ind w:firstLine="720"/>
        <w:jc w:val="both"/>
        <w:rPr>
          <w:sz w:val="22"/>
        </w:rPr>
      </w:pPr>
    </w:p>
    <w:p w:rsidR="00FF325B" w:rsidRDefault="00C454C8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Дата: «___» _________ 20__ </w:t>
      </w:r>
      <w:r>
        <w:rPr>
          <w:rFonts w:eastAsia="Symbol"/>
          <w:sz w:val="22"/>
        </w:rPr>
        <w:t>г. _____________________ _____________________</w:t>
      </w:r>
    </w:p>
    <w:p w:rsidR="00FF325B" w:rsidRDefault="00C454C8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</w:t>
      </w:r>
      <w:proofErr w:type="gramStart"/>
      <w:r>
        <w:rPr>
          <w:rFonts w:eastAsia="Symbol"/>
          <w:sz w:val="18"/>
          <w:szCs w:val="18"/>
        </w:rPr>
        <w:t>(Подпись собственника (Расшифровка подписи)</w:t>
      </w:r>
      <w:proofErr w:type="gramEnd"/>
    </w:p>
    <w:p w:rsidR="00FF325B" w:rsidRDefault="00C454C8">
      <w:pPr>
        <w:widowControl/>
        <w:jc w:val="both"/>
      </w:pPr>
      <w:r>
        <w:rPr>
          <w:rFonts w:eastAsia="Symbol"/>
          <w:sz w:val="18"/>
          <w:szCs w:val="18"/>
        </w:rPr>
        <w:t xml:space="preserve">                                жилого помещения)</w:t>
      </w:r>
    </w:p>
    <w:p w:rsidR="00FF325B" w:rsidRDefault="00C454C8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_____________________ _____________________</w:t>
      </w:r>
    </w:p>
    <w:p w:rsidR="00FF325B" w:rsidRDefault="00C454C8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</w:t>
      </w:r>
      <w:proofErr w:type="gramStart"/>
      <w:r>
        <w:rPr>
          <w:rFonts w:eastAsia="Symbol"/>
          <w:sz w:val="18"/>
          <w:szCs w:val="18"/>
        </w:rPr>
        <w:t>(Подпись собственника (Расшифровка подписи)</w:t>
      </w:r>
      <w:proofErr w:type="gramEnd"/>
    </w:p>
    <w:p w:rsidR="00FF325B" w:rsidRDefault="00C454C8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  жилого помещения)</w:t>
      </w:r>
    </w:p>
    <w:p w:rsidR="00FF325B" w:rsidRDefault="00C454C8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_____________________ _____________________</w:t>
      </w:r>
    </w:p>
    <w:p w:rsidR="00FF325B" w:rsidRDefault="00C454C8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</w:t>
      </w:r>
      <w:proofErr w:type="gramStart"/>
      <w:r>
        <w:rPr>
          <w:rFonts w:eastAsia="Symbol"/>
          <w:sz w:val="18"/>
          <w:szCs w:val="18"/>
        </w:rPr>
        <w:t>(Подпись собственника (Расши</w:t>
      </w:r>
      <w:r>
        <w:rPr>
          <w:rFonts w:eastAsia="Symbol"/>
          <w:sz w:val="18"/>
          <w:szCs w:val="18"/>
        </w:rPr>
        <w:t>фровка подписи)</w:t>
      </w:r>
      <w:proofErr w:type="gramEnd"/>
    </w:p>
    <w:p w:rsidR="00FF325B" w:rsidRDefault="00C454C8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  жилого помещения)</w:t>
      </w:r>
    </w:p>
    <w:p w:rsidR="00FF325B" w:rsidRDefault="00C454C8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_____________________ _____________________</w:t>
      </w:r>
    </w:p>
    <w:p w:rsidR="00FF325B" w:rsidRDefault="00C454C8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</w:t>
      </w:r>
      <w:proofErr w:type="gramStart"/>
      <w:r>
        <w:rPr>
          <w:rFonts w:eastAsia="Symbol"/>
          <w:sz w:val="18"/>
          <w:szCs w:val="18"/>
        </w:rPr>
        <w:t>(Подпись собственника (Расшифровка подписи)</w:t>
      </w:r>
      <w:proofErr w:type="gramEnd"/>
    </w:p>
    <w:p w:rsidR="00FF325B" w:rsidRDefault="00C454C8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  жилого пом</w:t>
      </w:r>
      <w:r>
        <w:rPr>
          <w:rFonts w:eastAsia="Symbol"/>
          <w:sz w:val="18"/>
          <w:szCs w:val="18"/>
        </w:rPr>
        <w:t>ещения)</w:t>
      </w:r>
    </w:p>
    <w:p w:rsidR="00FF325B" w:rsidRDefault="00C454C8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_____________________ _____________________</w:t>
      </w:r>
    </w:p>
    <w:p w:rsidR="00FF325B" w:rsidRDefault="00C454C8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</w:t>
      </w:r>
      <w:proofErr w:type="gramStart"/>
      <w:r>
        <w:rPr>
          <w:rFonts w:eastAsia="Symbol"/>
          <w:sz w:val="18"/>
          <w:szCs w:val="18"/>
        </w:rPr>
        <w:t>(Подпись собственника (Расшифровка подписи)</w:t>
      </w:r>
      <w:proofErr w:type="gramEnd"/>
    </w:p>
    <w:p w:rsidR="00FF325B" w:rsidRDefault="00C454C8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  жилого помещения)</w:t>
      </w: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jc w:val="both"/>
      </w:pPr>
    </w:p>
    <w:p w:rsidR="00FF325B" w:rsidRDefault="00FF325B">
      <w:pPr>
        <w:widowControl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C454C8">
      <w:pPr>
        <w:widowControl/>
        <w:jc w:val="right"/>
      </w:pPr>
      <w:bookmarkStart w:id="78" w:name="anchor1110"/>
      <w:bookmarkEnd w:id="78"/>
      <w:r>
        <w:rPr>
          <w:color w:val="26282F"/>
          <w:sz w:val="18"/>
          <w:szCs w:val="18"/>
        </w:rPr>
        <w:lastRenderedPageBreak/>
        <w:t xml:space="preserve">Приложение к </w:t>
      </w:r>
      <w:hyperlink r:id="rId61" w:history="1">
        <w:r>
          <w:rPr>
            <w:color w:val="26282F"/>
            <w:sz w:val="18"/>
            <w:szCs w:val="18"/>
          </w:rPr>
          <w:t>Заявлению</w:t>
        </w:r>
      </w:hyperlink>
    </w:p>
    <w:p w:rsidR="00FF325B" w:rsidRDefault="00FF325B">
      <w:pPr>
        <w:widowControl/>
        <w:ind w:firstLine="720"/>
        <w:jc w:val="both"/>
      </w:pPr>
    </w:p>
    <w:p w:rsidR="00FF325B" w:rsidRDefault="00C454C8">
      <w:pPr>
        <w:widowControl/>
        <w:jc w:val="center"/>
      </w:pPr>
      <w:r>
        <w:rPr>
          <w:rFonts w:eastAsia="Symbol"/>
          <w:b/>
          <w:color w:val="26282F"/>
          <w:szCs w:val="24"/>
        </w:rPr>
        <w:t>Согласие</w:t>
      </w:r>
    </w:p>
    <w:p w:rsidR="00FF325B" w:rsidRDefault="00C454C8">
      <w:pPr>
        <w:widowControl/>
        <w:jc w:val="center"/>
      </w:pPr>
      <w:r>
        <w:rPr>
          <w:rFonts w:eastAsia="Symbol"/>
          <w:b/>
          <w:color w:val="26282F"/>
          <w:szCs w:val="24"/>
        </w:rPr>
        <w:t>на обработку персональных данных</w:t>
      </w: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C454C8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Я (далее - Субъект) ____________________________________________________________________________,</w:t>
      </w:r>
    </w:p>
    <w:p w:rsidR="00FF325B" w:rsidRDefault="00C454C8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          (Ф.И.О.)</w:t>
      </w:r>
    </w:p>
    <w:p w:rsidR="00FF325B" w:rsidRDefault="00C454C8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документ, удостоверяющий </w:t>
      </w:r>
      <w:r>
        <w:rPr>
          <w:rFonts w:eastAsia="Symbol"/>
          <w:sz w:val="22"/>
        </w:rPr>
        <w:t>личность ____________________________ № ____________________________,</w:t>
      </w:r>
    </w:p>
    <w:p w:rsidR="00FF325B" w:rsidRDefault="00C454C8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выдан ______________________________________________________________________________________,</w:t>
      </w:r>
    </w:p>
    <w:p w:rsidR="00FF325B" w:rsidRDefault="00C454C8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(когда и кем </w:t>
      </w:r>
      <w:proofErr w:type="gramStart"/>
      <w:r>
        <w:rPr>
          <w:rFonts w:eastAsia="Symbol"/>
          <w:sz w:val="18"/>
          <w:szCs w:val="18"/>
        </w:rPr>
        <w:t>выдан</w:t>
      </w:r>
      <w:proofErr w:type="gramEnd"/>
      <w:r>
        <w:rPr>
          <w:rFonts w:eastAsia="Symbol"/>
          <w:sz w:val="18"/>
          <w:szCs w:val="18"/>
        </w:rPr>
        <w:t>)</w:t>
      </w:r>
    </w:p>
    <w:p w:rsidR="00FF325B" w:rsidRDefault="00C454C8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проживающи</w:t>
      </w:r>
      <w:proofErr w:type="gramStart"/>
      <w:r>
        <w:rPr>
          <w:rFonts w:eastAsia="Symbol"/>
          <w:sz w:val="22"/>
        </w:rPr>
        <w:t>й(</w:t>
      </w:r>
      <w:proofErr w:type="spellStart"/>
      <w:proofErr w:type="gramEnd"/>
      <w:r>
        <w:rPr>
          <w:rFonts w:eastAsia="Symbol"/>
          <w:sz w:val="22"/>
        </w:rPr>
        <w:t>ая</w:t>
      </w:r>
      <w:proofErr w:type="spellEnd"/>
      <w:r>
        <w:rPr>
          <w:rFonts w:eastAsia="Symbol"/>
          <w:sz w:val="22"/>
        </w:rPr>
        <w:t>) _____________________________</w:t>
      </w:r>
      <w:r>
        <w:rPr>
          <w:rFonts w:eastAsia="Symbol"/>
          <w:sz w:val="22"/>
        </w:rPr>
        <w:t>_______________________________________________</w:t>
      </w:r>
    </w:p>
    <w:p w:rsidR="00FF325B" w:rsidRDefault="00C454C8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____________________________________________________________________________________________</w:t>
      </w:r>
    </w:p>
    <w:p w:rsidR="00FF325B" w:rsidRDefault="00C454C8">
      <w:pPr>
        <w:widowControl/>
        <w:jc w:val="both"/>
      </w:pPr>
      <w:proofErr w:type="gramStart"/>
      <w:r>
        <w:rPr>
          <w:rFonts w:eastAsia="Symbol"/>
          <w:sz w:val="22"/>
        </w:rPr>
        <w:t xml:space="preserve">даю свое  согласие  администрации Канашского  муниципального округа Чувашской   Республики,    зарегистрированному </w:t>
      </w:r>
      <w:r>
        <w:rPr>
          <w:rFonts w:eastAsia="Symbol"/>
          <w:sz w:val="22"/>
        </w:rPr>
        <w:t xml:space="preserve">  по   адресу:</w:t>
      </w:r>
      <w:proofErr w:type="gramEnd"/>
      <w:r>
        <w:rPr>
          <w:rFonts w:eastAsia="Symbol"/>
          <w:sz w:val="22"/>
        </w:rPr>
        <w:t xml:space="preserve">   </w:t>
      </w:r>
      <w:proofErr w:type="gramStart"/>
      <w:r>
        <w:rPr>
          <w:rFonts w:eastAsia="Symbol"/>
          <w:sz w:val="22"/>
        </w:rPr>
        <w:t>Чувашская Республика, г. Канаш, ул. 30 лет Победы, д. 87 на обработку  следующих  персональных  данных: фамилии, имени,  отчества, адрес места  жительства (по  паспорту  и  фактический),  номер  основного документа,  удостоверяющего личнос</w:t>
      </w:r>
      <w:r>
        <w:rPr>
          <w:rFonts w:eastAsia="Symbol"/>
          <w:sz w:val="22"/>
        </w:rPr>
        <w:t>ть,  сведения о дате  выдачи указанного документа и  выдавшем  его органе;</w:t>
      </w:r>
      <w:proofErr w:type="gramEnd"/>
      <w:r>
        <w:rPr>
          <w:rFonts w:eastAsia="Symbol"/>
          <w:sz w:val="22"/>
        </w:rPr>
        <w:t xml:space="preserve">  даты рождения,  контактные  телефоны, сведения о семейном положении (состояние в  браке, данные свидетельства о заключении  брака,  фамилия,  имя,  отчество  супруг</w:t>
      </w:r>
      <w:proofErr w:type="gramStart"/>
      <w:r>
        <w:rPr>
          <w:rFonts w:eastAsia="Symbol"/>
          <w:sz w:val="22"/>
        </w:rPr>
        <w:t>а(</w:t>
      </w:r>
      <w:proofErr w:type="gramEnd"/>
      <w:r>
        <w:rPr>
          <w:rFonts w:eastAsia="Symbol"/>
          <w:sz w:val="22"/>
        </w:rPr>
        <w:t xml:space="preserve">и),  фамилия, </w:t>
      </w:r>
      <w:r>
        <w:rPr>
          <w:rFonts w:eastAsia="Symbol"/>
          <w:sz w:val="22"/>
        </w:rPr>
        <w:t xml:space="preserve"> имя, отчество детей, даты рождения членов семьи), в соответствии с </w:t>
      </w:r>
      <w:hyperlink r:id="rId62" w:history="1">
        <w:r>
          <w:rPr>
            <w:rFonts w:eastAsia="Symbol"/>
            <w:sz w:val="22"/>
          </w:rPr>
          <w:t>Федеральным</w:t>
        </w:r>
      </w:hyperlink>
      <w:r>
        <w:rPr>
          <w:rFonts w:eastAsia="Symbol"/>
          <w:sz w:val="22"/>
        </w:rPr>
        <w:t xml:space="preserve"> законом  от  27.07.2006  № 152-ФЗ  «О  персональных  данных»,  для  целей оказания муниципальной услуги</w:t>
      </w:r>
      <w:r>
        <w:rPr>
          <w:rFonts w:eastAsia="Symbol"/>
          <w:sz w:val="22"/>
        </w:rPr>
        <w:t xml:space="preserve"> по передаче жилых помещений в собственность граждан (передача жилых помещений в муниципальную собственность в порядке </w:t>
      </w:r>
      <w:proofErr w:type="spellStart"/>
      <w:r>
        <w:rPr>
          <w:rFonts w:eastAsia="Symbol"/>
          <w:sz w:val="22"/>
        </w:rPr>
        <w:t>деприватизации</w:t>
      </w:r>
      <w:proofErr w:type="spellEnd"/>
      <w:r>
        <w:rPr>
          <w:rFonts w:eastAsia="Symbol"/>
          <w:sz w:val="22"/>
        </w:rPr>
        <w:t xml:space="preserve">).  </w:t>
      </w:r>
      <w:proofErr w:type="gramStart"/>
      <w:r>
        <w:rPr>
          <w:rFonts w:eastAsia="Symbol"/>
          <w:sz w:val="22"/>
        </w:rPr>
        <w:t>Перечень  действий с  персональными данными:  получение (сбор) информации, хранение, комбинирование, систематизация,  н</w:t>
      </w:r>
      <w:r>
        <w:rPr>
          <w:rFonts w:eastAsia="Symbol"/>
          <w:sz w:val="22"/>
        </w:rPr>
        <w:t>акопление, уточнение (обновление, изменение), использование.</w:t>
      </w:r>
      <w:proofErr w:type="gramEnd"/>
      <w:r>
        <w:rPr>
          <w:rFonts w:eastAsia="Symbol"/>
          <w:sz w:val="22"/>
        </w:rPr>
        <w:t xml:space="preserve"> Обработка вышеуказанных персональных  данных  будет   осуществляться  путем  смешанной  обработки персональных  данных  с  использованием   ПЭВМ,  с  передачей  полученной информации по внутренне</w:t>
      </w:r>
      <w:r>
        <w:rPr>
          <w:rFonts w:eastAsia="Symbol"/>
          <w:sz w:val="22"/>
        </w:rPr>
        <w:t>й (локальной) сети организации.</w:t>
      </w:r>
    </w:p>
    <w:p w:rsidR="00FF325B" w:rsidRDefault="00C454C8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Настоящее согласие может  быть отозвано Субъектом  персональных данных. В </w:t>
      </w:r>
      <w:proofErr w:type="gramStart"/>
      <w:r>
        <w:rPr>
          <w:rFonts w:eastAsia="Symbol"/>
          <w:sz w:val="22"/>
        </w:rPr>
        <w:t>случае</w:t>
      </w:r>
      <w:proofErr w:type="gramEnd"/>
      <w:r>
        <w:rPr>
          <w:rFonts w:eastAsia="Symbol"/>
          <w:sz w:val="22"/>
        </w:rPr>
        <w:t xml:space="preserve">  неправомерного  использования   персональных  данных   соглашение отзывается письменным заявлением субъекта персональных данных.</w:t>
      </w:r>
    </w:p>
    <w:p w:rsidR="00FF325B" w:rsidRDefault="00C454C8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Настоящее сог</w:t>
      </w:r>
      <w:r>
        <w:rPr>
          <w:rFonts w:eastAsia="Symbol"/>
          <w:sz w:val="22"/>
        </w:rPr>
        <w:t>ласие  действует со  дня  его  подписания  до дня  отзыва  в письменной форме.</w:t>
      </w:r>
    </w:p>
    <w:p w:rsidR="00FF325B" w:rsidRDefault="00FF325B">
      <w:pPr>
        <w:widowControl/>
        <w:ind w:firstLine="720"/>
        <w:jc w:val="both"/>
        <w:rPr>
          <w:sz w:val="22"/>
        </w:rPr>
      </w:pPr>
    </w:p>
    <w:p w:rsidR="00FF325B" w:rsidRDefault="00C454C8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Дата ____________________   _________________   _________________________</w:t>
      </w:r>
    </w:p>
    <w:p w:rsidR="00FF325B" w:rsidRDefault="00C454C8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                      (подпись)               (Ф.И.О.)</w:t>
      </w: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C454C8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79" w:name="anchor1200"/>
      <w:bookmarkEnd w:id="79"/>
      <w:r>
        <w:rPr>
          <w:kern w:val="0"/>
          <w:sz w:val="18"/>
          <w:szCs w:val="18"/>
        </w:rPr>
        <w:lastRenderedPageBreak/>
        <w:t xml:space="preserve">Приложение № </w:t>
      </w:r>
      <w:r>
        <w:rPr>
          <w:kern w:val="0"/>
          <w:sz w:val="18"/>
          <w:szCs w:val="18"/>
        </w:rPr>
        <w:t>2</w:t>
      </w:r>
    </w:p>
    <w:p w:rsidR="00FF325B" w:rsidRDefault="00C454C8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FF325B" w:rsidRDefault="00C454C8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FF325B" w:rsidRDefault="00FF325B">
      <w:pPr>
        <w:widowControl/>
        <w:ind w:firstLine="720"/>
        <w:jc w:val="both"/>
      </w:pPr>
    </w:p>
    <w:p w:rsidR="00FF325B" w:rsidRDefault="00C454C8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Перечень признаков заявителей</w:t>
      </w:r>
    </w:p>
    <w:p w:rsidR="00FF325B" w:rsidRDefault="00FF325B">
      <w:pPr>
        <w:widowControl/>
        <w:ind w:firstLine="720"/>
        <w:jc w:val="both"/>
      </w:pP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230"/>
      </w:tblGrid>
      <w:tr w:rsidR="00FF325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325B" w:rsidRDefault="00C454C8">
            <w:pPr>
              <w:widowControl/>
              <w:jc w:val="center"/>
            </w:pPr>
            <w:r>
              <w:rPr>
                <w:sz w:val="22"/>
              </w:rPr>
              <w:t>Признак заявителя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325B" w:rsidRDefault="00C454C8">
            <w:pPr>
              <w:widowControl/>
              <w:jc w:val="center"/>
            </w:pPr>
            <w:r>
              <w:rPr>
                <w:sz w:val="22"/>
              </w:rPr>
              <w:t>Значения признака заявителя</w:t>
            </w:r>
          </w:p>
        </w:tc>
      </w:tr>
      <w:tr w:rsidR="00FF325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325B" w:rsidRDefault="00C454C8">
            <w:pPr>
              <w:widowControl/>
            </w:pPr>
            <w:r>
              <w:rPr>
                <w:sz w:val="22"/>
              </w:rPr>
              <w:t>Статус заявителя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325B" w:rsidRDefault="00C454C8">
            <w:pPr>
              <w:widowControl/>
            </w:pPr>
            <w:r>
              <w:rPr>
                <w:sz w:val="22"/>
              </w:rPr>
              <w:t xml:space="preserve">Граждане (собственники), приватизировавшие жилые </w:t>
            </w:r>
            <w:r>
              <w:rPr>
                <w:sz w:val="22"/>
              </w:rPr>
              <w:t>помещения, являющиеся для них единственным местом постоянного проживания, желающие передать принадлежащие им на праве собственности и свободные от обязательств жилые помещения в муниципальную собственность.</w:t>
            </w:r>
          </w:p>
        </w:tc>
      </w:tr>
      <w:tr w:rsidR="00FF325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325B" w:rsidRDefault="00C454C8">
            <w:pPr>
              <w:widowControl/>
            </w:pPr>
            <w:r>
              <w:rPr>
                <w:sz w:val="22"/>
              </w:rPr>
              <w:t>Уполномоченные лица, при наличии надлежащим обра</w:t>
            </w:r>
            <w:r>
              <w:rPr>
                <w:sz w:val="22"/>
              </w:rPr>
              <w:t>зом оформленных полномочий для получения муниципальной услуги, действующие от имени заявителя.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325B" w:rsidRDefault="00FF325B">
            <w:pPr>
              <w:widowControl/>
            </w:pPr>
          </w:p>
        </w:tc>
      </w:tr>
    </w:tbl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jc w:val="right"/>
        <w:rPr>
          <w:b/>
          <w:color w:val="26282F"/>
        </w:rPr>
      </w:pPr>
      <w:bookmarkStart w:id="80" w:name="anchor1300"/>
      <w:bookmarkEnd w:id="80"/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FF325B">
      <w:pPr>
        <w:widowControl/>
        <w:jc w:val="right"/>
        <w:rPr>
          <w:b/>
          <w:color w:val="26282F"/>
        </w:rPr>
      </w:pPr>
    </w:p>
    <w:p w:rsidR="00FF325B" w:rsidRDefault="00C454C8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Приложение № 3</w:t>
      </w:r>
    </w:p>
    <w:p w:rsidR="00FF325B" w:rsidRDefault="00C454C8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FF325B" w:rsidRDefault="00C454C8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>администрации Канашского муниципального округа Чувашской Республики</w:t>
      </w:r>
    </w:p>
    <w:p w:rsidR="00FF325B" w:rsidRDefault="00FF325B">
      <w:pPr>
        <w:widowControl/>
        <w:jc w:val="both"/>
        <w:rPr>
          <w:rFonts w:ascii="Courier New" w:eastAsia="Symbol" w:hAnsi="Courier New" w:cs="Wingdings"/>
          <w:sz w:val="20"/>
          <w:szCs w:val="24"/>
        </w:rPr>
      </w:pPr>
    </w:p>
    <w:p w:rsidR="00FF325B" w:rsidRDefault="00C454C8">
      <w:pPr>
        <w:widowControl/>
        <w:jc w:val="center"/>
        <w:rPr>
          <w:rFonts w:eastAsia="Symbol"/>
          <w:b/>
          <w:color w:val="26282F"/>
          <w:szCs w:val="24"/>
        </w:rPr>
      </w:pPr>
      <w:r>
        <w:rPr>
          <w:rFonts w:eastAsia="Symbol"/>
          <w:b/>
          <w:color w:val="26282F"/>
          <w:szCs w:val="24"/>
        </w:rPr>
        <w:t xml:space="preserve">Договор </w:t>
      </w:r>
      <w:r>
        <w:rPr>
          <w:rFonts w:eastAsia="Symbol"/>
          <w:b/>
          <w:color w:val="26282F"/>
          <w:szCs w:val="24"/>
        </w:rPr>
        <w:t>возврата № _____</w:t>
      </w:r>
    </w:p>
    <w:p w:rsidR="00FF325B" w:rsidRDefault="00FF325B">
      <w:pPr>
        <w:widowControl/>
        <w:jc w:val="center"/>
      </w:pPr>
    </w:p>
    <w:p w:rsidR="00FF325B" w:rsidRDefault="00C454C8">
      <w:pPr>
        <w:widowControl/>
        <w:jc w:val="right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г. Канаш Чувашской Республики                                                                                                                                  _________                                                                      </w:t>
      </w:r>
      <w:r>
        <w:rPr>
          <w:rFonts w:eastAsia="Symbol"/>
          <w:sz w:val="20"/>
          <w:szCs w:val="20"/>
        </w:rPr>
        <w:t xml:space="preserve">                                                                                                                                                      (дата)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Я (мы) _______________________________________________________________________________________,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  </w:t>
      </w:r>
      <w:r>
        <w:rPr>
          <w:rFonts w:eastAsia="Symbol"/>
          <w:sz w:val="20"/>
          <w:szCs w:val="20"/>
        </w:rPr>
        <w:t xml:space="preserve">     (Ф.И.О. граждан, передающих жилые помещения, паспортные данные)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зарегистрированны</w:t>
      </w:r>
      <w:proofErr w:type="gramStart"/>
      <w:r>
        <w:rPr>
          <w:rFonts w:eastAsia="Symbol"/>
          <w:sz w:val="20"/>
          <w:szCs w:val="20"/>
        </w:rPr>
        <w:t>й(</w:t>
      </w:r>
      <w:proofErr w:type="spellStart"/>
      <w:proofErr w:type="gramEnd"/>
      <w:r>
        <w:rPr>
          <w:rFonts w:eastAsia="Symbol"/>
          <w:sz w:val="20"/>
          <w:szCs w:val="20"/>
        </w:rPr>
        <w:t>ые</w:t>
      </w:r>
      <w:proofErr w:type="spellEnd"/>
      <w:r>
        <w:rPr>
          <w:rFonts w:eastAsia="Symbol"/>
          <w:sz w:val="20"/>
          <w:szCs w:val="20"/>
        </w:rPr>
        <w:t>) по адресу: ______________________________________________________________,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именуемы</w:t>
      </w:r>
      <w:proofErr w:type="gramStart"/>
      <w:r>
        <w:rPr>
          <w:rFonts w:eastAsia="Symbol"/>
          <w:sz w:val="20"/>
          <w:szCs w:val="20"/>
        </w:rPr>
        <w:t>й(</w:t>
      </w:r>
      <w:proofErr w:type="spellStart"/>
      <w:proofErr w:type="gramEnd"/>
      <w:r>
        <w:rPr>
          <w:rFonts w:eastAsia="Symbol"/>
          <w:sz w:val="20"/>
          <w:szCs w:val="20"/>
        </w:rPr>
        <w:t>ые</w:t>
      </w:r>
      <w:proofErr w:type="spellEnd"/>
      <w:r>
        <w:rPr>
          <w:rFonts w:eastAsia="Symbol"/>
          <w:sz w:val="20"/>
          <w:szCs w:val="20"/>
        </w:rPr>
        <w:t xml:space="preserve">)  в   дальнейшем  «Гражданин(е)»,   с   одной   стороны,   и администрация  </w:t>
      </w:r>
      <w:r>
        <w:rPr>
          <w:rFonts w:eastAsia="Symbol"/>
          <w:sz w:val="20"/>
          <w:szCs w:val="20"/>
        </w:rPr>
        <w:t xml:space="preserve"> Канашского    муниципального    округа    Чувашской Республики, в лице ______________________, действующего (ей) на основании Устава,  именуемая  в  дальнейшем  «Администрация»,  с другой стороны, на основании  постановления  администрации  Канашского  му</w:t>
      </w:r>
      <w:r>
        <w:rPr>
          <w:rFonts w:eastAsia="Symbol"/>
          <w:sz w:val="20"/>
          <w:szCs w:val="20"/>
        </w:rPr>
        <w:t>ниципального округа Чувашской Республики № _____ от ___________ «Прием в муниципальную собственность     приватизированных     гражданами     жилых    помещений (</w:t>
      </w:r>
      <w:proofErr w:type="spellStart"/>
      <w:r>
        <w:rPr>
          <w:rFonts w:eastAsia="Symbol"/>
          <w:sz w:val="20"/>
          <w:szCs w:val="20"/>
        </w:rPr>
        <w:t>деприватизация</w:t>
      </w:r>
      <w:proofErr w:type="spellEnd"/>
      <w:r>
        <w:rPr>
          <w:rFonts w:eastAsia="Symbol"/>
          <w:sz w:val="20"/>
          <w:szCs w:val="20"/>
        </w:rPr>
        <w:t>)», заключили настоящий договор о нижеследующем: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bookmarkStart w:id="81" w:name="anchor1301"/>
      <w:bookmarkEnd w:id="81"/>
      <w:r>
        <w:rPr>
          <w:rFonts w:eastAsia="Symbol"/>
          <w:sz w:val="20"/>
          <w:szCs w:val="20"/>
        </w:rPr>
        <w:t>1. Граждани</w:t>
      </w:r>
      <w:proofErr w:type="gramStart"/>
      <w:r>
        <w:rPr>
          <w:rFonts w:eastAsia="Symbol"/>
          <w:sz w:val="20"/>
          <w:szCs w:val="20"/>
        </w:rPr>
        <w:t>н(</w:t>
      </w:r>
      <w:proofErr w:type="gramEnd"/>
      <w:r>
        <w:rPr>
          <w:rFonts w:eastAsia="Symbol"/>
          <w:sz w:val="20"/>
          <w:szCs w:val="20"/>
        </w:rPr>
        <w:t>е) _______________</w:t>
      </w:r>
      <w:r>
        <w:rPr>
          <w:rFonts w:eastAsia="Symbol"/>
          <w:sz w:val="20"/>
          <w:szCs w:val="20"/>
        </w:rPr>
        <w:t>__________________________________________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безвозмездно  передают  в  муниципальную  собственность  Канашского муниципального округа  Чувашской Республики квартиру  (комнату, комнату в квартире, жилое помещение), расположенную по адресу: __________________</w:t>
      </w:r>
      <w:r>
        <w:rPr>
          <w:rFonts w:eastAsia="Symbol"/>
          <w:sz w:val="20"/>
          <w:szCs w:val="20"/>
        </w:rPr>
        <w:t>__________________________________________________________________________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___________________________________________________________________________________________.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Вышеуказанная квартира  (комната, комната в  квартире,  жилое  помещение) состоит из ___</w:t>
      </w:r>
      <w:r>
        <w:rPr>
          <w:rFonts w:eastAsia="Symbol"/>
          <w:sz w:val="20"/>
          <w:szCs w:val="20"/>
        </w:rPr>
        <w:t>_________ комна</w:t>
      </w:r>
      <w:proofErr w:type="gramStart"/>
      <w:r>
        <w:rPr>
          <w:rFonts w:eastAsia="Symbol"/>
          <w:sz w:val="20"/>
          <w:szCs w:val="20"/>
        </w:rPr>
        <w:t>т(</w:t>
      </w:r>
      <w:proofErr w:type="gramEnd"/>
      <w:r>
        <w:rPr>
          <w:rFonts w:eastAsia="Symbol"/>
          <w:sz w:val="20"/>
          <w:szCs w:val="20"/>
        </w:rPr>
        <w:t>ы), общая площадь квартиры ________ кв. м, что подтверждается  техническим паспортом жилого  помещения, составленным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_____________________________________________________________________________________,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      (указывается наименование пр</w:t>
      </w:r>
      <w:r>
        <w:rPr>
          <w:rFonts w:eastAsia="Symbol"/>
          <w:sz w:val="20"/>
          <w:szCs w:val="20"/>
        </w:rPr>
        <w:t>едприятия, дата составления)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инвентарный № _______________________________________________________________________.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bookmarkStart w:id="82" w:name="anchor1302"/>
      <w:bookmarkEnd w:id="82"/>
      <w:r>
        <w:rPr>
          <w:rFonts w:eastAsia="Symbol"/>
          <w:sz w:val="20"/>
          <w:szCs w:val="20"/>
        </w:rPr>
        <w:t>2.   Вышеуказанное   жилое   помещение,   передаваемое   в  муниципальную собственность   Канашского    муниципального    округа    Чувашско</w:t>
      </w:r>
      <w:r>
        <w:rPr>
          <w:rFonts w:eastAsia="Symbol"/>
          <w:sz w:val="20"/>
          <w:szCs w:val="20"/>
        </w:rPr>
        <w:t>й Республики, принадлежит Гражданин</w:t>
      </w:r>
      <w:proofErr w:type="gramStart"/>
      <w:r>
        <w:rPr>
          <w:rFonts w:eastAsia="Symbol"/>
          <w:sz w:val="20"/>
          <w:szCs w:val="20"/>
        </w:rPr>
        <w:t>у(</w:t>
      </w:r>
      <w:proofErr w:type="spellStart"/>
      <w:proofErr w:type="gramEnd"/>
      <w:r>
        <w:rPr>
          <w:rFonts w:eastAsia="Symbol"/>
          <w:sz w:val="20"/>
          <w:szCs w:val="20"/>
        </w:rPr>
        <w:t>ам</w:t>
      </w:r>
      <w:proofErr w:type="spellEnd"/>
      <w:r>
        <w:rPr>
          <w:rFonts w:eastAsia="Symbol"/>
          <w:sz w:val="20"/>
          <w:szCs w:val="20"/>
        </w:rPr>
        <w:t>) ____________________________________________________________________________________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по  праву  собственности  (указывается  вид  собственности) на  основании договора передачи № _________ от _________________ г., з</w:t>
      </w:r>
      <w:r>
        <w:rPr>
          <w:rFonts w:eastAsia="Symbol"/>
          <w:sz w:val="20"/>
          <w:szCs w:val="20"/>
        </w:rPr>
        <w:t>аключенного между администрацией    Канашского   муниципального    округа   Чувашской Республики  и  указанны</w:t>
      </w:r>
      <w:proofErr w:type="gramStart"/>
      <w:r>
        <w:rPr>
          <w:rFonts w:eastAsia="Symbol"/>
          <w:sz w:val="20"/>
          <w:szCs w:val="20"/>
        </w:rPr>
        <w:t>м(</w:t>
      </w:r>
      <w:proofErr w:type="gramEnd"/>
      <w:r>
        <w:rPr>
          <w:rFonts w:eastAsia="Symbol"/>
          <w:sz w:val="20"/>
          <w:szCs w:val="20"/>
        </w:rPr>
        <w:t xml:space="preserve">и)  Гражданам(и).  Переход  права  собственности зарегистрирован </w:t>
      </w:r>
      <w:proofErr w:type="gramStart"/>
      <w:r>
        <w:rPr>
          <w:rFonts w:eastAsia="Symbol"/>
          <w:sz w:val="20"/>
          <w:szCs w:val="20"/>
        </w:rPr>
        <w:t>в</w:t>
      </w:r>
      <w:proofErr w:type="gramEnd"/>
      <w:r>
        <w:rPr>
          <w:rFonts w:eastAsia="Symbol"/>
          <w:sz w:val="20"/>
          <w:szCs w:val="20"/>
        </w:rPr>
        <w:t xml:space="preserve"> ________________________________ «___» __________ года,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что подтверждается  св</w:t>
      </w:r>
      <w:r>
        <w:rPr>
          <w:rFonts w:eastAsia="Symbol"/>
          <w:sz w:val="20"/>
          <w:szCs w:val="20"/>
        </w:rPr>
        <w:t>идетельствами  о государственной  регистрации права собственности серии № __________________________________ (указывается при наличии), о  чем в  Едином  государственном  реестре  прав на  недвижимое имущество и сделок с ним «____» _____________________ го</w:t>
      </w:r>
      <w:r>
        <w:rPr>
          <w:rFonts w:eastAsia="Symbol"/>
          <w:sz w:val="20"/>
          <w:szCs w:val="20"/>
        </w:rPr>
        <w:t>да сделана запись регистрации № ____________________.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bookmarkStart w:id="83" w:name="anchor1303"/>
      <w:bookmarkEnd w:id="83"/>
      <w:r>
        <w:rPr>
          <w:rFonts w:eastAsia="Symbol"/>
          <w:sz w:val="20"/>
          <w:szCs w:val="20"/>
        </w:rPr>
        <w:t>3.  Обязательства  сторон  считаются  исполненными с  момента  подписания настоящего договора.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bookmarkStart w:id="84" w:name="anchor1304"/>
      <w:bookmarkEnd w:id="84"/>
      <w:r>
        <w:rPr>
          <w:rFonts w:eastAsia="Symbol"/>
          <w:sz w:val="20"/>
          <w:szCs w:val="20"/>
        </w:rPr>
        <w:t>4. Переход  права  собственности  подлежат государственной  регистрации в Управлении Федеральной  службы го</w:t>
      </w:r>
      <w:r>
        <w:rPr>
          <w:rFonts w:eastAsia="Symbol"/>
          <w:sz w:val="20"/>
          <w:szCs w:val="20"/>
        </w:rPr>
        <w:t>сударственной  регистрации,  кадастра  и картографии по Чувашской Республике.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bookmarkStart w:id="85" w:name="anchor1305"/>
      <w:bookmarkEnd w:id="85"/>
      <w:r>
        <w:rPr>
          <w:rFonts w:eastAsia="Symbol"/>
          <w:sz w:val="20"/>
          <w:szCs w:val="20"/>
        </w:rPr>
        <w:t>5. Граждани</w:t>
      </w:r>
      <w:proofErr w:type="gramStart"/>
      <w:r>
        <w:rPr>
          <w:rFonts w:eastAsia="Symbol"/>
          <w:sz w:val="20"/>
          <w:szCs w:val="20"/>
        </w:rPr>
        <w:t>н(</w:t>
      </w:r>
      <w:proofErr w:type="gramEnd"/>
      <w:r>
        <w:rPr>
          <w:rFonts w:eastAsia="Symbol"/>
          <w:sz w:val="20"/>
          <w:szCs w:val="20"/>
        </w:rPr>
        <w:t>е)  гарантирует(ют), что  до подписания  настоящего договора вышеуказанная квартира никому не продана,  не заложена, свободна от любых прав и притязаний третьих лиц,</w:t>
      </w:r>
      <w:r>
        <w:rPr>
          <w:rFonts w:eastAsia="Symbol"/>
          <w:sz w:val="20"/>
          <w:szCs w:val="20"/>
        </w:rPr>
        <w:t xml:space="preserve"> в споре и под арестом не состоит.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bookmarkStart w:id="86" w:name="anchor1306"/>
      <w:bookmarkEnd w:id="86"/>
      <w:r>
        <w:rPr>
          <w:rFonts w:eastAsia="Symbol"/>
          <w:sz w:val="20"/>
          <w:szCs w:val="20"/>
        </w:rPr>
        <w:t>6. Администрация гарантирует предоставление вышеуказанной квартиры в наём Гражданин</w:t>
      </w:r>
      <w:proofErr w:type="gramStart"/>
      <w:r>
        <w:rPr>
          <w:rFonts w:eastAsia="Symbol"/>
          <w:sz w:val="20"/>
          <w:szCs w:val="20"/>
        </w:rPr>
        <w:t>у(</w:t>
      </w:r>
      <w:proofErr w:type="spellStart"/>
      <w:proofErr w:type="gramEnd"/>
      <w:r>
        <w:rPr>
          <w:rFonts w:eastAsia="Symbol"/>
          <w:sz w:val="20"/>
          <w:szCs w:val="20"/>
        </w:rPr>
        <w:t>ам</w:t>
      </w:r>
      <w:proofErr w:type="spellEnd"/>
      <w:r>
        <w:rPr>
          <w:rFonts w:eastAsia="Symbol"/>
          <w:sz w:val="20"/>
          <w:szCs w:val="20"/>
        </w:rPr>
        <w:t>) _______________________________, путем заключения договора социального найма жилого помещения.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bookmarkStart w:id="87" w:name="anchor1307"/>
      <w:bookmarkEnd w:id="87"/>
      <w:r>
        <w:rPr>
          <w:rFonts w:eastAsia="Symbol"/>
          <w:sz w:val="20"/>
          <w:szCs w:val="20"/>
        </w:rPr>
        <w:t xml:space="preserve">7. Настоящий договор  отменяет  и  </w:t>
      </w:r>
      <w:r>
        <w:rPr>
          <w:rFonts w:eastAsia="Symbol"/>
          <w:sz w:val="20"/>
          <w:szCs w:val="20"/>
        </w:rPr>
        <w:t>делает  недействительными  все  другие обязательства или  представления, которые могли быть  приняты или сделаны ими до заключения настоящего договора.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bookmarkStart w:id="88" w:name="anchor1308"/>
      <w:bookmarkEnd w:id="88"/>
      <w:r>
        <w:rPr>
          <w:rFonts w:eastAsia="Symbol"/>
          <w:sz w:val="20"/>
          <w:szCs w:val="20"/>
        </w:rPr>
        <w:t>8.   Расходы,  связанные  с  оформлением  настоящего  договора, несе</w:t>
      </w:r>
      <w:proofErr w:type="gramStart"/>
      <w:r>
        <w:rPr>
          <w:rFonts w:eastAsia="Symbol"/>
          <w:sz w:val="20"/>
          <w:szCs w:val="20"/>
        </w:rPr>
        <w:t>т(</w:t>
      </w:r>
      <w:proofErr w:type="spellStart"/>
      <w:proofErr w:type="gramEnd"/>
      <w:r>
        <w:rPr>
          <w:rFonts w:eastAsia="Symbol"/>
          <w:sz w:val="20"/>
          <w:szCs w:val="20"/>
        </w:rPr>
        <w:t>ут</w:t>
      </w:r>
      <w:proofErr w:type="spellEnd"/>
      <w:r>
        <w:rPr>
          <w:rFonts w:eastAsia="Symbol"/>
          <w:sz w:val="20"/>
          <w:szCs w:val="20"/>
        </w:rPr>
        <w:t>) Гражданин(е).</w:t>
      </w:r>
    </w:p>
    <w:p w:rsidR="00FF325B" w:rsidRDefault="00C454C8">
      <w:pPr>
        <w:widowControl/>
        <w:jc w:val="both"/>
      </w:pPr>
      <w:bookmarkStart w:id="89" w:name="anchor1309"/>
      <w:bookmarkEnd w:id="89"/>
      <w:r>
        <w:rPr>
          <w:rFonts w:eastAsia="Symbol"/>
          <w:sz w:val="20"/>
          <w:szCs w:val="20"/>
        </w:rPr>
        <w:t xml:space="preserve">9. Содержание </w:t>
      </w:r>
      <w:hyperlink r:id="rId63" w:history="1">
        <w:r>
          <w:rPr>
            <w:rFonts w:eastAsia="Symbol"/>
            <w:sz w:val="20"/>
            <w:szCs w:val="20"/>
          </w:rPr>
          <w:t>статей 288</w:t>
        </w:r>
      </w:hyperlink>
      <w:r>
        <w:rPr>
          <w:rFonts w:eastAsia="Symbol"/>
          <w:sz w:val="20"/>
          <w:szCs w:val="20"/>
        </w:rPr>
        <w:t xml:space="preserve">, </w:t>
      </w:r>
      <w:hyperlink r:id="rId64" w:history="1">
        <w:r>
          <w:rPr>
            <w:rFonts w:eastAsia="Symbol"/>
            <w:sz w:val="20"/>
            <w:szCs w:val="20"/>
          </w:rPr>
          <w:t>292</w:t>
        </w:r>
      </w:hyperlink>
      <w:r>
        <w:rPr>
          <w:rFonts w:eastAsia="Symbol"/>
          <w:sz w:val="20"/>
          <w:szCs w:val="20"/>
        </w:rPr>
        <w:t xml:space="preserve"> ГК РФ сторонам известно.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bookmarkStart w:id="90" w:name="anchor1310"/>
      <w:bookmarkEnd w:id="90"/>
      <w:r>
        <w:rPr>
          <w:rFonts w:eastAsia="Symbol"/>
          <w:sz w:val="20"/>
          <w:szCs w:val="20"/>
        </w:rPr>
        <w:t>10. Настоящий договор  составлен и подписан  в трех экземплярах,  о</w:t>
      </w:r>
      <w:r>
        <w:rPr>
          <w:rFonts w:eastAsia="Symbol"/>
          <w:sz w:val="20"/>
          <w:szCs w:val="20"/>
        </w:rPr>
        <w:t>дин из которых остается в делах Администрации, остальные выдаются: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- собственник</w:t>
      </w:r>
      <w:proofErr w:type="gramStart"/>
      <w:r>
        <w:rPr>
          <w:rFonts w:eastAsia="Symbol"/>
          <w:sz w:val="20"/>
          <w:szCs w:val="20"/>
        </w:rPr>
        <w:t>у(</w:t>
      </w:r>
      <w:proofErr w:type="spellStart"/>
      <w:proofErr w:type="gramEnd"/>
      <w:r>
        <w:rPr>
          <w:rFonts w:eastAsia="Symbol"/>
          <w:sz w:val="20"/>
          <w:szCs w:val="20"/>
        </w:rPr>
        <w:t>ам</w:t>
      </w:r>
      <w:proofErr w:type="spellEnd"/>
      <w:r>
        <w:rPr>
          <w:rFonts w:eastAsia="Symbol"/>
          <w:sz w:val="20"/>
          <w:szCs w:val="20"/>
        </w:rPr>
        <w:t>) жилого помещения;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- организации, регистрирующей договор.</w:t>
      </w:r>
    </w:p>
    <w:p w:rsidR="00FF325B" w:rsidRDefault="00FF325B">
      <w:pPr>
        <w:widowControl/>
        <w:ind w:firstLine="720"/>
        <w:jc w:val="both"/>
        <w:rPr>
          <w:sz w:val="20"/>
          <w:szCs w:val="20"/>
        </w:rPr>
      </w:pP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Подпись должностного лица                                                Подписи граждан: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администрации Канашско</w:t>
      </w:r>
      <w:r>
        <w:rPr>
          <w:rFonts w:eastAsia="Symbol"/>
          <w:sz w:val="20"/>
          <w:szCs w:val="20"/>
        </w:rPr>
        <w:t>го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муниципального округа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Чувашской Республики: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                                        ___________________________________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М.П.</w:t>
      </w:r>
    </w:p>
    <w:p w:rsidR="00FF325B" w:rsidRDefault="00FF325B">
      <w:pPr>
        <w:widowControl/>
        <w:jc w:val="both"/>
        <w:rPr>
          <w:rFonts w:eastAsia="Symbol"/>
          <w:sz w:val="20"/>
          <w:szCs w:val="20"/>
        </w:rPr>
      </w:pPr>
    </w:p>
    <w:p w:rsidR="00FF325B" w:rsidRDefault="00FF325B">
      <w:pPr>
        <w:widowControl/>
        <w:jc w:val="both"/>
        <w:rPr>
          <w:rFonts w:eastAsia="Symbol"/>
          <w:sz w:val="20"/>
          <w:szCs w:val="20"/>
        </w:rPr>
      </w:pPr>
    </w:p>
    <w:p w:rsidR="00FF325B" w:rsidRDefault="00FF325B">
      <w:pPr>
        <w:widowControl/>
        <w:ind w:firstLine="720"/>
        <w:jc w:val="both"/>
      </w:pPr>
    </w:p>
    <w:p w:rsidR="00FF325B" w:rsidRDefault="00C454C8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91" w:name="anchor1400"/>
      <w:bookmarkEnd w:id="91"/>
      <w:r>
        <w:rPr>
          <w:kern w:val="0"/>
          <w:sz w:val="18"/>
          <w:szCs w:val="18"/>
        </w:rPr>
        <w:lastRenderedPageBreak/>
        <w:t>Приложение № 4</w:t>
      </w:r>
    </w:p>
    <w:p w:rsidR="00FF325B" w:rsidRDefault="00C454C8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FF325B" w:rsidRDefault="00C454C8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</w:t>
      </w:r>
      <w:r>
        <w:rPr>
          <w:kern w:val="0"/>
          <w:sz w:val="18"/>
          <w:szCs w:val="18"/>
        </w:rPr>
        <w:t xml:space="preserve">Чувашской Республики </w:t>
      </w:r>
    </w:p>
    <w:p w:rsidR="00FF325B" w:rsidRDefault="00FF325B">
      <w:pPr>
        <w:widowControl/>
        <w:ind w:firstLine="720"/>
        <w:jc w:val="both"/>
      </w:pPr>
    </w:p>
    <w:p w:rsidR="00FF325B" w:rsidRDefault="00C454C8">
      <w:pPr>
        <w:widowControl/>
        <w:jc w:val="both"/>
      </w:pPr>
      <w:r>
        <w:rPr>
          <w:rFonts w:ascii="Courier New" w:eastAsia="Symbol" w:hAnsi="Courier New" w:cs="Wingdings"/>
          <w:sz w:val="22"/>
          <w:szCs w:val="24"/>
        </w:rPr>
        <w:t xml:space="preserve">                       </w:t>
      </w:r>
      <w:r>
        <w:rPr>
          <w:rFonts w:eastAsia="Symbol"/>
          <w:b/>
          <w:color w:val="26282F"/>
          <w:szCs w:val="24"/>
        </w:rPr>
        <w:t>СОГЛАШЕНИЕ № ____</w:t>
      </w:r>
    </w:p>
    <w:p w:rsidR="00FF325B" w:rsidRDefault="00FF325B">
      <w:pPr>
        <w:widowControl/>
        <w:jc w:val="both"/>
        <w:rPr>
          <w:rFonts w:eastAsia="Symbol"/>
          <w:szCs w:val="24"/>
        </w:rPr>
      </w:pP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          г. Канаш Чувашской Республики                                                                                                           _____________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                             </w:t>
      </w:r>
      <w:r>
        <w:rPr>
          <w:rFonts w:eastAsia="Symbol"/>
          <w:sz w:val="20"/>
          <w:szCs w:val="20"/>
        </w:rPr>
        <w:t xml:space="preserve">                                                                                                                                                             (дата)</w:t>
      </w:r>
    </w:p>
    <w:p w:rsidR="00FF325B" w:rsidRDefault="00FF325B">
      <w:pPr>
        <w:widowControl/>
        <w:ind w:firstLine="720"/>
        <w:jc w:val="both"/>
        <w:rPr>
          <w:sz w:val="20"/>
          <w:szCs w:val="20"/>
        </w:rPr>
      </w:pP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bookmarkStart w:id="92" w:name="anchor1401"/>
      <w:bookmarkEnd w:id="92"/>
      <w:r>
        <w:rPr>
          <w:rFonts w:eastAsia="Symbol"/>
          <w:sz w:val="20"/>
          <w:szCs w:val="20"/>
        </w:rPr>
        <w:t xml:space="preserve">1.  Администрация   Канашского  муниципального   округа   Чувашской Республики, в лице </w:t>
      </w:r>
      <w:r>
        <w:rPr>
          <w:rFonts w:eastAsia="Symbol"/>
          <w:sz w:val="20"/>
          <w:szCs w:val="20"/>
        </w:rPr>
        <w:t>_________________, действующего на основании Устава, с одной стороны, и гр. __________________________________________________________________________________,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                       (Ф.И.О. граждан, передающих жилые помещения, паспортные данные)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проживаю</w:t>
      </w:r>
      <w:r>
        <w:rPr>
          <w:rFonts w:eastAsia="Symbol"/>
          <w:sz w:val="20"/>
          <w:szCs w:val="20"/>
        </w:rPr>
        <w:t xml:space="preserve">щие по адресу: _______________________________________________, с другой     стороны,    на     основании    постановления    администрации Канашского муниципального округа Чувашской Республики № ___________ </w:t>
      </w:r>
      <w:proofErr w:type="gramStart"/>
      <w:r>
        <w:rPr>
          <w:rFonts w:eastAsia="Symbol"/>
          <w:sz w:val="20"/>
          <w:szCs w:val="20"/>
        </w:rPr>
        <w:t>от</w:t>
      </w:r>
      <w:proofErr w:type="gramEnd"/>
      <w:r>
        <w:rPr>
          <w:rFonts w:eastAsia="Symbol"/>
          <w:sz w:val="20"/>
          <w:szCs w:val="20"/>
        </w:rPr>
        <w:t xml:space="preserve"> _______________ «</w:t>
      </w:r>
      <w:proofErr w:type="gramStart"/>
      <w:r>
        <w:rPr>
          <w:rFonts w:eastAsia="Symbol"/>
          <w:sz w:val="20"/>
          <w:szCs w:val="20"/>
        </w:rPr>
        <w:t>Прием</w:t>
      </w:r>
      <w:proofErr w:type="gramEnd"/>
      <w:r>
        <w:rPr>
          <w:rFonts w:eastAsia="Symbol"/>
          <w:sz w:val="20"/>
          <w:szCs w:val="20"/>
        </w:rPr>
        <w:t xml:space="preserve"> в муниципальную собств</w:t>
      </w:r>
      <w:r>
        <w:rPr>
          <w:rFonts w:eastAsia="Symbol"/>
          <w:sz w:val="20"/>
          <w:szCs w:val="20"/>
        </w:rPr>
        <w:t>енность приватизированных гражданами  жилых   помещений  (</w:t>
      </w:r>
      <w:proofErr w:type="spellStart"/>
      <w:r>
        <w:rPr>
          <w:rFonts w:eastAsia="Symbol"/>
          <w:sz w:val="20"/>
          <w:szCs w:val="20"/>
        </w:rPr>
        <w:t>деприватизация</w:t>
      </w:r>
      <w:proofErr w:type="spellEnd"/>
      <w:r>
        <w:rPr>
          <w:rFonts w:eastAsia="Symbol"/>
          <w:sz w:val="20"/>
          <w:szCs w:val="20"/>
        </w:rPr>
        <w:t>)»,   заключили   настоящее соглашение о нижеследующем: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bookmarkStart w:id="93" w:name="anchor1402"/>
      <w:bookmarkEnd w:id="93"/>
      <w:r>
        <w:rPr>
          <w:rFonts w:eastAsia="Symbol"/>
          <w:sz w:val="20"/>
          <w:szCs w:val="20"/>
        </w:rPr>
        <w:t xml:space="preserve">2. </w:t>
      </w:r>
      <w:proofErr w:type="gramStart"/>
      <w:r>
        <w:rPr>
          <w:rFonts w:eastAsia="Symbol"/>
          <w:sz w:val="20"/>
          <w:szCs w:val="20"/>
        </w:rPr>
        <w:t>Удостоверенный</w:t>
      </w:r>
      <w:proofErr w:type="gramEnd"/>
      <w:r>
        <w:rPr>
          <w:rFonts w:eastAsia="Symbol"/>
          <w:sz w:val="20"/>
          <w:szCs w:val="20"/>
        </w:rPr>
        <w:t xml:space="preserve"> __________________ года администрацией Канашского муниципального округа Чувашской Республики по реестру за № _</w:t>
      </w:r>
      <w:r>
        <w:rPr>
          <w:rFonts w:eastAsia="Symbol"/>
          <w:sz w:val="20"/>
          <w:szCs w:val="20"/>
        </w:rPr>
        <w:t xml:space="preserve">_____________ 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- договор передачи в собственность квартиры (комнаты, комнаты в квартире, жилого помещения) № _______, находящейся в администрации Канашского муниципального округа Чувашской Республики, по ул. ______________, в доме № _________, с нашего обо</w:t>
      </w:r>
      <w:r>
        <w:rPr>
          <w:rFonts w:eastAsia="Symbol"/>
          <w:sz w:val="20"/>
          <w:szCs w:val="20"/>
        </w:rPr>
        <w:t>юдного согласия расторгаем.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bookmarkStart w:id="94" w:name="anchor1403"/>
      <w:bookmarkEnd w:id="94"/>
      <w:r>
        <w:rPr>
          <w:rFonts w:eastAsia="Symbol"/>
          <w:sz w:val="20"/>
          <w:szCs w:val="20"/>
        </w:rPr>
        <w:t>3. Мы, гр. ____________________________________________________________________________,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к моменту подписания настоящего соглашения  передаем полученную в порядке приватизации  квартиру (комнату,  комнату  в квартире,  жилое пом</w:t>
      </w:r>
      <w:r>
        <w:rPr>
          <w:rFonts w:eastAsia="Symbol"/>
          <w:sz w:val="20"/>
          <w:szCs w:val="20"/>
        </w:rPr>
        <w:t>ещение), находящуюся  ___________________, по ул. _________, в доме № ___, в муниципальную собственность Канашского муниципального округа Чувашской Республики.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Настоящее  соглашение  составлено в  двух экземплярах,  один  из  которых остается  в делах  адм</w:t>
      </w:r>
      <w:r>
        <w:rPr>
          <w:rFonts w:eastAsia="Symbol"/>
          <w:sz w:val="20"/>
          <w:szCs w:val="20"/>
        </w:rPr>
        <w:t>инистрации  Канашского  муниципального округа Чувашской Республики, другой выдается: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- нанимател</w:t>
      </w:r>
      <w:proofErr w:type="gramStart"/>
      <w:r>
        <w:rPr>
          <w:rFonts w:eastAsia="Symbol"/>
          <w:sz w:val="20"/>
          <w:szCs w:val="20"/>
        </w:rPr>
        <w:t>ю(</w:t>
      </w:r>
      <w:proofErr w:type="gramEnd"/>
      <w:r>
        <w:rPr>
          <w:rFonts w:eastAsia="Symbol"/>
          <w:sz w:val="20"/>
          <w:szCs w:val="20"/>
        </w:rPr>
        <w:t>ям) жилого помещения.</w:t>
      </w:r>
    </w:p>
    <w:p w:rsidR="00FF325B" w:rsidRDefault="00FF325B">
      <w:pPr>
        <w:widowControl/>
        <w:ind w:firstLine="720"/>
        <w:jc w:val="both"/>
        <w:rPr>
          <w:sz w:val="20"/>
          <w:szCs w:val="20"/>
        </w:rPr>
      </w:pP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Подпись должностного лица:                                                                      Подписи граждан:</w:t>
      </w: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FF325B">
      <w:pPr>
        <w:widowControl/>
        <w:ind w:firstLine="720"/>
        <w:jc w:val="both"/>
      </w:pPr>
    </w:p>
    <w:p w:rsidR="00FF325B" w:rsidRDefault="00C454C8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95" w:name="anchor1500"/>
      <w:bookmarkEnd w:id="95"/>
      <w:r>
        <w:rPr>
          <w:kern w:val="0"/>
          <w:sz w:val="18"/>
          <w:szCs w:val="18"/>
        </w:rPr>
        <w:lastRenderedPageBreak/>
        <w:t>Приложение № 5</w:t>
      </w:r>
    </w:p>
    <w:p w:rsidR="00FF325B" w:rsidRDefault="00C454C8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FF325B" w:rsidRDefault="00C454C8">
      <w:pPr>
        <w:overflowPunct/>
        <w:ind w:left="6804"/>
        <w:jc w:val="both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FF325B" w:rsidRDefault="00FF325B">
      <w:pPr>
        <w:overflowPunct/>
        <w:ind w:left="6804"/>
        <w:jc w:val="both"/>
        <w:textAlignment w:val="auto"/>
      </w:pPr>
    </w:p>
    <w:p w:rsidR="00FF325B" w:rsidRDefault="00C454C8">
      <w:pPr>
        <w:widowControl/>
        <w:ind w:left="6096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должностное лицо, которому</w:t>
      </w:r>
    </w:p>
    <w:p w:rsidR="00FF325B" w:rsidRDefault="00C454C8">
      <w:pPr>
        <w:widowControl/>
        <w:ind w:left="6096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направляется жалоба</w:t>
      </w:r>
    </w:p>
    <w:p w:rsidR="00FF325B" w:rsidRDefault="00C454C8">
      <w:pPr>
        <w:widowControl/>
        <w:ind w:left="6096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от _________________________________</w:t>
      </w:r>
    </w:p>
    <w:p w:rsidR="00FF325B" w:rsidRDefault="00C454C8">
      <w:pPr>
        <w:widowControl/>
        <w:ind w:left="6096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         Ф.И.О., полностью</w:t>
      </w:r>
    </w:p>
    <w:p w:rsidR="00FF325B" w:rsidRDefault="00C454C8">
      <w:pPr>
        <w:widowControl/>
        <w:ind w:left="6096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___________________________________</w:t>
      </w:r>
    </w:p>
    <w:p w:rsidR="00FF325B" w:rsidRDefault="00C454C8">
      <w:pPr>
        <w:widowControl/>
        <w:ind w:left="6096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зарегистрированног</w:t>
      </w:r>
      <w:proofErr w:type="gramStart"/>
      <w:r>
        <w:rPr>
          <w:rFonts w:eastAsia="Symbol"/>
          <w:sz w:val="22"/>
        </w:rPr>
        <w:t>о(</w:t>
      </w:r>
      <w:proofErr w:type="gramEnd"/>
      <w:r>
        <w:rPr>
          <w:rFonts w:eastAsia="Symbol"/>
          <w:sz w:val="22"/>
        </w:rPr>
        <w:t>-ой) по адресу:</w:t>
      </w:r>
    </w:p>
    <w:p w:rsidR="00FF325B" w:rsidRDefault="00C454C8">
      <w:pPr>
        <w:widowControl/>
        <w:ind w:left="6096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____________________________________</w:t>
      </w:r>
    </w:p>
    <w:p w:rsidR="00FF325B" w:rsidRDefault="00C454C8">
      <w:pPr>
        <w:widowControl/>
        <w:ind w:left="6096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____________________________________</w:t>
      </w:r>
    </w:p>
    <w:p w:rsidR="00FF325B" w:rsidRDefault="00C454C8">
      <w:pPr>
        <w:widowControl/>
        <w:ind w:left="6096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телефон ____________________________</w:t>
      </w:r>
    </w:p>
    <w:p w:rsidR="00FF325B" w:rsidRDefault="00FF325B">
      <w:pPr>
        <w:widowControl/>
        <w:ind w:left="6096" w:firstLine="720"/>
        <w:jc w:val="both"/>
        <w:rPr>
          <w:sz w:val="22"/>
        </w:rPr>
      </w:pPr>
    </w:p>
    <w:p w:rsidR="00FF325B" w:rsidRDefault="00FF325B">
      <w:pPr>
        <w:widowControl/>
        <w:ind w:left="6096" w:firstLine="720"/>
        <w:jc w:val="both"/>
        <w:rPr>
          <w:sz w:val="22"/>
        </w:rPr>
      </w:pPr>
    </w:p>
    <w:p w:rsidR="00FF325B" w:rsidRDefault="00C454C8">
      <w:pPr>
        <w:widowControl/>
        <w:jc w:val="center"/>
      </w:pPr>
      <w:r>
        <w:rPr>
          <w:rFonts w:eastAsia="Symbol"/>
          <w:b/>
          <w:color w:val="26282F"/>
          <w:szCs w:val="24"/>
        </w:rPr>
        <w:t>Жалоба</w:t>
      </w:r>
    </w:p>
    <w:p w:rsidR="00FF325B" w:rsidRDefault="00C454C8">
      <w:pPr>
        <w:widowControl/>
        <w:jc w:val="center"/>
      </w:pPr>
      <w:r>
        <w:rPr>
          <w:rFonts w:eastAsia="Symbol"/>
          <w:b/>
          <w:color w:val="26282F"/>
          <w:szCs w:val="24"/>
        </w:rPr>
        <w:t>на действия (бездействия) или решения, осуществленные (принятые)</w:t>
      </w:r>
    </w:p>
    <w:p w:rsidR="00FF325B" w:rsidRDefault="00C454C8">
      <w:pPr>
        <w:widowControl/>
        <w:jc w:val="center"/>
      </w:pPr>
      <w:r>
        <w:rPr>
          <w:rFonts w:eastAsia="Symbol"/>
          <w:b/>
          <w:color w:val="26282F"/>
          <w:szCs w:val="24"/>
        </w:rPr>
        <w:t>в ходе предоставления муниципальной услуги</w:t>
      </w:r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C454C8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_____________________________________________________________________________________</w:t>
      </w:r>
    </w:p>
    <w:p w:rsidR="00FF325B" w:rsidRDefault="00C454C8">
      <w:pPr>
        <w:widowControl/>
        <w:jc w:val="center"/>
        <w:rPr>
          <w:rFonts w:eastAsia="Symbol"/>
          <w:sz w:val="20"/>
          <w:szCs w:val="20"/>
        </w:rPr>
      </w:pPr>
      <w:proofErr w:type="gramStart"/>
      <w:r>
        <w:rPr>
          <w:rFonts w:eastAsia="Symbol"/>
          <w:sz w:val="20"/>
          <w:szCs w:val="20"/>
        </w:rPr>
        <w:t>(наименование структурного подразделения, должность, Ф.И.О. должностного</w:t>
      </w:r>
      <w:proofErr w:type="gramEnd"/>
    </w:p>
    <w:p w:rsidR="00FF325B" w:rsidRDefault="00C454C8">
      <w:pPr>
        <w:widowControl/>
        <w:jc w:val="center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лица администрации, МФЦ, Ф.И.О. руководителя, работн</w:t>
      </w:r>
      <w:r>
        <w:rPr>
          <w:rFonts w:eastAsia="Symbol"/>
          <w:sz w:val="20"/>
          <w:szCs w:val="20"/>
        </w:rPr>
        <w:t>ика, организации,</w:t>
      </w:r>
    </w:p>
    <w:p w:rsidR="00FF325B" w:rsidRDefault="00C454C8">
      <w:pPr>
        <w:widowControl/>
        <w:jc w:val="center"/>
        <w:rPr>
          <w:rFonts w:eastAsia="Symbol"/>
          <w:sz w:val="20"/>
          <w:szCs w:val="20"/>
        </w:rPr>
      </w:pPr>
      <w:proofErr w:type="gramStart"/>
      <w:r>
        <w:rPr>
          <w:rFonts w:eastAsia="Symbol"/>
          <w:sz w:val="20"/>
          <w:szCs w:val="20"/>
        </w:rPr>
        <w:t>Ф.И.О. руководителя, работника, на которых подается жалоба)</w:t>
      </w:r>
      <w:proofErr w:type="gramEnd"/>
    </w:p>
    <w:p w:rsidR="00FF325B" w:rsidRDefault="00FF325B">
      <w:pPr>
        <w:widowControl/>
        <w:ind w:firstLine="720"/>
        <w:jc w:val="both"/>
        <w:rPr>
          <w:szCs w:val="24"/>
        </w:rPr>
      </w:pP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bookmarkStart w:id="96" w:name="anchor1501"/>
      <w:bookmarkEnd w:id="96"/>
      <w:r>
        <w:rPr>
          <w:rFonts w:eastAsia="Symbol"/>
          <w:sz w:val="20"/>
          <w:szCs w:val="20"/>
        </w:rPr>
        <w:t>1. Предмет жалобы  (краткое изложение  обжалуемых действий  (бездействий) или решений)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_____________________________________________________________________________________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</w:t>
      </w:r>
      <w:r>
        <w:rPr>
          <w:rFonts w:eastAsia="Symbol"/>
          <w:sz w:val="20"/>
          <w:szCs w:val="20"/>
        </w:rPr>
        <w:t>_________________________________________________________________________________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_____________________________________________________________________________________</w:t>
      </w:r>
    </w:p>
    <w:p w:rsidR="00FF325B" w:rsidRDefault="00FF325B">
      <w:pPr>
        <w:widowControl/>
        <w:ind w:firstLine="720"/>
        <w:jc w:val="both"/>
        <w:rPr>
          <w:sz w:val="20"/>
          <w:szCs w:val="20"/>
        </w:rPr>
      </w:pP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bookmarkStart w:id="97" w:name="anchor1502"/>
      <w:bookmarkEnd w:id="97"/>
      <w:r>
        <w:rPr>
          <w:rFonts w:eastAsia="Symbol"/>
          <w:sz w:val="20"/>
          <w:szCs w:val="20"/>
        </w:rPr>
        <w:t xml:space="preserve">2. Причина  несогласия  (основания,  по  которым  лицо,  подающее жалобу, несогласно с </w:t>
      </w:r>
      <w:r>
        <w:rPr>
          <w:rFonts w:eastAsia="Symbol"/>
          <w:sz w:val="20"/>
          <w:szCs w:val="20"/>
        </w:rPr>
        <w:t>действием  (бездействием) или решением со ссылками на пункты административного регламента, либо статьи закона)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_____________________________________________________________________________________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___________________________________________________________</w:t>
      </w:r>
      <w:r>
        <w:rPr>
          <w:rFonts w:eastAsia="Symbol"/>
          <w:sz w:val="20"/>
          <w:szCs w:val="20"/>
        </w:rPr>
        <w:t>__________________________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_____________________________________________________________________________________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bookmarkStart w:id="98" w:name="anchor1503"/>
      <w:bookmarkEnd w:id="98"/>
      <w:r>
        <w:rPr>
          <w:rFonts w:eastAsia="Symbol"/>
          <w:sz w:val="20"/>
          <w:szCs w:val="20"/>
        </w:rPr>
        <w:t>3.  Приложение:   (документы,  либо   копии  документов,   подтверждающие изложенные обстоятельства)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__________________________________________</w:t>
      </w:r>
      <w:r>
        <w:rPr>
          <w:rFonts w:eastAsia="Symbol"/>
          <w:sz w:val="20"/>
          <w:szCs w:val="20"/>
        </w:rPr>
        <w:t>___________________________________________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_____________________________________________________________________________________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_____________________________________________________________________________________</w:t>
      </w:r>
    </w:p>
    <w:p w:rsidR="00FF325B" w:rsidRDefault="00FF325B">
      <w:pPr>
        <w:widowControl/>
        <w:ind w:firstLine="720"/>
        <w:jc w:val="both"/>
        <w:rPr>
          <w:sz w:val="20"/>
          <w:szCs w:val="20"/>
        </w:rPr>
      </w:pP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Способ получения ответа (</w:t>
      </w:r>
      <w:proofErr w:type="gramStart"/>
      <w:r>
        <w:rPr>
          <w:rFonts w:eastAsia="Symbol"/>
          <w:sz w:val="20"/>
          <w:szCs w:val="20"/>
        </w:rPr>
        <w:t>нужное</w:t>
      </w:r>
      <w:proofErr w:type="gramEnd"/>
      <w:r>
        <w:rPr>
          <w:rFonts w:eastAsia="Symbol"/>
          <w:sz w:val="20"/>
          <w:szCs w:val="20"/>
        </w:rPr>
        <w:t xml:space="preserve"> </w:t>
      </w:r>
      <w:r>
        <w:rPr>
          <w:rFonts w:eastAsia="Symbol"/>
          <w:sz w:val="20"/>
          <w:szCs w:val="20"/>
        </w:rPr>
        <w:t>подчеркнуть):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- при личном обращении;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- посредством почтового отправления на адрес, указанный в заявлении;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- посредством электронной почты ________________________________________.</w:t>
      </w:r>
    </w:p>
    <w:p w:rsidR="00FF325B" w:rsidRDefault="00FF325B">
      <w:pPr>
        <w:widowControl/>
        <w:ind w:firstLine="720"/>
        <w:jc w:val="both"/>
        <w:rPr>
          <w:sz w:val="20"/>
          <w:szCs w:val="20"/>
        </w:rPr>
      </w:pPr>
    </w:p>
    <w:p w:rsidR="00FF325B" w:rsidRDefault="00FF325B">
      <w:pPr>
        <w:widowControl/>
        <w:ind w:firstLine="720"/>
        <w:jc w:val="both"/>
        <w:rPr>
          <w:sz w:val="20"/>
          <w:szCs w:val="20"/>
        </w:rPr>
      </w:pPr>
    </w:p>
    <w:p w:rsidR="00FF325B" w:rsidRDefault="00FF325B">
      <w:pPr>
        <w:widowControl/>
        <w:ind w:firstLine="720"/>
        <w:jc w:val="both"/>
        <w:rPr>
          <w:sz w:val="20"/>
          <w:szCs w:val="20"/>
        </w:rPr>
      </w:pP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                   ________________________________</w:t>
      </w:r>
      <w:r>
        <w:rPr>
          <w:rFonts w:eastAsia="Symbol"/>
          <w:sz w:val="20"/>
          <w:szCs w:val="20"/>
        </w:rPr>
        <w:t>_</w:t>
      </w:r>
    </w:p>
    <w:p w:rsidR="00FF325B" w:rsidRDefault="00C454C8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 подпись заявителя                     фамилия, имя, отчество заявителя</w:t>
      </w:r>
    </w:p>
    <w:p w:rsidR="00FF325B" w:rsidRDefault="00FF325B">
      <w:pPr>
        <w:widowControl/>
        <w:ind w:firstLine="720"/>
        <w:jc w:val="both"/>
        <w:rPr>
          <w:sz w:val="20"/>
          <w:szCs w:val="20"/>
        </w:rPr>
      </w:pPr>
    </w:p>
    <w:p w:rsidR="00FF325B" w:rsidRDefault="00FF325B">
      <w:pPr>
        <w:keepNext/>
        <w:widowControl/>
        <w:spacing w:before="240" w:after="120"/>
        <w:ind w:firstLine="720"/>
        <w:jc w:val="center"/>
        <w:rPr>
          <w:b/>
          <w:sz w:val="20"/>
          <w:szCs w:val="20"/>
        </w:rPr>
      </w:pPr>
    </w:p>
    <w:sectPr w:rsidR="00FF325B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C8" w:rsidRDefault="00C454C8">
      <w:r>
        <w:separator/>
      </w:r>
    </w:p>
  </w:endnote>
  <w:endnote w:type="continuationSeparator" w:id="0">
    <w:p w:rsidR="00C454C8" w:rsidRDefault="00C4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2D2F82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2D2F82" w:rsidRDefault="00C454C8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2D2F82" w:rsidRDefault="00C454C8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2D2F82" w:rsidRDefault="00C454C8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C8" w:rsidRDefault="00C454C8">
      <w:r>
        <w:rPr>
          <w:color w:val="000000"/>
        </w:rPr>
        <w:separator/>
      </w:r>
    </w:p>
  </w:footnote>
  <w:footnote w:type="continuationSeparator" w:id="0">
    <w:p w:rsidR="00C454C8" w:rsidRDefault="00C4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2740"/>
    <w:multiLevelType w:val="multilevel"/>
    <w:tmpl w:val="E702BD0E"/>
    <w:lvl w:ilvl="0">
      <w:start w:val="1"/>
      <w:numFmt w:val="decimal"/>
      <w:lvlText w:val="%1."/>
      <w:lvlJc w:val="left"/>
      <w:pPr>
        <w:ind w:left="1347" w:hanging="360"/>
      </w:pPr>
    </w:lvl>
    <w:lvl w:ilvl="1">
      <w:start w:val="1"/>
      <w:numFmt w:val="lowerLetter"/>
      <w:lvlText w:val="%2."/>
      <w:lvlJc w:val="left"/>
      <w:pPr>
        <w:ind w:left="2067" w:hanging="360"/>
      </w:pPr>
    </w:lvl>
    <w:lvl w:ilvl="2">
      <w:start w:val="1"/>
      <w:numFmt w:val="lowerRoman"/>
      <w:lvlText w:val="%3."/>
      <w:lvlJc w:val="right"/>
      <w:pPr>
        <w:ind w:left="2787" w:hanging="180"/>
      </w:pPr>
    </w:lvl>
    <w:lvl w:ilvl="3">
      <w:start w:val="1"/>
      <w:numFmt w:val="decimal"/>
      <w:lvlText w:val="%4."/>
      <w:lvlJc w:val="left"/>
      <w:pPr>
        <w:ind w:left="3507" w:hanging="360"/>
      </w:pPr>
    </w:lvl>
    <w:lvl w:ilvl="4">
      <w:start w:val="1"/>
      <w:numFmt w:val="lowerLetter"/>
      <w:lvlText w:val="%5."/>
      <w:lvlJc w:val="left"/>
      <w:pPr>
        <w:ind w:left="4227" w:hanging="360"/>
      </w:pPr>
    </w:lvl>
    <w:lvl w:ilvl="5">
      <w:start w:val="1"/>
      <w:numFmt w:val="lowerRoman"/>
      <w:lvlText w:val="%6."/>
      <w:lvlJc w:val="right"/>
      <w:pPr>
        <w:ind w:left="4947" w:hanging="180"/>
      </w:pPr>
    </w:lvl>
    <w:lvl w:ilvl="6">
      <w:start w:val="1"/>
      <w:numFmt w:val="decimal"/>
      <w:lvlText w:val="%7."/>
      <w:lvlJc w:val="left"/>
      <w:pPr>
        <w:ind w:left="5667" w:hanging="360"/>
      </w:pPr>
    </w:lvl>
    <w:lvl w:ilvl="7">
      <w:start w:val="1"/>
      <w:numFmt w:val="lowerLetter"/>
      <w:lvlText w:val="%8."/>
      <w:lvlJc w:val="left"/>
      <w:pPr>
        <w:ind w:left="6387" w:hanging="360"/>
      </w:pPr>
    </w:lvl>
    <w:lvl w:ilvl="8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325B"/>
    <w:rsid w:val="004E7F71"/>
    <w:rsid w:val="00577E50"/>
    <w:rsid w:val="00C454C8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rm.cap.ru/" TargetMode="External"/><Relationship Id="rId18" Type="http://schemas.openxmlformats.org/officeDocument/2006/relationships/hyperlink" Target="#anchor26" TargetMode="External"/><Relationship Id="rId26" Type="http://schemas.openxmlformats.org/officeDocument/2006/relationships/hyperlink" Target="#anchor1100" TargetMode="External"/><Relationship Id="rId39" Type="http://schemas.openxmlformats.org/officeDocument/2006/relationships/hyperlink" Target="https://internet.garant.ru/document/redirect/12177515/16011" TargetMode="External"/><Relationship Id="rId21" Type="http://schemas.openxmlformats.org/officeDocument/2006/relationships/hyperlink" Target="#anchor2141" TargetMode="External"/><Relationship Id="rId34" Type="http://schemas.openxmlformats.org/officeDocument/2006/relationships/hyperlink" Target="#anchor261" TargetMode="External"/><Relationship Id="rId42" Type="http://schemas.openxmlformats.org/officeDocument/2006/relationships/hyperlink" Target="https://internet.garant.ru/document/redirect/12177515/16011" TargetMode="External"/><Relationship Id="rId47" Type="http://schemas.openxmlformats.org/officeDocument/2006/relationships/hyperlink" Target="#anchor1500" TargetMode="External"/><Relationship Id="rId50" Type="http://schemas.openxmlformats.org/officeDocument/2006/relationships/hyperlink" Target="https://internet.garant.ru/document/redirect/12177515/16011" TargetMode="External"/><Relationship Id="rId55" Type="http://schemas.openxmlformats.org/officeDocument/2006/relationships/hyperlink" Target="https://internet.garant.ru/document/redirect/12177515/11027" TargetMode="External"/><Relationship Id="rId63" Type="http://schemas.openxmlformats.org/officeDocument/2006/relationships/hyperlink" Target="https://internet.garant.ru/document/redirect/10164072/288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#anchor261" TargetMode="External"/><Relationship Id="rId20" Type="http://schemas.openxmlformats.org/officeDocument/2006/relationships/hyperlink" Target="https://krarm.cap.ru/" TargetMode="External"/><Relationship Id="rId29" Type="http://schemas.openxmlformats.org/officeDocument/2006/relationships/hyperlink" Target="https://internet.garant.ru/document/redirect/10164504/3" TargetMode="External"/><Relationship Id="rId41" Type="http://schemas.openxmlformats.org/officeDocument/2006/relationships/hyperlink" Target="https://internet.garant.ru/document/redirect/12177515/1102" TargetMode="External"/><Relationship Id="rId54" Type="http://schemas.openxmlformats.org/officeDocument/2006/relationships/hyperlink" Target="https://internet.garant.ru/document/redirect/12177515/16011" TargetMode="External"/><Relationship Id="rId62" Type="http://schemas.openxmlformats.org/officeDocument/2006/relationships/hyperlink" Target="https://internet.garant.ru/document/redirect/12148567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#anchor1400" TargetMode="External"/><Relationship Id="rId24" Type="http://schemas.openxmlformats.org/officeDocument/2006/relationships/hyperlink" Target="#anchor27" TargetMode="External"/><Relationship Id="rId32" Type="http://schemas.openxmlformats.org/officeDocument/2006/relationships/hyperlink" Target="https://internet.garant.ru/document/redirect/12177515/72" TargetMode="External"/><Relationship Id="rId37" Type="http://schemas.openxmlformats.org/officeDocument/2006/relationships/hyperlink" Target="#anchor1300" TargetMode="External"/><Relationship Id="rId40" Type="http://schemas.openxmlformats.org/officeDocument/2006/relationships/hyperlink" Target="https://internet.garant.ru/document/redirect/12177515/1101" TargetMode="External"/><Relationship Id="rId45" Type="http://schemas.openxmlformats.org/officeDocument/2006/relationships/hyperlink" Target="https://krarm.cap.ru/" TargetMode="External"/><Relationship Id="rId53" Type="http://schemas.openxmlformats.org/officeDocument/2006/relationships/hyperlink" Target="https://internet.garant.ru/document/redirect/12177515/16011" TargetMode="External"/><Relationship Id="rId58" Type="http://schemas.openxmlformats.org/officeDocument/2006/relationships/hyperlink" Target="https://internet.garant.ru/document/redirect/10102673/3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48567/0" TargetMode="External"/><Relationship Id="rId23" Type="http://schemas.openxmlformats.org/officeDocument/2006/relationships/hyperlink" Target="#anchor1200" TargetMode="External"/><Relationship Id="rId28" Type="http://schemas.openxmlformats.org/officeDocument/2006/relationships/hyperlink" Target="#anchor262" TargetMode="External"/><Relationship Id="rId36" Type="http://schemas.openxmlformats.org/officeDocument/2006/relationships/hyperlink" Target="#anchor282" TargetMode="External"/><Relationship Id="rId49" Type="http://schemas.openxmlformats.org/officeDocument/2006/relationships/hyperlink" Target="https://internet.garant.ru/document/redirect/12177515/16011" TargetMode="External"/><Relationship Id="rId57" Type="http://schemas.openxmlformats.org/officeDocument/2006/relationships/hyperlink" Target="https://internet.garant.ru/document/redirect/12177515/16011" TargetMode="External"/><Relationship Id="rId61" Type="http://schemas.openxmlformats.org/officeDocument/2006/relationships/hyperlink" Target="#anchor1100" TargetMode="External"/><Relationship Id="rId10" Type="http://schemas.openxmlformats.org/officeDocument/2006/relationships/hyperlink" Target="#anchor1300" TargetMode="External"/><Relationship Id="rId19" Type="http://schemas.openxmlformats.org/officeDocument/2006/relationships/hyperlink" Target="https://internet.garant.ru/document/redirect/10164504/3" TargetMode="External"/><Relationship Id="rId31" Type="http://schemas.openxmlformats.org/officeDocument/2006/relationships/footer" Target="footer1.xml"/><Relationship Id="rId44" Type="http://schemas.openxmlformats.org/officeDocument/2006/relationships/hyperlink" Target="https://internet.garant.ru/document/redirect/12177515/16011" TargetMode="External"/><Relationship Id="rId52" Type="http://schemas.openxmlformats.org/officeDocument/2006/relationships/hyperlink" Target="https://internet.garant.ru/document/redirect/12184522/21" TargetMode="External"/><Relationship Id="rId60" Type="http://schemas.openxmlformats.org/officeDocument/2006/relationships/hyperlink" Target="https://krarm.cap.ru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7515/15" TargetMode="External"/><Relationship Id="rId14" Type="http://schemas.openxmlformats.org/officeDocument/2006/relationships/hyperlink" Target="#anchor1100" TargetMode="External"/><Relationship Id="rId22" Type="http://schemas.openxmlformats.org/officeDocument/2006/relationships/hyperlink" Target="https://internet.garant.ru/document/redirect/12177515/1510" TargetMode="External"/><Relationship Id="rId27" Type="http://schemas.openxmlformats.org/officeDocument/2006/relationships/hyperlink" Target="#anchor261" TargetMode="External"/><Relationship Id="rId30" Type="http://schemas.openxmlformats.org/officeDocument/2006/relationships/hyperlink" Target="https://internet.garant.ru/document/redirect/12177515/705" TargetMode="External"/><Relationship Id="rId35" Type="http://schemas.openxmlformats.org/officeDocument/2006/relationships/hyperlink" Target="#anchor282" TargetMode="External"/><Relationship Id="rId43" Type="http://schemas.openxmlformats.org/officeDocument/2006/relationships/hyperlink" Target="#anchor28" TargetMode="External"/><Relationship Id="rId48" Type="http://schemas.openxmlformats.org/officeDocument/2006/relationships/hyperlink" Target="https://internet.garant.ru/document/redirect/12177515/0" TargetMode="External"/><Relationship Id="rId56" Type="http://schemas.openxmlformats.org/officeDocument/2006/relationships/hyperlink" Target="https://internet.garant.ru/document/redirect/12177515/16011" TargetMode="External"/><Relationship Id="rId64" Type="http://schemas.openxmlformats.org/officeDocument/2006/relationships/hyperlink" Target="https://internet.garant.ru/document/redirect/10164072/29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document/redirect/12177515/1601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#anchor26" TargetMode="External"/><Relationship Id="rId17" Type="http://schemas.openxmlformats.org/officeDocument/2006/relationships/hyperlink" Target="#anchor26" TargetMode="External"/><Relationship Id="rId25" Type="http://schemas.openxmlformats.org/officeDocument/2006/relationships/hyperlink" Target="#anchor282" TargetMode="External"/><Relationship Id="rId33" Type="http://schemas.openxmlformats.org/officeDocument/2006/relationships/hyperlink" Target="#anchor12" TargetMode="External"/><Relationship Id="rId38" Type="http://schemas.openxmlformats.org/officeDocument/2006/relationships/hyperlink" Target="#anchor1400" TargetMode="External"/><Relationship Id="rId46" Type="http://schemas.openxmlformats.org/officeDocument/2006/relationships/hyperlink" Target="https://do.gosuslugi.ru/" TargetMode="External"/><Relationship Id="rId59" Type="http://schemas.openxmlformats.org/officeDocument/2006/relationships/hyperlink" Target="https://internet.garant.ru/document/redirect/12177515/1601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10389</Words>
  <Characters>59222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Канашского МО</cp:lastModifiedBy>
  <cp:revision>2</cp:revision>
  <cp:lastPrinted>2023-09-05T13:00:00Z</cp:lastPrinted>
  <dcterms:created xsi:type="dcterms:W3CDTF">2023-09-12T04:49:00Z</dcterms:created>
  <dcterms:modified xsi:type="dcterms:W3CDTF">2023-09-12T04:49:00Z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