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5DCB8" w14:textId="77777777" w:rsidR="00303722" w:rsidRPr="00E66A19" w:rsidRDefault="00D32E2C" w:rsidP="00303722">
      <w:pPr>
        <w:spacing w:before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626"/>
          <w:kern w:val="36"/>
          <w:sz w:val="24"/>
          <w:szCs w:val="24"/>
          <w:lang w:eastAsia="ru-RU"/>
        </w:rPr>
      </w:pPr>
      <w:r w:rsidRPr="00E66A19">
        <w:rPr>
          <w:rFonts w:ascii="Times New Roman" w:eastAsia="Times New Roman" w:hAnsi="Times New Roman" w:cs="Times New Roman"/>
          <w:b/>
          <w:bCs/>
          <w:color w:val="262626"/>
          <w:kern w:val="36"/>
          <w:sz w:val="24"/>
          <w:szCs w:val="24"/>
          <w:lang w:eastAsia="ru-RU"/>
        </w:rPr>
        <w:t xml:space="preserve">ИНФОРМАЦИЯ </w:t>
      </w:r>
    </w:p>
    <w:p w14:paraId="0E2CC527" w14:textId="33C83B73" w:rsidR="00D32E2C" w:rsidRPr="00E66A19" w:rsidRDefault="00D32E2C" w:rsidP="00303722">
      <w:pPr>
        <w:spacing w:before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626"/>
          <w:kern w:val="36"/>
          <w:sz w:val="24"/>
          <w:szCs w:val="24"/>
          <w:lang w:eastAsia="ru-RU"/>
        </w:rPr>
      </w:pPr>
      <w:r w:rsidRPr="00E66A19">
        <w:rPr>
          <w:rFonts w:ascii="Times New Roman" w:eastAsia="Times New Roman" w:hAnsi="Times New Roman" w:cs="Times New Roman"/>
          <w:b/>
          <w:bCs/>
          <w:color w:val="262626"/>
          <w:kern w:val="36"/>
          <w:sz w:val="24"/>
          <w:szCs w:val="24"/>
          <w:lang w:eastAsia="ru-RU"/>
        </w:rPr>
        <w:t xml:space="preserve">о разработке схемы размещения, являющихся некапитальными сооружениями, либо стоянок технических или других средств передвижения инвалидов вблизи их места жительства на землях или земельных участках, находящихся в государственной или муниципальной собственности </w:t>
      </w:r>
      <w:r w:rsidR="00303722" w:rsidRPr="00E66A19">
        <w:rPr>
          <w:rFonts w:ascii="Times New Roman" w:eastAsia="Times New Roman" w:hAnsi="Times New Roman" w:cs="Times New Roman"/>
          <w:b/>
          <w:bCs/>
          <w:color w:val="262626"/>
          <w:kern w:val="36"/>
          <w:sz w:val="24"/>
          <w:szCs w:val="24"/>
          <w:lang w:eastAsia="ru-RU"/>
        </w:rPr>
        <w:t xml:space="preserve">Чебоксарского муниципального </w:t>
      </w:r>
      <w:r w:rsidR="00E66A19" w:rsidRPr="00E66A19">
        <w:rPr>
          <w:rFonts w:ascii="Times New Roman" w:eastAsia="Times New Roman" w:hAnsi="Times New Roman" w:cs="Times New Roman"/>
          <w:b/>
          <w:bCs/>
          <w:color w:val="262626"/>
          <w:kern w:val="36"/>
          <w:sz w:val="24"/>
          <w:szCs w:val="24"/>
          <w:lang w:eastAsia="ru-RU"/>
        </w:rPr>
        <w:t>округа Чувашской</w:t>
      </w:r>
      <w:r w:rsidRPr="00E66A19">
        <w:rPr>
          <w:rFonts w:ascii="Times New Roman" w:eastAsia="Times New Roman" w:hAnsi="Times New Roman" w:cs="Times New Roman"/>
          <w:b/>
          <w:bCs/>
          <w:color w:val="262626"/>
          <w:kern w:val="36"/>
          <w:sz w:val="24"/>
          <w:szCs w:val="24"/>
          <w:lang w:eastAsia="ru-RU"/>
        </w:rPr>
        <w:t xml:space="preserve"> Республики</w:t>
      </w:r>
    </w:p>
    <w:p w14:paraId="66942B1A" w14:textId="58522397" w:rsidR="00D32E2C" w:rsidRPr="00E66A19" w:rsidRDefault="00D32E2C" w:rsidP="003037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66A1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Во исполнение Постановление Кабинета Министров Чувашской Республики от 17 августа 2022 г. N 400 "Об утверждении Порядка утверждения схемы размещения гаражей, являющихся некапитальными сооружениями, либо стоянок технических или других средств передвижения инвалидов вблизи их места жительства на землях или земельных участках, находящихся в государственной или муниципальной собственности", Администрация </w:t>
      </w:r>
      <w:r w:rsidR="00303722" w:rsidRPr="00E66A1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Чебоксарского муниципального округа</w:t>
      </w:r>
      <w:r w:rsidRPr="00E66A1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Чувашской Республики  </w:t>
      </w:r>
      <w:r w:rsidRPr="00E66A19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информирует население о разработке схемы размещения </w:t>
      </w:r>
      <w:r w:rsidRPr="00E66A1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  <w:r w:rsidRPr="00E66A19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гаражей, являющихся некапитальными сооружениями, либо стоянок технических или других средств передвижения инвалидов вблизи их места жительства на землях или земельных участках, находящихся в государственной или муниципальной собственности (далее – схема размещения).</w:t>
      </w:r>
    </w:p>
    <w:p w14:paraId="5D467EA7" w14:textId="6B156D62" w:rsidR="00D32E2C" w:rsidRPr="00E66A19" w:rsidRDefault="00D32E2C" w:rsidP="003037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66A1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Разработка схемы осуществляется администрацией </w:t>
      </w:r>
      <w:r w:rsidR="00303722" w:rsidRPr="00E66A1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Чебоксарского муниципального округа</w:t>
      </w:r>
      <w:r w:rsidRPr="00E66A1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Чувашской Республики, с учетом сведений, полученных из Единого государственного реестра недвижимости, а также предложений органов исполнительной власти Чувашской Республики, органов местного самоуправления муниципальных образований Чувашской Республики, федеральных органов исполнительной власти, граждан, проживающих на территории соответствующего муниципального образования, о включении объекта в схему.</w:t>
      </w:r>
    </w:p>
    <w:p w14:paraId="7475B052" w14:textId="229590A6" w:rsidR="00D32E2C" w:rsidRPr="00E66A19" w:rsidRDefault="00D32E2C" w:rsidP="003037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66A1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Предложения о включении направляются заинтересованными лицами в администрацию </w:t>
      </w:r>
      <w:r w:rsidR="00303722" w:rsidRPr="00E66A1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Чебоксарского муниципального округа</w:t>
      </w:r>
      <w:r w:rsidRPr="00E66A1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 в письменной форме или в форме электронного документа (электронного образа документа) в течение </w:t>
      </w:r>
      <w:r w:rsidRPr="00E66A19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30 рабочих дней</w:t>
      </w:r>
      <w:r w:rsidRPr="00E66A1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со дня размещения на официальном сайте информации о разработке схемы.</w:t>
      </w:r>
    </w:p>
    <w:p w14:paraId="61FA29F4" w14:textId="77777777" w:rsidR="00D32E2C" w:rsidRPr="00E66A19" w:rsidRDefault="00D32E2C" w:rsidP="003037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66A1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 предложениях о включении, направляемых заинтересованными лицами, должны содержаться следующие сведения и документы:</w:t>
      </w:r>
    </w:p>
    <w:p w14:paraId="552872B2" w14:textId="77777777" w:rsidR="00D32E2C" w:rsidRPr="00E66A19" w:rsidRDefault="00D32E2C" w:rsidP="003037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66A1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кадастровый номер земельного участка в случае, если планируется использовать земельный участок, сведения о котором содержатся в Едином государственном реестре недвижимости;</w:t>
      </w:r>
    </w:p>
    <w:p w14:paraId="0BC4F693" w14:textId="77777777" w:rsidR="00D32E2C" w:rsidRPr="00E66A19" w:rsidRDefault="00D32E2C" w:rsidP="003037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66A1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наименование объекта (гараж, являющийся некапитальным сооружением, либо стоянка технических или других средств передвижения инвалидов вблизи их места жительства);</w:t>
      </w:r>
    </w:p>
    <w:p w14:paraId="1E342C10" w14:textId="77777777" w:rsidR="00D32E2C" w:rsidRPr="00E66A19" w:rsidRDefault="00D32E2C" w:rsidP="003037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66A1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копия документа, подтверждающего возведение гаражей, являющихся некапитальными сооружениями, до дня вступления в силу Федерального закона N 79-ФЗ либо предоставление мест для стоянок технических и других средств передвижения инвалидов вблизи их места жительства до дня вступления в силу Федерального закона N 79-ФЗ, в случае, если предложение о включении подается в отношении гаражей, являющиеся некапитальными сооружениями, возведенные в соответствии с законодательством Российской Федерации до дня вступления в силу Федерального закона от 5 апреля 2021 г. N 79-ФЗ "О внесении изменений в отдельные законодательные акты Российской Федерации" , а также места для стоянок технических или других средств передвижения инвалидов вблизи их места жительства, предоставленные в соответствии с законодательством Российской Федерации таким гражданам до дня вступления в силу Федерального закона N 79-ФЗ.;</w:t>
      </w:r>
    </w:p>
    <w:p w14:paraId="528B204D" w14:textId="77777777" w:rsidR="00D32E2C" w:rsidRPr="00E66A19" w:rsidRDefault="00D32E2C" w:rsidP="00303722">
      <w:pPr>
        <w:spacing w:after="360" w:line="240" w:lineRule="auto"/>
        <w:ind w:firstLine="709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66A1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схема границ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земли, часть земельного участка или земельный участок, сведения о котором отсутствуют в Едином государственном реестре недвижимости.</w:t>
      </w:r>
    </w:p>
    <w:p w14:paraId="2B8539B0" w14:textId="587CDB9E" w:rsidR="00E87091" w:rsidRPr="00D442C2" w:rsidRDefault="00D442C2" w:rsidP="00303722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442C2">
        <w:rPr>
          <w:rFonts w:ascii="Times New Roman" w:hAnsi="Times New Roman" w:cs="Times New Roman"/>
          <w:i/>
          <w:iCs/>
          <w:sz w:val="24"/>
          <w:szCs w:val="24"/>
        </w:rPr>
        <w:t>Примечание:</w:t>
      </w:r>
    </w:p>
    <w:p w14:paraId="5EDAE760" w14:textId="3E8C8845" w:rsidR="00303722" w:rsidRPr="00D442C2" w:rsidRDefault="00D442C2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442C2">
        <w:rPr>
          <w:rFonts w:ascii="Times New Roman" w:hAnsi="Times New Roman" w:cs="Times New Roman"/>
          <w:i/>
          <w:iCs/>
          <w:sz w:val="24"/>
          <w:szCs w:val="24"/>
        </w:rPr>
        <w:t>Информация была размещена на сайте Чебоксарского муниципального округа 25.01.2023г. Заявления принимаются до 15.03.2023г.</w:t>
      </w:r>
    </w:p>
    <w:sectPr w:rsidR="00303722" w:rsidRPr="00D442C2" w:rsidSect="00D442C2">
      <w:pgSz w:w="11906" w:h="16838"/>
      <w:pgMar w:top="426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E2C"/>
    <w:rsid w:val="00303722"/>
    <w:rsid w:val="007165CF"/>
    <w:rsid w:val="00CF3C2A"/>
    <w:rsid w:val="00D32E2C"/>
    <w:rsid w:val="00D442C2"/>
    <w:rsid w:val="00E66A19"/>
    <w:rsid w:val="00E87091"/>
    <w:rsid w:val="00EB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BCE45"/>
  <w15:chartTrackingRefBased/>
  <w15:docId w15:val="{E709C62C-77EE-498D-9871-F57AD192E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2E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2E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32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2E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2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11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0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8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93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F3AD4-9CB9-4CD2-A724-34EF6CCA0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Грацилева Надежда Григорьевна</dc:creator>
  <cp:keywords/>
  <dc:description/>
  <cp:lastModifiedBy>Грацилева Надежда Григорьевна</cp:lastModifiedBy>
  <cp:revision>2</cp:revision>
  <cp:lastPrinted>2023-01-25T11:19:00Z</cp:lastPrinted>
  <dcterms:created xsi:type="dcterms:W3CDTF">2023-02-15T05:15:00Z</dcterms:created>
  <dcterms:modified xsi:type="dcterms:W3CDTF">2023-02-15T05:15:00Z</dcterms:modified>
</cp:coreProperties>
</file>