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390"/>
        <w:tblW w:w="9570" w:type="dxa"/>
        <w:tblLayout w:type="fixed"/>
        <w:tblLook w:val="0000"/>
      </w:tblPr>
      <w:tblGrid>
        <w:gridCol w:w="4785"/>
        <w:gridCol w:w="4785"/>
      </w:tblGrid>
      <w:tr w:rsidR="003575F7" w:rsidRPr="00305E30" w:rsidTr="000B3780">
        <w:trPr>
          <w:trHeight w:val="1"/>
        </w:trPr>
        <w:tc>
          <w:tcPr>
            <w:tcW w:w="4785" w:type="dxa"/>
            <w:tcBorders>
              <w:top w:val="nil"/>
              <w:left w:val="nil"/>
              <w:bottom w:val="nil"/>
              <w:right w:val="nil"/>
            </w:tcBorders>
            <w:shd w:val="clear" w:color="000000" w:fill="FFFFFF"/>
          </w:tcPr>
          <w:p w:rsidR="003575F7" w:rsidRPr="00305E30" w:rsidRDefault="003575F7" w:rsidP="00C40A11">
            <w:pPr>
              <w:autoSpaceDE w:val="0"/>
              <w:autoSpaceDN w:val="0"/>
              <w:adjustRightInd w:val="0"/>
              <w:jc w:val="right"/>
            </w:pPr>
            <w:bookmarkStart w:id="0" w:name="_Toc119349429"/>
          </w:p>
        </w:tc>
        <w:tc>
          <w:tcPr>
            <w:tcW w:w="4785" w:type="dxa"/>
            <w:tcBorders>
              <w:top w:val="nil"/>
              <w:left w:val="nil"/>
              <w:bottom w:val="nil"/>
              <w:right w:val="nil"/>
            </w:tcBorders>
            <w:shd w:val="clear" w:color="000000" w:fill="FFFFFF"/>
          </w:tcPr>
          <w:p w:rsidR="00897E52" w:rsidRDefault="00897E52" w:rsidP="00897E52">
            <w:pPr>
              <w:tabs>
                <w:tab w:val="left" w:pos="705"/>
              </w:tabs>
              <w:autoSpaceDE w:val="0"/>
              <w:autoSpaceDN w:val="0"/>
              <w:adjustRightInd w:val="0"/>
              <w:rPr>
                <w:color w:val="000000"/>
              </w:rPr>
            </w:pPr>
            <w:r>
              <w:rPr>
                <w:color w:val="000000"/>
              </w:rPr>
              <w:t xml:space="preserve"> </w:t>
            </w:r>
          </w:p>
          <w:p w:rsidR="003575F7" w:rsidRDefault="00897E52" w:rsidP="00897E52">
            <w:pPr>
              <w:tabs>
                <w:tab w:val="left" w:pos="705"/>
              </w:tabs>
              <w:autoSpaceDE w:val="0"/>
              <w:autoSpaceDN w:val="0"/>
              <w:adjustRightInd w:val="0"/>
              <w:rPr>
                <w:color w:val="000000"/>
              </w:rPr>
            </w:pPr>
            <w:r>
              <w:rPr>
                <w:color w:val="000000"/>
              </w:rPr>
              <w:t>Н</w:t>
            </w:r>
            <w:r w:rsidRPr="00EE5A30">
              <w:rPr>
                <w:color w:val="000000"/>
              </w:rPr>
              <w:t>ачальник отдела сельского хозяйства, земельных и имущественных отношений</w:t>
            </w:r>
          </w:p>
          <w:p w:rsidR="00B428D9" w:rsidRDefault="00B428D9" w:rsidP="00897E52">
            <w:pPr>
              <w:tabs>
                <w:tab w:val="left" w:pos="705"/>
              </w:tabs>
              <w:autoSpaceDE w:val="0"/>
              <w:autoSpaceDN w:val="0"/>
              <w:adjustRightInd w:val="0"/>
              <w:rPr>
                <w:color w:val="000000"/>
              </w:rPr>
            </w:pPr>
            <w:r>
              <w:rPr>
                <w:color w:val="000000"/>
              </w:rPr>
              <w:t xml:space="preserve">Администрации Порецкого муниципального округа Чувашской Республики </w:t>
            </w:r>
          </w:p>
          <w:p w:rsidR="00897E52" w:rsidRPr="00305E30" w:rsidRDefault="00897E52" w:rsidP="00897E52">
            <w:pPr>
              <w:tabs>
                <w:tab w:val="left" w:pos="705"/>
              </w:tabs>
              <w:autoSpaceDE w:val="0"/>
              <w:autoSpaceDN w:val="0"/>
              <w:adjustRightInd w:val="0"/>
            </w:pPr>
            <w:proofErr w:type="spellStart"/>
            <w:r>
              <w:rPr>
                <w:color w:val="000000"/>
              </w:rPr>
              <w:t>Марковнин</w:t>
            </w:r>
            <w:proofErr w:type="spellEnd"/>
            <w:r>
              <w:rPr>
                <w:color w:val="000000"/>
              </w:rPr>
              <w:t xml:space="preserve"> Е.Ю.</w:t>
            </w:r>
            <w:r w:rsidR="00B428D9">
              <w:rPr>
                <w:color w:val="000000"/>
              </w:rPr>
              <w:t xml:space="preserve"> ____________________</w:t>
            </w:r>
          </w:p>
        </w:tc>
      </w:tr>
    </w:tbl>
    <w:p w:rsidR="00C40A11" w:rsidRPr="00305E30" w:rsidRDefault="00897E52" w:rsidP="00C40A11">
      <w:pPr>
        <w:keepNext/>
        <w:keepLines/>
        <w:suppressLineNumbers/>
        <w:suppressAutoHyphens/>
        <w:autoSpaceDE w:val="0"/>
        <w:autoSpaceDN w:val="0"/>
        <w:adjustRightInd w:val="0"/>
        <w:ind w:left="171"/>
        <w:jc w:val="right"/>
        <w:rPr>
          <w:b/>
          <w:bCs/>
          <w:sz w:val="22"/>
          <w:szCs w:val="22"/>
        </w:rPr>
      </w:pPr>
      <w:r>
        <w:rPr>
          <w:b/>
          <w:bCs/>
          <w:sz w:val="22"/>
          <w:szCs w:val="22"/>
        </w:rPr>
        <w:t>УТВЕРЖДАЮ</w:t>
      </w:r>
    </w:p>
    <w:p w:rsidR="00C40A11" w:rsidRPr="00434AD3" w:rsidRDefault="00897E52" w:rsidP="00897E52">
      <w:pPr>
        <w:keepNext/>
        <w:keepLines/>
        <w:suppressLineNumbers/>
        <w:tabs>
          <w:tab w:val="left" w:pos="4800"/>
          <w:tab w:val="left" w:pos="5265"/>
        </w:tabs>
        <w:suppressAutoHyphens/>
        <w:autoSpaceDE w:val="0"/>
        <w:autoSpaceDN w:val="0"/>
        <w:adjustRightInd w:val="0"/>
        <w:rPr>
          <w:sz w:val="22"/>
          <w:szCs w:val="22"/>
        </w:rPr>
      </w:pPr>
      <w:r>
        <w:rPr>
          <w:sz w:val="22"/>
          <w:szCs w:val="22"/>
        </w:rPr>
        <w:tab/>
      </w:r>
      <w:r w:rsidR="00434AD3">
        <w:rPr>
          <w:sz w:val="22"/>
          <w:szCs w:val="22"/>
        </w:rPr>
        <w:t xml:space="preserve">    </w:t>
      </w:r>
      <w:r w:rsidR="00C40A11" w:rsidRPr="00434AD3">
        <w:rPr>
          <w:sz w:val="22"/>
          <w:szCs w:val="22"/>
        </w:rPr>
        <w:t>«__» ___________ 20</w:t>
      </w:r>
      <w:r w:rsidR="00956B77" w:rsidRPr="00434AD3">
        <w:rPr>
          <w:sz w:val="22"/>
          <w:szCs w:val="22"/>
        </w:rPr>
        <w:t>24</w:t>
      </w:r>
      <w:r w:rsidR="00C40A11" w:rsidRPr="00434AD3">
        <w:rPr>
          <w:sz w:val="22"/>
          <w:szCs w:val="22"/>
        </w:rPr>
        <w:t xml:space="preserve"> г.</w:t>
      </w:r>
    </w:p>
    <w:p w:rsidR="003575F7" w:rsidRPr="00281A47" w:rsidRDefault="003575F7" w:rsidP="00C40A11">
      <w:pPr>
        <w:autoSpaceDE w:val="0"/>
        <w:autoSpaceDN w:val="0"/>
        <w:adjustRightInd w:val="0"/>
        <w:jc w:val="right"/>
        <w:rPr>
          <w:sz w:val="22"/>
          <w:szCs w:val="22"/>
        </w:rPr>
      </w:pPr>
    </w:p>
    <w:p w:rsidR="003575F7" w:rsidRPr="00281A47" w:rsidRDefault="003575F7" w:rsidP="003575F7">
      <w:pPr>
        <w:autoSpaceDE w:val="0"/>
        <w:autoSpaceDN w:val="0"/>
        <w:adjustRightInd w:val="0"/>
        <w:rPr>
          <w:sz w:val="22"/>
          <w:szCs w:val="22"/>
        </w:rPr>
      </w:pPr>
    </w:p>
    <w:p w:rsidR="003575F7" w:rsidRDefault="003575F7" w:rsidP="003575F7">
      <w:pPr>
        <w:autoSpaceDE w:val="0"/>
        <w:autoSpaceDN w:val="0"/>
        <w:adjustRightInd w:val="0"/>
        <w:rPr>
          <w:sz w:val="22"/>
          <w:szCs w:val="22"/>
        </w:rPr>
      </w:pPr>
    </w:p>
    <w:p w:rsidR="003575F7" w:rsidRPr="00281A47" w:rsidRDefault="003575F7" w:rsidP="003575F7">
      <w:pPr>
        <w:autoSpaceDE w:val="0"/>
        <w:autoSpaceDN w:val="0"/>
        <w:adjustRightInd w:val="0"/>
        <w:rPr>
          <w:sz w:val="22"/>
          <w:szCs w:val="22"/>
        </w:rPr>
      </w:pPr>
    </w:p>
    <w:p w:rsidR="003575F7" w:rsidRPr="00281A47" w:rsidRDefault="003575F7" w:rsidP="003575F7">
      <w:pPr>
        <w:autoSpaceDE w:val="0"/>
        <w:autoSpaceDN w:val="0"/>
        <w:adjustRightInd w:val="0"/>
        <w:rPr>
          <w:sz w:val="22"/>
          <w:szCs w:val="22"/>
        </w:rPr>
      </w:pPr>
    </w:p>
    <w:p w:rsidR="003575F7" w:rsidRPr="00281A47" w:rsidRDefault="003575F7" w:rsidP="003575F7">
      <w:pPr>
        <w:autoSpaceDE w:val="0"/>
        <w:autoSpaceDN w:val="0"/>
        <w:adjustRightInd w:val="0"/>
        <w:rPr>
          <w:sz w:val="22"/>
          <w:szCs w:val="22"/>
        </w:rPr>
      </w:pPr>
    </w:p>
    <w:p w:rsidR="003575F7" w:rsidRPr="00281A47" w:rsidRDefault="003575F7" w:rsidP="003575F7">
      <w:pPr>
        <w:autoSpaceDE w:val="0"/>
        <w:autoSpaceDN w:val="0"/>
        <w:adjustRightInd w:val="0"/>
        <w:rPr>
          <w:sz w:val="22"/>
          <w:szCs w:val="22"/>
        </w:rPr>
      </w:pPr>
    </w:p>
    <w:p w:rsidR="003575F7" w:rsidRPr="00281A47" w:rsidRDefault="003575F7" w:rsidP="003575F7">
      <w:pPr>
        <w:autoSpaceDE w:val="0"/>
        <w:autoSpaceDN w:val="0"/>
        <w:adjustRightInd w:val="0"/>
        <w:rPr>
          <w:sz w:val="22"/>
          <w:szCs w:val="22"/>
        </w:rPr>
      </w:pPr>
    </w:p>
    <w:p w:rsidR="003575F7" w:rsidRPr="00281A47" w:rsidRDefault="003575F7" w:rsidP="003575F7">
      <w:pPr>
        <w:autoSpaceDE w:val="0"/>
        <w:autoSpaceDN w:val="0"/>
        <w:adjustRightInd w:val="0"/>
        <w:rPr>
          <w:sz w:val="22"/>
          <w:szCs w:val="22"/>
        </w:rPr>
      </w:pPr>
    </w:p>
    <w:p w:rsidR="003575F7" w:rsidRPr="00281A47" w:rsidRDefault="003575F7" w:rsidP="003575F7">
      <w:pPr>
        <w:autoSpaceDE w:val="0"/>
        <w:autoSpaceDN w:val="0"/>
        <w:adjustRightInd w:val="0"/>
        <w:rPr>
          <w:sz w:val="22"/>
          <w:szCs w:val="22"/>
        </w:rPr>
      </w:pPr>
    </w:p>
    <w:p w:rsidR="003575F7" w:rsidRPr="00281A47" w:rsidRDefault="003575F7" w:rsidP="003575F7">
      <w:pPr>
        <w:autoSpaceDE w:val="0"/>
        <w:autoSpaceDN w:val="0"/>
        <w:adjustRightInd w:val="0"/>
        <w:jc w:val="center"/>
        <w:rPr>
          <w:b/>
          <w:bCs/>
          <w:caps/>
          <w:sz w:val="22"/>
          <w:szCs w:val="22"/>
        </w:rPr>
      </w:pPr>
    </w:p>
    <w:p w:rsidR="003575F7" w:rsidRDefault="003575F7" w:rsidP="003575F7">
      <w:pPr>
        <w:pStyle w:val="a3"/>
        <w:widowControl w:val="0"/>
        <w:autoSpaceDE w:val="0"/>
        <w:autoSpaceDN w:val="0"/>
        <w:adjustRightInd w:val="0"/>
        <w:jc w:val="center"/>
        <w:rPr>
          <w:b/>
        </w:rPr>
      </w:pPr>
      <w:r w:rsidRPr="000B546F">
        <w:rPr>
          <w:b/>
        </w:rPr>
        <w:t>Аукционная документация</w:t>
      </w:r>
      <w:r>
        <w:rPr>
          <w:b/>
        </w:rPr>
        <w:t>.</w:t>
      </w:r>
    </w:p>
    <w:p w:rsidR="003575F7" w:rsidRPr="00305E30" w:rsidRDefault="003575F7" w:rsidP="003575F7">
      <w:pPr>
        <w:autoSpaceDE w:val="0"/>
        <w:autoSpaceDN w:val="0"/>
        <w:adjustRightInd w:val="0"/>
        <w:jc w:val="center"/>
        <w:rPr>
          <w:b/>
          <w:bCs/>
          <w:sz w:val="22"/>
          <w:szCs w:val="22"/>
        </w:rPr>
      </w:pPr>
      <w:r>
        <w:rPr>
          <w:b/>
          <w:sz w:val="22"/>
          <w:szCs w:val="22"/>
          <w:shd w:val="clear" w:color="auto" w:fill="FFFFFF"/>
        </w:rPr>
        <w:t>на право размещения нестационарного торгового объекта</w:t>
      </w:r>
    </w:p>
    <w:p w:rsidR="003575F7" w:rsidRDefault="003575F7" w:rsidP="003575F7">
      <w:pPr>
        <w:autoSpaceDE w:val="0"/>
        <w:autoSpaceDN w:val="0"/>
        <w:adjustRightInd w:val="0"/>
        <w:rPr>
          <w:b/>
          <w:bCs/>
          <w:sz w:val="22"/>
          <w:szCs w:val="22"/>
        </w:rPr>
      </w:pPr>
    </w:p>
    <w:p w:rsidR="003575F7" w:rsidRDefault="003575F7" w:rsidP="003575F7">
      <w:pPr>
        <w:autoSpaceDE w:val="0"/>
        <w:autoSpaceDN w:val="0"/>
        <w:adjustRightInd w:val="0"/>
        <w:rPr>
          <w:b/>
          <w:bCs/>
          <w:sz w:val="22"/>
          <w:szCs w:val="22"/>
        </w:rPr>
      </w:pPr>
    </w:p>
    <w:p w:rsidR="003575F7" w:rsidRDefault="003575F7" w:rsidP="003575F7">
      <w:pPr>
        <w:autoSpaceDE w:val="0"/>
        <w:autoSpaceDN w:val="0"/>
        <w:adjustRightInd w:val="0"/>
        <w:rPr>
          <w:b/>
          <w:bCs/>
          <w:sz w:val="22"/>
          <w:szCs w:val="22"/>
        </w:rPr>
      </w:pPr>
    </w:p>
    <w:p w:rsidR="003575F7" w:rsidRDefault="003575F7" w:rsidP="003575F7">
      <w:pPr>
        <w:autoSpaceDE w:val="0"/>
        <w:autoSpaceDN w:val="0"/>
        <w:adjustRightInd w:val="0"/>
        <w:rPr>
          <w:b/>
          <w:bCs/>
          <w:sz w:val="22"/>
          <w:szCs w:val="22"/>
        </w:rPr>
      </w:pPr>
    </w:p>
    <w:p w:rsidR="003575F7" w:rsidRDefault="003575F7" w:rsidP="003575F7">
      <w:pPr>
        <w:autoSpaceDE w:val="0"/>
        <w:autoSpaceDN w:val="0"/>
        <w:adjustRightInd w:val="0"/>
        <w:rPr>
          <w:b/>
          <w:bCs/>
          <w:sz w:val="22"/>
          <w:szCs w:val="22"/>
        </w:rPr>
      </w:pPr>
    </w:p>
    <w:p w:rsidR="003575F7" w:rsidRDefault="003575F7" w:rsidP="003575F7">
      <w:pPr>
        <w:autoSpaceDE w:val="0"/>
        <w:autoSpaceDN w:val="0"/>
        <w:adjustRightInd w:val="0"/>
        <w:rPr>
          <w:b/>
          <w:bCs/>
          <w:sz w:val="22"/>
          <w:szCs w:val="22"/>
        </w:rPr>
      </w:pPr>
    </w:p>
    <w:p w:rsidR="003575F7" w:rsidRDefault="003575F7" w:rsidP="003575F7">
      <w:pPr>
        <w:autoSpaceDE w:val="0"/>
        <w:autoSpaceDN w:val="0"/>
        <w:adjustRightInd w:val="0"/>
        <w:rPr>
          <w:b/>
          <w:bCs/>
          <w:sz w:val="22"/>
          <w:szCs w:val="22"/>
        </w:rPr>
      </w:pPr>
    </w:p>
    <w:p w:rsidR="003575F7" w:rsidRDefault="003575F7" w:rsidP="003575F7">
      <w:pPr>
        <w:autoSpaceDE w:val="0"/>
        <w:autoSpaceDN w:val="0"/>
        <w:adjustRightInd w:val="0"/>
        <w:rPr>
          <w:b/>
          <w:bCs/>
          <w:sz w:val="22"/>
          <w:szCs w:val="22"/>
        </w:rPr>
      </w:pPr>
    </w:p>
    <w:p w:rsidR="003575F7" w:rsidRDefault="003575F7" w:rsidP="003575F7">
      <w:pPr>
        <w:autoSpaceDE w:val="0"/>
        <w:autoSpaceDN w:val="0"/>
        <w:adjustRightInd w:val="0"/>
        <w:rPr>
          <w:b/>
          <w:bCs/>
          <w:sz w:val="22"/>
          <w:szCs w:val="22"/>
        </w:rPr>
      </w:pPr>
    </w:p>
    <w:p w:rsidR="003575F7" w:rsidRDefault="003575F7" w:rsidP="003575F7">
      <w:pPr>
        <w:autoSpaceDE w:val="0"/>
        <w:autoSpaceDN w:val="0"/>
        <w:adjustRightInd w:val="0"/>
        <w:rPr>
          <w:b/>
          <w:bCs/>
          <w:sz w:val="22"/>
          <w:szCs w:val="22"/>
        </w:rPr>
      </w:pPr>
    </w:p>
    <w:p w:rsidR="003575F7" w:rsidRDefault="003575F7" w:rsidP="003575F7">
      <w:pPr>
        <w:autoSpaceDE w:val="0"/>
        <w:autoSpaceDN w:val="0"/>
        <w:adjustRightInd w:val="0"/>
        <w:rPr>
          <w:b/>
          <w:bCs/>
          <w:sz w:val="22"/>
          <w:szCs w:val="22"/>
        </w:rPr>
      </w:pPr>
    </w:p>
    <w:p w:rsidR="003575F7" w:rsidRDefault="003575F7" w:rsidP="003575F7">
      <w:pPr>
        <w:autoSpaceDE w:val="0"/>
        <w:autoSpaceDN w:val="0"/>
        <w:adjustRightInd w:val="0"/>
        <w:rPr>
          <w:b/>
          <w:bCs/>
          <w:sz w:val="22"/>
          <w:szCs w:val="22"/>
        </w:rPr>
      </w:pPr>
    </w:p>
    <w:p w:rsidR="003575F7" w:rsidRPr="00305E30" w:rsidRDefault="003575F7" w:rsidP="003575F7">
      <w:pPr>
        <w:autoSpaceDE w:val="0"/>
        <w:autoSpaceDN w:val="0"/>
        <w:adjustRightInd w:val="0"/>
        <w:rPr>
          <w:b/>
          <w:bCs/>
          <w:sz w:val="22"/>
          <w:szCs w:val="22"/>
        </w:rPr>
      </w:pPr>
    </w:p>
    <w:p w:rsidR="003575F7" w:rsidRDefault="003575F7" w:rsidP="003575F7">
      <w:pPr>
        <w:autoSpaceDE w:val="0"/>
        <w:autoSpaceDN w:val="0"/>
        <w:adjustRightInd w:val="0"/>
        <w:ind w:firstLine="284"/>
        <w:rPr>
          <w:b/>
          <w:bCs/>
          <w:sz w:val="22"/>
          <w:szCs w:val="22"/>
        </w:rPr>
      </w:pPr>
    </w:p>
    <w:p w:rsidR="003575F7" w:rsidRDefault="003575F7" w:rsidP="003575F7">
      <w:pPr>
        <w:autoSpaceDE w:val="0"/>
        <w:autoSpaceDN w:val="0"/>
        <w:adjustRightInd w:val="0"/>
        <w:ind w:firstLine="284"/>
        <w:rPr>
          <w:b/>
          <w:bCs/>
          <w:sz w:val="22"/>
          <w:szCs w:val="22"/>
        </w:rPr>
      </w:pPr>
    </w:p>
    <w:p w:rsidR="003575F7" w:rsidRDefault="003575F7" w:rsidP="003575F7">
      <w:pPr>
        <w:autoSpaceDE w:val="0"/>
        <w:autoSpaceDN w:val="0"/>
        <w:adjustRightInd w:val="0"/>
        <w:ind w:firstLine="284"/>
        <w:rPr>
          <w:b/>
          <w:bCs/>
          <w:sz w:val="22"/>
          <w:szCs w:val="22"/>
        </w:rPr>
      </w:pPr>
    </w:p>
    <w:p w:rsidR="003575F7" w:rsidRDefault="003575F7" w:rsidP="003575F7">
      <w:pPr>
        <w:autoSpaceDE w:val="0"/>
        <w:autoSpaceDN w:val="0"/>
        <w:adjustRightInd w:val="0"/>
        <w:ind w:firstLine="284"/>
        <w:rPr>
          <w:b/>
          <w:bCs/>
          <w:sz w:val="22"/>
          <w:szCs w:val="22"/>
        </w:rPr>
      </w:pPr>
    </w:p>
    <w:p w:rsidR="003575F7" w:rsidRDefault="003575F7" w:rsidP="003575F7">
      <w:pPr>
        <w:autoSpaceDE w:val="0"/>
        <w:autoSpaceDN w:val="0"/>
        <w:adjustRightInd w:val="0"/>
        <w:ind w:firstLine="284"/>
        <w:rPr>
          <w:b/>
          <w:bCs/>
          <w:sz w:val="22"/>
          <w:szCs w:val="22"/>
        </w:rPr>
      </w:pPr>
    </w:p>
    <w:p w:rsidR="00A1108C" w:rsidRDefault="00A1108C" w:rsidP="003575F7">
      <w:pPr>
        <w:autoSpaceDE w:val="0"/>
        <w:autoSpaceDN w:val="0"/>
        <w:adjustRightInd w:val="0"/>
        <w:ind w:firstLine="284"/>
        <w:rPr>
          <w:b/>
          <w:bCs/>
          <w:sz w:val="22"/>
          <w:szCs w:val="22"/>
        </w:rPr>
      </w:pPr>
    </w:p>
    <w:p w:rsidR="00A1108C" w:rsidRDefault="00A1108C" w:rsidP="003575F7">
      <w:pPr>
        <w:autoSpaceDE w:val="0"/>
        <w:autoSpaceDN w:val="0"/>
        <w:adjustRightInd w:val="0"/>
        <w:ind w:firstLine="284"/>
        <w:rPr>
          <w:b/>
          <w:bCs/>
          <w:sz w:val="22"/>
          <w:szCs w:val="22"/>
        </w:rPr>
      </w:pPr>
    </w:p>
    <w:p w:rsidR="00A1108C" w:rsidRDefault="00A1108C" w:rsidP="003575F7">
      <w:pPr>
        <w:autoSpaceDE w:val="0"/>
        <w:autoSpaceDN w:val="0"/>
        <w:adjustRightInd w:val="0"/>
        <w:ind w:firstLine="284"/>
        <w:rPr>
          <w:b/>
          <w:bCs/>
          <w:sz w:val="22"/>
          <w:szCs w:val="22"/>
        </w:rPr>
      </w:pPr>
    </w:p>
    <w:p w:rsidR="00A1108C" w:rsidRDefault="00A1108C" w:rsidP="003575F7">
      <w:pPr>
        <w:autoSpaceDE w:val="0"/>
        <w:autoSpaceDN w:val="0"/>
        <w:adjustRightInd w:val="0"/>
        <w:ind w:firstLine="284"/>
        <w:rPr>
          <w:b/>
          <w:bCs/>
          <w:sz w:val="22"/>
          <w:szCs w:val="22"/>
        </w:rPr>
      </w:pPr>
    </w:p>
    <w:p w:rsidR="00A1108C" w:rsidRDefault="00A1108C" w:rsidP="003575F7">
      <w:pPr>
        <w:autoSpaceDE w:val="0"/>
        <w:autoSpaceDN w:val="0"/>
        <w:adjustRightInd w:val="0"/>
        <w:ind w:firstLine="284"/>
        <w:rPr>
          <w:b/>
          <w:bCs/>
          <w:sz w:val="22"/>
          <w:szCs w:val="22"/>
        </w:rPr>
      </w:pPr>
    </w:p>
    <w:p w:rsidR="003575F7" w:rsidRPr="00305E30" w:rsidRDefault="003575F7" w:rsidP="003575F7">
      <w:pPr>
        <w:autoSpaceDE w:val="0"/>
        <w:autoSpaceDN w:val="0"/>
        <w:adjustRightInd w:val="0"/>
        <w:ind w:firstLine="284"/>
        <w:rPr>
          <w:b/>
          <w:bCs/>
          <w:sz w:val="22"/>
          <w:szCs w:val="22"/>
        </w:rPr>
      </w:pPr>
      <w:r>
        <w:rPr>
          <w:b/>
          <w:bCs/>
          <w:sz w:val="22"/>
          <w:szCs w:val="22"/>
        </w:rPr>
        <w:t>Организатор торгов:</w:t>
      </w:r>
    </w:p>
    <w:p w:rsidR="00A83DFE" w:rsidRDefault="00A83DFE" w:rsidP="003575F7">
      <w:pPr>
        <w:autoSpaceDE w:val="0"/>
        <w:autoSpaceDN w:val="0"/>
        <w:adjustRightInd w:val="0"/>
        <w:rPr>
          <w:sz w:val="22"/>
          <w:szCs w:val="22"/>
        </w:rPr>
      </w:pPr>
      <w:r>
        <w:rPr>
          <w:sz w:val="22"/>
          <w:szCs w:val="22"/>
        </w:rPr>
        <w:t>Администрация Порецкого муниципального</w:t>
      </w:r>
    </w:p>
    <w:p w:rsidR="003575F7" w:rsidRPr="00281A47" w:rsidRDefault="00A83DFE" w:rsidP="003575F7">
      <w:pPr>
        <w:autoSpaceDE w:val="0"/>
        <w:autoSpaceDN w:val="0"/>
        <w:adjustRightInd w:val="0"/>
        <w:rPr>
          <w:sz w:val="22"/>
          <w:szCs w:val="22"/>
        </w:rPr>
      </w:pPr>
      <w:r>
        <w:rPr>
          <w:sz w:val="22"/>
          <w:szCs w:val="22"/>
        </w:rPr>
        <w:t>округа</w:t>
      </w:r>
      <w:r w:rsidR="003575F7" w:rsidRPr="00281A47">
        <w:rPr>
          <w:sz w:val="22"/>
          <w:szCs w:val="22"/>
        </w:rPr>
        <w:t> </w:t>
      </w:r>
    </w:p>
    <w:p w:rsidR="003575F7" w:rsidRPr="00281A47" w:rsidRDefault="003575F7" w:rsidP="003575F7">
      <w:pPr>
        <w:autoSpaceDE w:val="0"/>
        <w:autoSpaceDN w:val="0"/>
        <w:adjustRightInd w:val="0"/>
        <w:rPr>
          <w:sz w:val="22"/>
          <w:szCs w:val="22"/>
        </w:rPr>
      </w:pPr>
      <w:r w:rsidRPr="00281A47">
        <w:rPr>
          <w:sz w:val="22"/>
          <w:szCs w:val="22"/>
        </w:rPr>
        <w:t> </w:t>
      </w:r>
    </w:p>
    <w:p w:rsidR="003575F7" w:rsidRPr="00281A47" w:rsidRDefault="003575F7" w:rsidP="003575F7">
      <w:pPr>
        <w:autoSpaceDE w:val="0"/>
        <w:autoSpaceDN w:val="0"/>
        <w:adjustRightInd w:val="0"/>
        <w:rPr>
          <w:sz w:val="22"/>
          <w:szCs w:val="22"/>
        </w:rPr>
      </w:pPr>
      <w:r w:rsidRPr="00281A47">
        <w:rPr>
          <w:sz w:val="22"/>
          <w:szCs w:val="22"/>
        </w:rPr>
        <w:t> </w:t>
      </w:r>
    </w:p>
    <w:p w:rsidR="003575F7" w:rsidRPr="00281A47" w:rsidRDefault="003575F7" w:rsidP="003575F7">
      <w:pPr>
        <w:autoSpaceDE w:val="0"/>
        <w:autoSpaceDN w:val="0"/>
        <w:adjustRightInd w:val="0"/>
        <w:rPr>
          <w:sz w:val="22"/>
          <w:szCs w:val="22"/>
        </w:rPr>
      </w:pPr>
      <w:r w:rsidRPr="00281A47">
        <w:rPr>
          <w:sz w:val="22"/>
          <w:szCs w:val="22"/>
        </w:rPr>
        <w:t> </w:t>
      </w:r>
    </w:p>
    <w:p w:rsidR="003575F7" w:rsidRPr="00281A47" w:rsidRDefault="003575F7" w:rsidP="003575F7">
      <w:pPr>
        <w:autoSpaceDE w:val="0"/>
        <w:autoSpaceDN w:val="0"/>
        <w:adjustRightInd w:val="0"/>
        <w:rPr>
          <w:b/>
          <w:bCs/>
          <w:sz w:val="22"/>
          <w:szCs w:val="22"/>
        </w:rPr>
      </w:pPr>
      <w:r w:rsidRPr="00281A47">
        <w:rPr>
          <w:b/>
          <w:bCs/>
          <w:sz w:val="22"/>
          <w:szCs w:val="22"/>
        </w:rPr>
        <w:t> </w:t>
      </w:r>
    </w:p>
    <w:p w:rsidR="00A83DFE" w:rsidRDefault="003575F7" w:rsidP="00A1108C">
      <w:pPr>
        <w:autoSpaceDE w:val="0"/>
        <w:autoSpaceDN w:val="0"/>
        <w:adjustRightInd w:val="0"/>
        <w:rPr>
          <w:b/>
          <w:bCs/>
          <w:sz w:val="22"/>
          <w:szCs w:val="22"/>
        </w:rPr>
      </w:pPr>
      <w:r w:rsidRPr="00281A47">
        <w:rPr>
          <w:b/>
          <w:bCs/>
          <w:sz w:val="22"/>
          <w:szCs w:val="22"/>
        </w:rPr>
        <w:t> </w:t>
      </w:r>
    </w:p>
    <w:p w:rsidR="00A83DFE" w:rsidRDefault="00A83DFE" w:rsidP="003575F7">
      <w:pPr>
        <w:autoSpaceDE w:val="0"/>
        <w:autoSpaceDN w:val="0"/>
        <w:adjustRightInd w:val="0"/>
        <w:jc w:val="center"/>
        <w:rPr>
          <w:b/>
          <w:bCs/>
          <w:sz w:val="22"/>
          <w:szCs w:val="22"/>
        </w:rPr>
      </w:pPr>
    </w:p>
    <w:p w:rsidR="003575F7" w:rsidRPr="00281A47" w:rsidRDefault="00C40A11" w:rsidP="003575F7">
      <w:pPr>
        <w:autoSpaceDE w:val="0"/>
        <w:autoSpaceDN w:val="0"/>
        <w:adjustRightInd w:val="0"/>
        <w:jc w:val="center"/>
        <w:rPr>
          <w:b/>
          <w:bCs/>
          <w:sz w:val="22"/>
          <w:szCs w:val="22"/>
        </w:rPr>
      </w:pPr>
      <w:r>
        <w:rPr>
          <w:b/>
          <w:bCs/>
          <w:sz w:val="22"/>
          <w:szCs w:val="22"/>
        </w:rPr>
        <w:t>с</w:t>
      </w:r>
      <w:r w:rsidR="003575F7">
        <w:rPr>
          <w:b/>
          <w:bCs/>
          <w:sz w:val="22"/>
          <w:szCs w:val="22"/>
        </w:rPr>
        <w:t>. Порецкое</w:t>
      </w:r>
      <w:r w:rsidR="003575F7" w:rsidRPr="00281A47">
        <w:rPr>
          <w:b/>
          <w:bCs/>
          <w:sz w:val="22"/>
          <w:szCs w:val="22"/>
        </w:rPr>
        <w:t xml:space="preserve"> 20</w:t>
      </w:r>
      <w:r w:rsidR="00A83DFE">
        <w:rPr>
          <w:b/>
          <w:bCs/>
          <w:sz w:val="22"/>
          <w:szCs w:val="22"/>
        </w:rPr>
        <w:t>24</w:t>
      </w:r>
      <w:r w:rsidR="003575F7" w:rsidRPr="00281A47">
        <w:rPr>
          <w:b/>
          <w:bCs/>
          <w:sz w:val="22"/>
          <w:szCs w:val="22"/>
        </w:rPr>
        <w:t xml:space="preserve"> г.</w:t>
      </w:r>
    </w:p>
    <w:p w:rsidR="000B3780" w:rsidRDefault="000B3780" w:rsidP="003575F7">
      <w:pPr>
        <w:autoSpaceDE w:val="0"/>
        <w:autoSpaceDN w:val="0"/>
        <w:adjustRightInd w:val="0"/>
        <w:jc w:val="center"/>
        <w:rPr>
          <w:b/>
          <w:bCs/>
          <w:sz w:val="22"/>
          <w:szCs w:val="22"/>
        </w:rPr>
      </w:pPr>
    </w:p>
    <w:p w:rsidR="003575F7" w:rsidRPr="00281A47" w:rsidRDefault="003575F7" w:rsidP="003575F7">
      <w:pPr>
        <w:autoSpaceDE w:val="0"/>
        <w:autoSpaceDN w:val="0"/>
        <w:adjustRightInd w:val="0"/>
        <w:jc w:val="center"/>
        <w:rPr>
          <w:b/>
          <w:bCs/>
          <w:sz w:val="22"/>
          <w:szCs w:val="22"/>
        </w:rPr>
      </w:pPr>
      <w:r w:rsidRPr="00281A47">
        <w:rPr>
          <w:b/>
          <w:bCs/>
          <w:sz w:val="22"/>
          <w:szCs w:val="22"/>
        </w:rPr>
        <w:lastRenderedPageBreak/>
        <w:t>СОДЕРЖАНИЕ</w:t>
      </w:r>
    </w:p>
    <w:p w:rsidR="003575F7" w:rsidRPr="00281A47" w:rsidRDefault="003575F7" w:rsidP="003575F7">
      <w:pPr>
        <w:autoSpaceDE w:val="0"/>
        <w:autoSpaceDN w:val="0"/>
        <w:adjustRightInd w:val="0"/>
        <w:rPr>
          <w:sz w:val="22"/>
          <w:szCs w:val="22"/>
        </w:rPr>
      </w:pPr>
    </w:p>
    <w:p w:rsidR="003575F7" w:rsidRPr="00281A47" w:rsidRDefault="003575F7" w:rsidP="003575F7">
      <w:pPr>
        <w:autoSpaceDE w:val="0"/>
        <w:autoSpaceDN w:val="0"/>
        <w:adjustRightInd w:val="0"/>
        <w:jc w:val="both"/>
        <w:rPr>
          <w:b/>
          <w:bCs/>
          <w:sz w:val="22"/>
          <w:szCs w:val="22"/>
        </w:rPr>
      </w:pPr>
      <w:r w:rsidRPr="00281A47">
        <w:rPr>
          <w:b/>
          <w:bCs/>
          <w:sz w:val="22"/>
          <w:szCs w:val="22"/>
        </w:rPr>
        <w:t xml:space="preserve">I. СВЕДЕНИЯ О ПРОВОДИМОМ </w:t>
      </w:r>
      <w:r>
        <w:rPr>
          <w:b/>
          <w:bCs/>
          <w:sz w:val="22"/>
          <w:szCs w:val="22"/>
        </w:rPr>
        <w:t>ОТКРЫТОМ АУКЦИОНЕ</w:t>
      </w:r>
      <w:r w:rsidR="00FA0C2F">
        <w:rPr>
          <w:b/>
          <w:bCs/>
          <w:sz w:val="22"/>
          <w:szCs w:val="22"/>
        </w:rPr>
        <w:t>.</w:t>
      </w:r>
    </w:p>
    <w:p w:rsidR="003575F7" w:rsidRPr="00281A47" w:rsidRDefault="003575F7" w:rsidP="003575F7">
      <w:pPr>
        <w:autoSpaceDE w:val="0"/>
        <w:autoSpaceDN w:val="0"/>
        <w:adjustRightInd w:val="0"/>
        <w:jc w:val="both"/>
        <w:rPr>
          <w:b/>
          <w:bCs/>
          <w:sz w:val="22"/>
          <w:szCs w:val="22"/>
        </w:rPr>
      </w:pPr>
      <w:r w:rsidRPr="00281A47">
        <w:rPr>
          <w:b/>
          <w:bCs/>
          <w:sz w:val="22"/>
          <w:szCs w:val="22"/>
        </w:rPr>
        <w:t xml:space="preserve">II. </w:t>
      </w:r>
      <w:r>
        <w:rPr>
          <w:b/>
          <w:bCs/>
          <w:sz w:val="22"/>
          <w:szCs w:val="22"/>
        </w:rPr>
        <w:t>ПРОЕКТ ДОГОВОРА НА ПРАВО РАЗМЕЩЕНИЯ НЕСТАЦИОНАРНОГО ТОРГОВОГО ОБЪЕКТА</w:t>
      </w:r>
      <w:r w:rsidR="00FA0C2F">
        <w:rPr>
          <w:b/>
          <w:bCs/>
          <w:sz w:val="22"/>
          <w:szCs w:val="22"/>
        </w:rPr>
        <w:t>.</w:t>
      </w:r>
    </w:p>
    <w:p w:rsidR="00FA0C2F" w:rsidRPr="00281A47" w:rsidRDefault="00FA0C2F" w:rsidP="00FA0C2F">
      <w:pPr>
        <w:autoSpaceDE w:val="0"/>
        <w:autoSpaceDN w:val="0"/>
        <w:adjustRightInd w:val="0"/>
        <w:jc w:val="both"/>
        <w:rPr>
          <w:b/>
          <w:bCs/>
          <w:sz w:val="22"/>
          <w:szCs w:val="22"/>
        </w:rPr>
      </w:pPr>
      <w:r w:rsidRPr="00281A47">
        <w:rPr>
          <w:b/>
          <w:bCs/>
          <w:sz w:val="22"/>
          <w:szCs w:val="22"/>
        </w:rPr>
        <w:t>III.</w:t>
      </w:r>
      <w:r>
        <w:rPr>
          <w:b/>
          <w:bCs/>
          <w:sz w:val="22"/>
          <w:szCs w:val="22"/>
        </w:rPr>
        <w:t xml:space="preserve"> ФОРМА ЗАЯВКИ.</w:t>
      </w:r>
    </w:p>
    <w:p w:rsidR="003575F7" w:rsidRPr="00281A47" w:rsidRDefault="003575F7" w:rsidP="003575F7">
      <w:pPr>
        <w:autoSpaceDE w:val="0"/>
        <w:autoSpaceDN w:val="0"/>
        <w:adjustRightInd w:val="0"/>
        <w:jc w:val="both"/>
        <w:rPr>
          <w:b/>
          <w:bCs/>
          <w:sz w:val="22"/>
          <w:szCs w:val="22"/>
        </w:rPr>
      </w:pPr>
    </w:p>
    <w:p w:rsidR="003575F7" w:rsidRPr="00281A47" w:rsidRDefault="003575F7" w:rsidP="003575F7">
      <w:pPr>
        <w:autoSpaceDE w:val="0"/>
        <w:autoSpaceDN w:val="0"/>
        <w:adjustRightInd w:val="0"/>
        <w:jc w:val="both"/>
        <w:rPr>
          <w:b/>
          <w:bCs/>
          <w:sz w:val="22"/>
          <w:szCs w:val="22"/>
        </w:rPr>
      </w:pPr>
    </w:p>
    <w:p w:rsidR="000B546F" w:rsidRDefault="003575F7" w:rsidP="003575F7">
      <w:pPr>
        <w:ind w:left="5103" w:right="-6"/>
        <w:rPr>
          <w:b/>
        </w:rPr>
      </w:pPr>
      <w:r w:rsidRPr="00281A47">
        <w:rPr>
          <w:i/>
          <w:iCs/>
          <w:sz w:val="22"/>
          <w:szCs w:val="22"/>
        </w:rPr>
        <w:br w:type="page"/>
      </w:r>
    </w:p>
    <w:p w:rsidR="000B546F" w:rsidRPr="000B546F" w:rsidRDefault="000B546F" w:rsidP="000B546F">
      <w:pPr>
        <w:pStyle w:val="a3"/>
        <w:widowControl w:val="0"/>
        <w:autoSpaceDE w:val="0"/>
        <w:autoSpaceDN w:val="0"/>
        <w:adjustRightInd w:val="0"/>
        <w:jc w:val="center"/>
        <w:rPr>
          <w:b/>
        </w:rPr>
      </w:pPr>
    </w:p>
    <w:p w:rsidR="00F0613B" w:rsidRDefault="00F0613B" w:rsidP="00F0613B">
      <w:pPr>
        <w:autoSpaceDE w:val="0"/>
        <w:autoSpaceDN w:val="0"/>
        <w:adjustRightInd w:val="0"/>
        <w:ind w:firstLine="567"/>
        <w:jc w:val="both"/>
        <w:rPr>
          <w:sz w:val="22"/>
          <w:szCs w:val="22"/>
        </w:rPr>
      </w:pPr>
      <w:r w:rsidRPr="00F0613B">
        <w:rPr>
          <w:sz w:val="22"/>
          <w:szCs w:val="22"/>
        </w:rPr>
        <w:t xml:space="preserve"> </w:t>
      </w:r>
      <w:r w:rsidRPr="0008517D">
        <w:rPr>
          <w:sz w:val="22"/>
          <w:szCs w:val="22"/>
        </w:rPr>
        <w:t>Настоящая документация об аукционе подготовлена в соответствии Порядком организации и проведения</w:t>
      </w:r>
      <w:r w:rsidR="00A83DFE">
        <w:rPr>
          <w:sz w:val="22"/>
          <w:szCs w:val="22"/>
        </w:rPr>
        <w:t xml:space="preserve"> электронного открытого </w:t>
      </w:r>
      <w:r w:rsidRPr="0008517D">
        <w:rPr>
          <w:sz w:val="22"/>
          <w:szCs w:val="22"/>
        </w:rPr>
        <w:t xml:space="preserve"> аукциона на право размещения нестационарных торговых объ</w:t>
      </w:r>
      <w:r>
        <w:rPr>
          <w:sz w:val="22"/>
          <w:szCs w:val="22"/>
        </w:rPr>
        <w:t>ектов на территории Порецкого</w:t>
      </w:r>
      <w:r w:rsidR="0059172E">
        <w:rPr>
          <w:sz w:val="22"/>
          <w:szCs w:val="22"/>
        </w:rPr>
        <w:t xml:space="preserve"> муниципального округа Чувашской Р</w:t>
      </w:r>
      <w:r w:rsidR="00A83DFE">
        <w:rPr>
          <w:sz w:val="22"/>
          <w:szCs w:val="22"/>
        </w:rPr>
        <w:t>еспублики</w:t>
      </w:r>
      <w:r w:rsidRPr="0008517D">
        <w:rPr>
          <w:sz w:val="22"/>
          <w:szCs w:val="22"/>
        </w:rPr>
        <w:t>, утвержденным постановл</w:t>
      </w:r>
      <w:r>
        <w:rPr>
          <w:sz w:val="22"/>
          <w:szCs w:val="22"/>
        </w:rPr>
        <w:t>ение</w:t>
      </w:r>
      <w:r w:rsidR="00A83DFE">
        <w:rPr>
          <w:sz w:val="22"/>
          <w:szCs w:val="22"/>
        </w:rPr>
        <w:t>м администрации Порецкого  муниципального округа</w:t>
      </w:r>
      <w:r w:rsidR="0059172E">
        <w:rPr>
          <w:sz w:val="22"/>
          <w:szCs w:val="22"/>
        </w:rPr>
        <w:t xml:space="preserve"> Ч</w:t>
      </w:r>
      <w:r w:rsidR="006D5C27">
        <w:rPr>
          <w:sz w:val="22"/>
          <w:szCs w:val="22"/>
        </w:rPr>
        <w:t>увашской Республики от 17.10.2023 № 667 «</w:t>
      </w:r>
      <w:r>
        <w:rPr>
          <w:sz w:val="22"/>
          <w:szCs w:val="22"/>
        </w:rPr>
        <w:t>О размещении нестационарных торговых объекто</w:t>
      </w:r>
      <w:r w:rsidR="006D5C27">
        <w:rPr>
          <w:sz w:val="22"/>
          <w:szCs w:val="22"/>
        </w:rPr>
        <w:t>в на территории Порецкого м</w:t>
      </w:r>
      <w:r w:rsidR="0059172E">
        <w:rPr>
          <w:sz w:val="22"/>
          <w:szCs w:val="22"/>
        </w:rPr>
        <w:t>униципального округа Чувашской Р</w:t>
      </w:r>
      <w:r w:rsidR="006D5C27">
        <w:rPr>
          <w:sz w:val="22"/>
          <w:szCs w:val="22"/>
        </w:rPr>
        <w:t>еспублики</w:t>
      </w:r>
      <w:r>
        <w:rPr>
          <w:sz w:val="22"/>
          <w:szCs w:val="22"/>
        </w:rPr>
        <w:t>».</w:t>
      </w:r>
    </w:p>
    <w:p w:rsidR="00F0613B" w:rsidRDefault="00F0613B" w:rsidP="00F0613B">
      <w:pPr>
        <w:autoSpaceDE w:val="0"/>
        <w:autoSpaceDN w:val="0"/>
        <w:adjustRightInd w:val="0"/>
        <w:ind w:firstLine="567"/>
        <w:jc w:val="center"/>
        <w:rPr>
          <w:b/>
          <w:bCs/>
          <w:sz w:val="22"/>
          <w:szCs w:val="22"/>
        </w:rPr>
      </w:pPr>
      <w:r w:rsidRPr="00D00022">
        <w:rPr>
          <w:b/>
          <w:bCs/>
          <w:sz w:val="22"/>
          <w:szCs w:val="22"/>
        </w:rPr>
        <w:t>Информация</w:t>
      </w:r>
    </w:p>
    <w:p w:rsidR="00F0613B" w:rsidRPr="00D00022" w:rsidRDefault="00F0613B" w:rsidP="00F0613B">
      <w:pPr>
        <w:autoSpaceDE w:val="0"/>
        <w:autoSpaceDN w:val="0"/>
        <w:adjustRightInd w:val="0"/>
        <w:jc w:val="both"/>
        <w:rPr>
          <w:b/>
          <w:bCs/>
          <w:sz w:val="22"/>
          <w:szCs w:val="22"/>
        </w:rPr>
      </w:pPr>
      <w:r w:rsidRPr="00D00022">
        <w:rPr>
          <w:b/>
          <w:bCs/>
          <w:sz w:val="22"/>
          <w:szCs w:val="22"/>
        </w:rPr>
        <w:t xml:space="preserve">Наименование </w:t>
      </w:r>
      <w:r>
        <w:rPr>
          <w:b/>
          <w:bCs/>
          <w:sz w:val="22"/>
          <w:szCs w:val="22"/>
        </w:rPr>
        <w:t>организатора аукциона</w:t>
      </w:r>
      <w:r w:rsidRPr="00D00022">
        <w:rPr>
          <w:b/>
          <w:bCs/>
          <w:sz w:val="22"/>
          <w:szCs w:val="22"/>
        </w:rPr>
        <w:t>, контактная информация</w:t>
      </w:r>
    </w:p>
    <w:p w:rsidR="00210E37" w:rsidRPr="00767120" w:rsidRDefault="00252B5C" w:rsidP="00767120">
      <w:pPr>
        <w:ind w:firstLine="567"/>
        <w:jc w:val="both"/>
      </w:pPr>
      <w:bookmarkStart w:id="1" w:name="_Toc119349430"/>
      <w:bookmarkEnd w:id="0"/>
      <w:r>
        <w:t>Наименование:</w:t>
      </w:r>
      <w:r w:rsidR="006D5C27">
        <w:t xml:space="preserve"> Администрация Порецкого муниципального округа</w:t>
      </w:r>
      <w:r w:rsidR="00210E37" w:rsidRPr="00767120">
        <w:t xml:space="preserve"> Чувашской Республики.</w:t>
      </w:r>
    </w:p>
    <w:p w:rsidR="00210E37" w:rsidRPr="00767120" w:rsidRDefault="00252B5C" w:rsidP="00767120">
      <w:pPr>
        <w:ind w:firstLine="567"/>
        <w:jc w:val="both"/>
      </w:pPr>
      <w:r>
        <w:t xml:space="preserve">Адрес: 429020, Чувашская Республика, </w:t>
      </w:r>
      <w:proofErr w:type="spellStart"/>
      <w:r>
        <w:t>Порецкий</w:t>
      </w:r>
      <w:proofErr w:type="spellEnd"/>
      <w:r>
        <w:t xml:space="preserve"> район, с. Порецкое, ул. Ленина д.3</w:t>
      </w:r>
    </w:p>
    <w:p w:rsidR="00210E37" w:rsidRPr="00767120" w:rsidRDefault="00252B5C" w:rsidP="00767120">
      <w:pPr>
        <w:ind w:firstLine="567"/>
        <w:jc w:val="both"/>
      </w:pPr>
      <w:r>
        <w:t>Тел.: 8 (83543) 2-13-35</w:t>
      </w:r>
    </w:p>
    <w:p w:rsidR="00210E37" w:rsidRPr="00252B5C" w:rsidRDefault="00210E37" w:rsidP="00767120">
      <w:pPr>
        <w:ind w:firstLine="567"/>
        <w:jc w:val="both"/>
      </w:pPr>
      <w:r w:rsidRPr="00767120">
        <w:t xml:space="preserve">Адрес электронной почты: </w:t>
      </w:r>
      <w:r w:rsidR="00252B5C" w:rsidRPr="00252B5C">
        <w:t>porezk_selxoz7@cap.ru</w:t>
      </w:r>
    </w:p>
    <w:p w:rsidR="00210E37" w:rsidRPr="00FA0C2F" w:rsidRDefault="00210E37" w:rsidP="00767120">
      <w:pPr>
        <w:ind w:firstLine="567"/>
        <w:jc w:val="both"/>
        <w:rPr>
          <w:b/>
        </w:rPr>
      </w:pPr>
      <w:r w:rsidRPr="00767120">
        <w:t xml:space="preserve">Официальный сайт: </w:t>
      </w:r>
      <w:hyperlink r:id="rId6" w:history="1">
        <w:r w:rsidR="00B71A5A" w:rsidRPr="00FA0C2F">
          <w:rPr>
            <w:rStyle w:val="ae"/>
            <w:b w:val="0"/>
            <w:color w:val="auto"/>
          </w:rPr>
          <w:t>www.torgi.gov.ru</w:t>
        </w:r>
      </w:hyperlink>
    </w:p>
    <w:p w:rsidR="00210E37" w:rsidRPr="00767120" w:rsidRDefault="00210E37" w:rsidP="00767120">
      <w:pPr>
        <w:ind w:firstLine="567"/>
        <w:jc w:val="both"/>
      </w:pPr>
      <w:r w:rsidRPr="00767120">
        <w:t>Контактное</w:t>
      </w:r>
      <w:r w:rsidR="00252B5C">
        <w:t xml:space="preserve"> л</w:t>
      </w:r>
      <w:r w:rsidR="00897E52">
        <w:t xml:space="preserve">ицо: </w:t>
      </w:r>
      <w:proofErr w:type="spellStart"/>
      <w:r w:rsidR="00897E52">
        <w:t>Марковнин</w:t>
      </w:r>
      <w:proofErr w:type="spellEnd"/>
      <w:r w:rsidR="00897E52">
        <w:t xml:space="preserve"> Евгений Юрьевич</w:t>
      </w:r>
      <w:r w:rsidR="00252B5C">
        <w:t>, Осокина Людмила Владимировна</w:t>
      </w:r>
    </w:p>
    <w:p w:rsidR="00210E37" w:rsidRPr="00F0613B" w:rsidRDefault="00210E37" w:rsidP="00F0613B">
      <w:pPr>
        <w:pStyle w:val="4"/>
        <w:spacing w:before="0" w:after="0"/>
        <w:ind w:firstLine="567"/>
        <w:jc w:val="center"/>
        <w:rPr>
          <w:sz w:val="24"/>
          <w:szCs w:val="24"/>
        </w:rPr>
      </w:pPr>
      <w:r w:rsidRPr="00F0613B">
        <w:rPr>
          <w:sz w:val="24"/>
          <w:szCs w:val="24"/>
        </w:rPr>
        <w:t xml:space="preserve">Предмет </w:t>
      </w:r>
      <w:bookmarkEnd w:id="1"/>
      <w:r w:rsidRPr="00F0613B">
        <w:rPr>
          <w:sz w:val="24"/>
          <w:szCs w:val="24"/>
        </w:rPr>
        <w:t>аукциона:</w:t>
      </w:r>
    </w:p>
    <w:p w:rsidR="001127A1" w:rsidRPr="00941F82" w:rsidRDefault="001127A1" w:rsidP="001127A1">
      <w:pPr>
        <w:ind w:firstLine="567"/>
        <w:jc w:val="both"/>
        <w:rPr>
          <w:rFonts w:eastAsiaTheme="minorHAnsi"/>
          <w:lang w:eastAsia="en-US"/>
        </w:rPr>
      </w:pPr>
      <w:r w:rsidRPr="00941F82">
        <w:rPr>
          <w:rFonts w:eastAsiaTheme="minorHAnsi"/>
          <w:lang w:eastAsia="en-US"/>
        </w:rPr>
        <w:t>Предметом Электронного аукциона является право на размещение нестационарных торговых объектов на территории Порецкого муниципального округа Чувашской Республики.</w:t>
      </w:r>
    </w:p>
    <w:p w:rsidR="00F0613B" w:rsidRPr="00D94084" w:rsidRDefault="00F0613B" w:rsidP="00725FCF">
      <w:pPr>
        <w:pStyle w:val="a5"/>
        <w:rPr>
          <w:sz w:val="24"/>
          <w:szCs w:val="24"/>
        </w:rPr>
      </w:pPr>
      <w:r>
        <w:rPr>
          <w:sz w:val="24"/>
          <w:szCs w:val="24"/>
        </w:rPr>
        <w:t>Перечень торговых мест выставляемых на аукционе</w:t>
      </w:r>
      <w:r w:rsidR="00B71A5A">
        <w:rPr>
          <w:sz w:val="24"/>
          <w:szCs w:val="24"/>
        </w:rPr>
        <w:t xml:space="preserve"> </w:t>
      </w:r>
    </w:p>
    <w:tbl>
      <w:tblPr>
        <w:tblStyle w:val="a9"/>
        <w:tblW w:w="11348" w:type="dxa"/>
        <w:tblInd w:w="-601" w:type="dxa"/>
        <w:tblLayout w:type="fixed"/>
        <w:tblLook w:val="04A0"/>
      </w:tblPr>
      <w:tblGrid>
        <w:gridCol w:w="425"/>
        <w:gridCol w:w="568"/>
        <w:gridCol w:w="1559"/>
        <w:gridCol w:w="1418"/>
        <w:gridCol w:w="1559"/>
        <w:gridCol w:w="992"/>
        <w:gridCol w:w="992"/>
        <w:gridCol w:w="993"/>
        <w:gridCol w:w="2842"/>
      </w:tblGrid>
      <w:tr w:rsidR="0096495D" w:rsidRPr="001B6307" w:rsidTr="00117C03">
        <w:tc>
          <w:tcPr>
            <w:tcW w:w="425" w:type="dxa"/>
            <w:vAlign w:val="center"/>
          </w:tcPr>
          <w:p w:rsidR="0096495D" w:rsidRPr="001B6307" w:rsidRDefault="0096495D" w:rsidP="00D94084">
            <w:pPr>
              <w:pStyle w:val="a5"/>
              <w:jc w:val="center"/>
              <w:rPr>
                <w:sz w:val="18"/>
                <w:szCs w:val="18"/>
              </w:rPr>
            </w:pPr>
            <w:r w:rsidRPr="001B6307">
              <w:rPr>
                <w:sz w:val="18"/>
                <w:szCs w:val="18"/>
              </w:rPr>
              <w:t>№ лота</w:t>
            </w:r>
          </w:p>
        </w:tc>
        <w:tc>
          <w:tcPr>
            <w:tcW w:w="568" w:type="dxa"/>
            <w:vAlign w:val="center"/>
          </w:tcPr>
          <w:p w:rsidR="0096495D" w:rsidRPr="001B6307" w:rsidRDefault="0096495D" w:rsidP="00D94084">
            <w:pPr>
              <w:pStyle w:val="a5"/>
              <w:jc w:val="center"/>
              <w:rPr>
                <w:sz w:val="18"/>
                <w:szCs w:val="18"/>
              </w:rPr>
            </w:pPr>
            <w:r w:rsidRPr="001B6307">
              <w:rPr>
                <w:iCs/>
                <w:sz w:val="18"/>
                <w:szCs w:val="18"/>
              </w:rPr>
              <w:t>Номер по схеме</w:t>
            </w:r>
          </w:p>
        </w:tc>
        <w:tc>
          <w:tcPr>
            <w:tcW w:w="1559" w:type="dxa"/>
            <w:vAlign w:val="center"/>
          </w:tcPr>
          <w:p w:rsidR="0096495D" w:rsidRPr="001B6307" w:rsidRDefault="0096495D" w:rsidP="0096495D">
            <w:pPr>
              <w:pStyle w:val="a5"/>
              <w:jc w:val="center"/>
              <w:rPr>
                <w:sz w:val="18"/>
                <w:szCs w:val="18"/>
              </w:rPr>
            </w:pPr>
            <w:r w:rsidRPr="001B6307">
              <w:rPr>
                <w:iCs/>
                <w:sz w:val="18"/>
                <w:szCs w:val="18"/>
              </w:rPr>
              <w:t>Место</w:t>
            </w:r>
            <w:r>
              <w:rPr>
                <w:iCs/>
                <w:sz w:val="18"/>
                <w:szCs w:val="18"/>
              </w:rPr>
              <w:t>положение</w:t>
            </w:r>
          </w:p>
        </w:tc>
        <w:tc>
          <w:tcPr>
            <w:tcW w:w="1418" w:type="dxa"/>
          </w:tcPr>
          <w:p w:rsidR="0096495D" w:rsidRDefault="0096495D" w:rsidP="00D94084">
            <w:pPr>
              <w:pStyle w:val="a5"/>
              <w:jc w:val="center"/>
              <w:rPr>
                <w:iCs/>
                <w:sz w:val="18"/>
                <w:szCs w:val="18"/>
              </w:rPr>
            </w:pPr>
          </w:p>
          <w:p w:rsidR="0096495D" w:rsidRDefault="0096495D" w:rsidP="00D94084">
            <w:pPr>
              <w:pStyle w:val="a5"/>
              <w:jc w:val="center"/>
              <w:rPr>
                <w:iCs/>
                <w:sz w:val="18"/>
                <w:szCs w:val="18"/>
              </w:rPr>
            </w:pPr>
          </w:p>
          <w:p w:rsidR="0096495D" w:rsidRDefault="0096495D" w:rsidP="00D94084">
            <w:pPr>
              <w:pStyle w:val="a5"/>
              <w:jc w:val="center"/>
              <w:rPr>
                <w:iCs/>
                <w:sz w:val="18"/>
                <w:szCs w:val="18"/>
              </w:rPr>
            </w:pPr>
          </w:p>
          <w:p w:rsidR="0096495D" w:rsidRDefault="0096495D" w:rsidP="00D94084">
            <w:pPr>
              <w:pStyle w:val="a5"/>
              <w:jc w:val="center"/>
              <w:rPr>
                <w:iCs/>
                <w:sz w:val="18"/>
                <w:szCs w:val="18"/>
              </w:rPr>
            </w:pPr>
          </w:p>
          <w:p w:rsidR="0096495D" w:rsidRDefault="0096495D" w:rsidP="00D94084">
            <w:pPr>
              <w:pStyle w:val="a5"/>
              <w:jc w:val="center"/>
              <w:rPr>
                <w:iCs/>
                <w:sz w:val="18"/>
                <w:szCs w:val="18"/>
              </w:rPr>
            </w:pPr>
          </w:p>
          <w:p w:rsidR="0096495D" w:rsidRPr="001B6307" w:rsidRDefault="00117C03" w:rsidP="00D94084">
            <w:pPr>
              <w:pStyle w:val="a5"/>
              <w:jc w:val="center"/>
              <w:rPr>
                <w:iCs/>
                <w:sz w:val="18"/>
                <w:szCs w:val="18"/>
              </w:rPr>
            </w:pPr>
            <w:r>
              <w:rPr>
                <w:iCs/>
                <w:sz w:val="18"/>
                <w:szCs w:val="18"/>
              </w:rPr>
              <w:t xml:space="preserve"> В</w:t>
            </w:r>
            <w:r w:rsidR="00EE0550">
              <w:rPr>
                <w:iCs/>
                <w:sz w:val="18"/>
                <w:szCs w:val="18"/>
              </w:rPr>
              <w:t>ид разрешенного использования</w:t>
            </w:r>
            <w:r w:rsidR="0096495D">
              <w:rPr>
                <w:iCs/>
                <w:sz w:val="18"/>
                <w:szCs w:val="18"/>
              </w:rPr>
              <w:t xml:space="preserve"> земельного участка</w:t>
            </w:r>
          </w:p>
        </w:tc>
        <w:tc>
          <w:tcPr>
            <w:tcW w:w="1559" w:type="dxa"/>
            <w:vAlign w:val="center"/>
          </w:tcPr>
          <w:p w:rsidR="00117C03" w:rsidRDefault="00117C03" w:rsidP="00D94084">
            <w:pPr>
              <w:pStyle w:val="a5"/>
              <w:jc w:val="center"/>
              <w:rPr>
                <w:iCs/>
                <w:sz w:val="18"/>
                <w:szCs w:val="18"/>
              </w:rPr>
            </w:pPr>
            <w:r>
              <w:rPr>
                <w:iCs/>
                <w:sz w:val="18"/>
                <w:szCs w:val="18"/>
              </w:rPr>
              <w:t>Кадастровый номер земельного участка,</w:t>
            </w:r>
          </w:p>
          <w:p w:rsidR="0096495D" w:rsidRPr="001B6307" w:rsidRDefault="00117C03" w:rsidP="00D94084">
            <w:pPr>
              <w:pStyle w:val="a5"/>
              <w:jc w:val="center"/>
              <w:rPr>
                <w:sz w:val="18"/>
                <w:szCs w:val="18"/>
              </w:rPr>
            </w:pPr>
            <w:r w:rsidRPr="001B6307">
              <w:rPr>
                <w:iCs/>
                <w:sz w:val="18"/>
                <w:szCs w:val="18"/>
              </w:rPr>
              <w:t xml:space="preserve"> </w:t>
            </w:r>
            <w:r>
              <w:rPr>
                <w:iCs/>
                <w:sz w:val="18"/>
                <w:szCs w:val="18"/>
              </w:rPr>
              <w:t>р</w:t>
            </w:r>
            <w:r w:rsidR="0096495D" w:rsidRPr="001B6307">
              <w:rPr>
                <w:iCs/>
                <w:sz w:val="18"/>
                <w:szCs w:val="18"/>
              </w:rPr>
              <w:t>азмер площади места</w:t>
            </w:r>
            <w:r>
              <w:rPr>
                <w:iCs/>
                <w:sz w:val="18"/>
                <w:szCs w:val="18"/>
              </w:rPr>
              <w:t xml:space="preserve"> </w:t>
            </w:r>
            <w:r w:rsidR="0096495D" w:rsidRPr="001B6307">
              <w:rPr>
                <w:iCs/>
                <w:sz w:val="18"/>
                <w:szCs w:val="18"/>
              </w:rPr>
              <w:t xml:space="preserve"> </w:t>
            </w:r>
            <w:proofErr w:type="spellStart"/>
            <w:proofErr w:type="gramStart"/>
            <w:r w:rsidR="0096495D" w:rsidRPr="001B6307">
              <w:rPr>
                <w:iCs/>
                <w:sz w:val="18"/>
                <w:szCs w:val="18"/>
              </w:rPr>
              <w:t>размеще</w:t>
            </w:r>
            <w:r w:rsidR="0096495D">
              <w:rPr>
                <w:iCs/>
                <w:sz w:val="18"/>
                <w:szCs w:val="18"/>
              </w:rPr>
              <w:t>-</w:t>
            </w:r>
            <w:r w:rsidR="0096495D" w:rsidRPr="001B6307">
              <w:rPr>
                <w:iCs/>
                <w:sz w:val="18"/>
                <w:szCs w:val="18"/>
              </w:rPr>
              <w:t>ния</w:t>
            </w:r>
            <w:proofErr w:type="spellEnd"/>
            <w:proofErr w:type="gramEnd"/>
            <w:r w:rsidR="0096495D" w:rsidRPr="001B6307">
              <w:rPr>
                <w:iCs/>
                <w:sz w:val="18"/>
                <w:szCs w:val="18"/>
              </w:rPr>
              <w:t xml:space="preserve"> НТО, кв. м</w:t>
            </w:r>
          </w:p>
        </w:tc>
        <w:tc>
          <w:tcPr>
            <w:tcW w:w="992" w:type="dxa"/>
            <w:vAlign w:val="center"/>
          </w:tcPr>
          <w:p w:rsidR="0096495D" w:rsidRPr="001B6307" w:rsidRDefault="0096495D" w:rsidP="00D94084">
            <w:pPr>
              <w:pStyle w:val="a5"/>
              <w:jc w:val="center"/>
              <w:rPr>
                <w:sz w:val="18"/>
                <w:szCs w:val="18"/>
              </w:rPr>
            </w:pPr>
            <w:r w:rsidRPr="001B6307">
              <w:rPr>
                <w:iCs/>
                <w:sz w:val="18"/>
                <w:szCs w:val="18"/>
              </w:rPr>
              <w:t>Тип/ Специализация</w:t>
            </w:r>
          </w:p>
        </w:tc>
        <w:tc>
          <w:tcPr>
            <w:tcW w:w="992" w:type="dxa"/>
            <w:vAlign w:val="center"/>
          </w:tcPr>
          <w:p w:rsidR="0096495D" w:rsidRPr="001B6307" w:rsidRDefault="0096495D" w:rsidP="00D94084">
            <w:pPr>
              <w:pStyle w:val="a5"/>
              <w:jc w:val="center"/>
              <w:rPr>
                <w:sz w:val="18"/>
                <w:szCs w:val="18"/>
              </w:rPr>
            </w:pPr>
            <w:r w:rsidRPr="001B6307">
              <w:rPr>
                <w:iCs/>
                <w:sz w:val="18"/>
                <w:szCs w:val="18"/>
              </w:rPr>
              <w:t>Начальный размер ежегодной платы за право на размещение НТО за указанный период осуществления торговой деятельности, руб.</w:t>
            </w:r>
          </w:p>
        </w:tc>
        <w:tc>
          <w:tcPr>
            <w:tcW w:w="993" w:type="dxa"/>
            <w:vAlign w:val="center"/>
          </w:tcPr>
          <w:p w:rsidR="0096495D" w:rsidRPr="001B6307" w:rsidRDefault="0096495D" w:rsidP="00D94084">
            <w:pPr>
              <w:pStyle w:val="a5"/>
              <w:jc w:val="center"/>
              <w:rPr>
                <w:sz w:val="18"/>
                <w:szCs w:val="18"/>
              </w:rPr>
            </w:pPr>
            <w:r w:rsidRPr="001B6307">
              <w:rPr>
                <w:iCs/>
                <w:sz w:val="18"/>
                <w:szCs w:val="18"/>
              </w:rPr>
              <w:t>Размер задатка, руб. (20 % от начальной цены аукциона)</w:t>
            </w:r>
          </w:p>
        </w:tc>
        <w:tc>
          <w:tcPr>
            <w:tcW w:w="2842" w:type="dxa"/>
            <w:vAlign w:val="center"/>
          </w:tcPr>
          <w:p w:rsidR="0096495D" w:rsidRPr="001B6307" w:rsidRDefault="0096495D" w:rsidP="00D94084">
            <w:pPr>
              <w:pStyle w:val="a5"/>
              <w:jc w:val="center"/>
              <w:rPr>
                <w:sz w:val="18"/>
                <w:szCs w:val="18"/>
              </w:rPr>
            </w:pPr>
            <w:r w:rsidRPr="001B6307">
              <w:rPr>
                <w:iCs/>
                <w:sz w:val="18"/>
                <w:szCs w:val="18"/>
              </w:rPr>
              <w:t>Величина повышения начальной цены  права на разме</w:t>
            </w:r>
            <w:r>
              <w:rPr>
                <w:iCs/>
                <w:sz w:val="18"/>
                <w:szCs w:val="18"/>
              </w:rPr>
              <w:t>щение («шаг аукциона»), руб. (5</w:t>
            </w:r>
            <w:r w:rsidRPr="001B6307">
              <w:rPr>
                <w:iCs/>
                <w:sz w:val="18"/>
                <w:szCs w:val="18"/>
              </w:rPr>
              <w:t xml:space="preserve"> % от начальной цены аукциона)</w:t>
            </w:r>
          </w:p>
        </w:tc>
      </w:tr>
      <w:tr w:rsidR="0096495D" w:rsidRPr="001B6307" w:rsidTr="00117C03">
        <w:tc>
          <w:tcPr>
            <w:tcW w:w="425" w:type="dxa"/>
            <w:vAlign w:val="center"/>
          </w:tcPr>
          <w:p w:rsidR="0096495D" w:rsidRPr="001B6307" w:rsidRDefault="0096495D" w:rsidP="00D94084">
            <w:pPr>
              <w:pStyle w:val="a5"/>
              <w:jc w:val="center"/>
              <w:rPr>
                <w:sz w:val="18"/>
                <w:szCs w:val="18"/>
              </w:rPr>
            </w:pPr>
            <w:r>
              <w:rPr>
                <w:sz w:val="18"/>
                <w:szCs w:val="18"/>
              </w:rPr>
              <w:t>1.</w:t>
            </w:r>
          </w:p>
        </w:tc>
        <w:tc>
          <w:tcPr>
            <w:tcW w:w="568" w:type="dxa"/>
            <w:vAlign w:val="center"/>
          </w:tcPr>
          <w:p w:rsidR="0096495D" w:rsidRPr="001B6307" w:rsidRDefault="0096495D" w:rsidP="00D94084">
            <w:pPr>
              <w:pStyle w:val="a5"/>
              <w:jc w:val="center"/>
              <w:rPr>
                <w:sz w:val="18"/>
                <w:szCs w:val="18"/>
              </w:rPr>
            </w:pPr>
            <w:r>
              <w:rPr>
                <w:sz w:val="18"/>
                <w:szCs w:val="18"/>
              </w:rPr>
              <w:t>12</w:t>
            </w:r>
          </w:p>
        </w:tc>
        <w:tc>
          <w:tcPr>
            <w:tcW w:w="1559" w:type="dxa"/>
            <w:vAlign w:val="center"/>
          </w:tcPr>
          <w:p w:rsidR="0096495D" w:rsidRPr="001B6307" w:rsidRDefault="0096495D" w:rsidP="00D94084">
            <w:pPr>
              <w:pStyle w:val="a5"/>
              <w:jc w:val="left"/>
              <w:rPr>
                <w:sz w:val="18"/>
                <w:szCs w:val="18"/>
              </w:rPr>
            </w:pPr>
            <w:r>
              <w:rPr>
                <w:sz w:val="18"/>
                <w:szCs w:val="18"/>
              </w:rPr>
              <w:t xml:space="preserve">Чувашская Республика, </w:t>
            </w:r>
            <w:proofErr w:type="spellStart"/>
            <w:r>
              <w:rPr>
                <w:sz w:val="18"/>
                <w:szCs w:val="18"/>
              </w:rPr>
              <w:t>Порецкий</w:t>
            </w:r>
            <w:proofErr w:type="spellEnd"/>
            <w:r>
              <w:rPr>
                <w:sz w:val="18"/>
                <w:szCs w:val="18"/>
              </w:rPr>
              <w:t xml:space="preserve"> муниципальный округ, с. Порецкое ул. Ульянова</w:t>
            </w:r>
          </w:p>
        </w:tc>
        <w:tc>
          <w:tcPr>
            <w:tcW w:w="1418" w:type="dxa"/>
          </w:tcPr>
          <w:p w:rsidR="00EE0550" w:rsidRDefault="00117C03" w:rsidP="00D94084">
            <w:pPr>
              <w:pStyle w:val="a5"/>
              <w:jc w:val="center"/>
              <w:rPr>
                <w:sz w:val="18"/>
                <w:szCs w:val="18"/>
              </w:rPr>
            </w:pPr>
            <w:r>
              <w:rPr>
                <w:sz w:val="18"/>
                <w:szCs w:val="18"/>
              </w:rPr>
              <w:t>для размещения объектов торговли, общественного питания и бытового обслуживания</w:t>
            </w:r>
          </w:p>
        </w:tc>
        <w:tc>
          <w:tcPr>
            <w:tcW w:w="1559" w:type="dxa"/>
            <w:vAlign w:val="center"/>
          </w:tcPr>
          <w:p w:rsidR="00117C03" w:rsidRDefault="00117C03" w:rsidP="00117C03">
            <w:pPr>
              <w:pStyle w:val="a5"/>
              <w:jc w:val="center"/>
              <w:rPr>
                <w:sz w:val="18"/>
                <w:szCs w:val="18"/>
              </w:rPr>
            </w:pPr>
            <w:r>
              <w:rPr>
                <w:sz w:val="18"/>
                <w:szCs w:val="18"/>
              </w:rPr>
              <w:t>21:18:120203:268</w:t>
            </w:r>
          </w:p>
          <w:p w:rsidR="0096495D" w:rsidRPr="001B6307" w:rsidRDefault="00117C03" w:rsidP="00D94084">
            <w:pPr>
              <w:pStyle w:val="a5"/>
              <w:jc w:val="center"/>
              <w:rPr>
                <w:sz w:val="18"/>
                <w:szCs w:val="18"/>
              </w:rPr>
            </w:pPr>
            <w:r>
              <w:rPr>
                <w:sz w:val="18"/>
                <w:szCs w:val="18"/>
              </w:rPr>
              <w:t xml:space="preserve"> площадь</w:t>
            </w:r>
            <w:r w:rsidR="0096495D">
              <w:rPr>
                <w:sz w:val="18"/>
                <w:szCs w:val="18"/>
              </w:rPr>
              <w:t>30</w:t>
            </w:r>
            <w:r>
              <w:rPr>
                <w:sz w:val="18"/>
                <w:szCs w:val="18"/>
              </w:rPr>
              <w:t xml:space="preserve"> кв.м.</w:t>
            </w:r>
          </w:p>
        </w:tc>
        <w:tc>
          <w:tcPr>
            <w:tcW w:w="992" w:type="dxa"/>
            <w:vAlign w:val="center"/>
          </w:tcPr>
          <w:p w:rsidR="0096495D" w:rsidRPr="001B6307" w:rsidRDefault="0096495D" w:rsidP="00D94084">
            <w:pPr>
              <w:pStyle w:val="a5"/>
              <w:jc w:val="left"/>
              <w:rPr>
                <w:sz w:val="18"/>
                <w:szCs w:val="18"/>
              </w:rPr>
            </w:pPr>
            <w:r>
              <w:rPr>
                <w:sz w:val="18"/>
                <w:szCs w:val="18"/>
              </w:rPr>
              <w:t>Продовольственные товары</w:t>
            </w:r>
          </w:p>
        </w:tc>
        <w:tc>
          <w:tcPr>
            <w:tcW w:w="992" w:type="dxa"/>
            <w:vAlign w:val="center"/>
          </w:tcPr>
          <w:p w:rsidR="0096495D" w:rsidRPr="001B6307" w:rsidRDefault="0096495D" w:rsidP="00D94084">
            <w:pPr>
              <w:pStyle w:val="a5"/>
              <w:jc w:val="center"/>
              <w:rPr>
                <w:sz w:val="18"/>
                <w:szCs w:val="18"/>
              </w:rPr>
            </w:pPr>
            <w:r>
              <w:rPr>
                <w:sz w:val="18"/>
                <w:szCs w:val="18"/>
              </w:rPr>
              <w:t>24 000,00</w:t>
            </w:r>
          </w:p>
        </w:tc>
        <w:tc>
          <w:tcPr>
            <w:tcW w:w="993" w:type="dxa"/>
            <w:vAlign w:val="center"/>
          </w:tcPr>
          <w:p w:rsidR="0096495D" w:rsidRPr="001B6307" w:rsidRDefault="0096495D" w:rsidP="00D94084">
            <w:pPr>
              <w:pStyle w:val="a5"/>
              <w:jc w:val="center"/>
              <w:rPr>
                <w:sz w:val="18"/>
                <w:szCs w:val="18"/>
              </w:rPr>
            </w:pPr>
            <w:r>
              <w:rPr>
                <w:sz w:val="18"/>
                <w:szCs w:val="18"/>
              </w:rPr>
              <w:t>4 800,00</w:t>
            </w:r>
          </w:p>
        </w:tc>
        <w:tc>
          <w:tcPr>
            <w:tcW w:w="2842" w:type="dxa"/>
            <w:vAlign w:val="center"/>
          </w:tcPr>
          <w:p w:rsidR="0096495D" w:rsidRPr="001B6307" w:rsidRDefault="0096495D" w:rsidP="00D94084">
            <w:pPr>
              <w:pStyle w:val="a5"/>
              <w:jc w:val="center"/>
              <w:rPr>
                <w:sz w:val="18"/>
                <w:szCs w:val="18"/>
              </w:rPr>
            </w:pPr>
            <w:r>
              <w:rPr>
                <w:sz w:val="18"/>
                <w:szCs w:val="18"/>
              </w:rPr>
              <w:t>1 200,00</w:t>
            </w:r>
          </w:p>
        </w:tc>
      </w:tr>
    </w:tbl>
    <w:p w:rsidR="00BB6215" w:rsidRDefault="00C87F6A" w:rsidP="00D978DA">
      <w:pPr>
        <w:ind w:firstLine="709"/>
        <w:jc w:val="center"/>
        <w:rPr>
          <w:b/>
        </w:rPr>
      </w:pPr>
      <w:r>
        <w:rPr>
          <w:b/>
        </w:rPr>
        <w:t xml:space="preserve"> </w:t>
      </w:r>
    </w:p>
    <w:p w:rsidR="00D978DA" w:rsidRPr="00941F82" w:rsidRDefault="00D978DA" w:rsidP="00FA0C2F">
      <w:pPr>
        <w:ind w:firstLine="709"/>
        <w:jc w:val="center"/>
        <w:rPr>
          <w:rFonts w:eastAsiaTheme="minorHAnsi"/>
          <w:b/>
          <w:bCs/>
          <w:lang w:eastAsia="en-US"/>
        </w:rPr>
      </w:pPr>
      <w:r w:rsidRPr="00941F82">
        <w:rPr>
          <w:rFonts w:eastAsiaTheme="minorHAnsi"/>
          <w:b/>
          <w:bCs/>
          <w:lang w:eastAsia="en-US"/>
        </w:rPr>
        <w:t>Требование к участникам аукционов</w:t>
      </w:r>
    </w:p>
    <w:p w:rsidR="00D978DA" w:rsidRPr="00941F82" w:rsidRDefault="00D978DA" w:rsidP="00D978DA">
      <w:pPr>
        <w:jc w:val="both"/>
      </w:pPr>
      <w:bookmarkStart w:id="2" w:name="sub_1022"/>
      <w:r w:rsidRPr="00941F82">
        <w:t xml:space="preserve"> Участником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bookmarkEnd w:id="2"/>
    <w:p w:rsidR="00D978DA" w:rsidRDefault="00D978DA" w:rsidP="008764F1">
      <w:pPr>
        <w:autoSpaceDE w:val="0"/>
        <w:autoSpaceDN w:val="0"/>
        <w:adjustRightInd w:val="0"/>
        <w:spacing w:line="252" w:lineRule="exact"/>
        <w:jc w:val="both"/>
        <w:rPr>
          <w:b/>
        </w:rPr>
      </w:pPr>
      <w:r w:rsidRPr="00941F82">
        <w:t xml:space="preserve"> Участники аукционов должны соответствовать требованиям, установленным законодательством Российской Федерации к таким участникам</w:t>
      </w:r>
    </w:p>
    <w:p w:rsidR="008764F1" w:rsidRDefault="00BB6215" w:rsidP="00FA0C2F">
      <w:pPr>
        <w:autoSpaceDE w:val="0"/>
        <w:autoSpaceDN w:val="0"/>
        <w:adjustRightInd w:val="0"/>
        <w:spacing w:line="252" w:lineRule="exact"/>
        <w:jc w:val="center"/>
        <w:rPr>
          <w:b/>
        </w:rPr>
      </w:pPr>
      <w:r>
        <w:rPr>
          <w:b/>
        </w:rPr>
        <w:t xml:space="preserve">Порядок, </w:t>
      </w:r>
      <w:r w:rsidR="00771CF0">
        <w:rPr>
          <w:b/>
        </w:rPr>
        <w:t xml:space="preserve"> даты и время начала и окончания подачи заявок на участие в аукционе:</w:t>
      </w:r>
    </w:p>
    <w:p w:rsidR="008764F1" w:rsidRPr="00CF6B91" w:rsidRDefault="008764F1" w:rsidP="008764F1">
      <w:pPr>
        <w:autoSpaceDE w:val="0"/>
        <w:autoSpaceDN w:val="0"/>
        <w:adjustRightInd w:val="0"/>
        <w:spacing w:line="252" w:lineRule="exact"/>
        <w:jc w:val="both"/>
        <w:rPr>
          <w:rFonts w:eastAsiaTheme="minorHAnsi"/>
          <w:color w:val="000000" w:themeColor="text1"/>
          <w:sz w:val="22"/>
          <w:szCs w:val="22"/>
          <w:lang w:eastAsia="en-US"/>
        </w:rPr>
      </w:pPr>
      <w:r>
        <w:rPr>
          <w:b/>
        </w:rPr>
        <w:t xml:space="preserve"> </w:t>
      </w:r>
      <w:proofErr w:type="gramStart"/>
      <w:r w:rsidRPr="00CF6B91">
        <w:rPr>
          <w:rFonts w:eastAsiaTheme="minorHAnsi"/>
          <w:color w:val="000000" w:themeColor="text1"/>
          <w:sz w:val="22"/>
          <w:szCs w:val="22"/>
          <w:lang w:eastAsia="en-US"/>
        </w:rPr>
        <w:t>Участниками аукциона могут являться только субъекты малого и среднего предпринимательства,</w:t>
      </w:r>
      <w:r w:rsidR="001A0321">
        <w:rPr>
          <w:rFonts w:eastAsiaTheme="minorHAnsi"/>
          <w:color w:val="000000" w:themeColor="text1"/>
          <w:sz w:val="22"/>
          <w:szCs w:val="22"/>
          <w:lang w:eastAsia="en-US"/>
        </w:rPr>
        <w:t xml:space="preserve">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w:t>
      </w:r>
      <w:r w:rsidR="00453086">
        <w:rPr>
          <w:rFonts w:eastAsiaTheme="minorHAnsi"/>
          <w:color w:val="000000" w:themeColor="text1"/>
          <w:sz w:val="22"/>
          <w:szCs w:val="22"/>
          <w:lang w:eastAsia="en-US"/>
        </w:rPr>
        <w:t xml:space="preserve">малого и среднего предпринимательства, </w:t>
      </w:r>
      <w:r w:rsidRPr="00CF6B91">
        <w:rPr>
          <w:rFonts w:eastAsiaTheme="minorHAnsi"/>
          <w:color w:val="000000" w:themeColor="text1"/>
          <w:sz w:val="22"/>
          <w:szCs w:val="22"/>
          <w:lang w:eastAsia="en-US"/>
        </w:rPr>
        <w:t xml:space="preserve"> име</w:t>
      </w:r>
      <w:r w:rsidR="00453086">
        <w:rPr>
          <w:rFonts w:eastAsiaTheme="minorHAnsi"/>
          <w:color w:val="000000" w:themeColor="text1"/>
          <w:sz w:val="22"/>
          <w:szCs w:val="22"/>
          <w:lang w:eastAsia="en-US"/>
        </w:rPr>
        <w:t>ющие право на поддержку органов</w:t>
      </w:r>
      <w:r w:rsidRPr="00CF6B91">
        <w:rPr>
          <w:rFonts w:eastAsiaTheme="minorHAnsi"/>
          <w:color w:val="000000" w:themeColor="text1"/>
          <w:sz w:val="22"/>
          <w:szCs w:val="22"/>
          <w:lang w:eastAsia="en-US"/>
        </w:rPr>
        <w:t xml:space="preserve"> г</w:t>
      </w:r>
      <w:r w:rsidR="00453086">
        <w:rPr>
          <w:rFonts w:eastAsiaTheme="minorHAnsi"/>
          <w:color w:val="000000" w:themeColor="text1"/>
          <w:sz w:val="22"/>
          <w:szCs w:val="22"/>
          <w:lang w:eastAsia="en-US"/>
        </w:rPr>
        <w:t>осударственной власти и органов</w:t>
      </w:r>
      <w:r w:rsidRPr="00CF6B91">
        <w:rPr>
          <w:rFonts w:eastAsiaTheme="minorHAnsi"/>
          <w:color w:val="000000" w:themeColor="text1"/>
          <w:sz w:val="22"/>
          <w:szCs w:val="22"/>
          <w:lang w:eastAsia="en-US"/>
        </w:rPr>
        <w:t xml:space="preserve"> местного самоуправления в соответствии с частями 3 и 5 статьи 14 Федерального закона "О развитии малого и среднего предпринимательства в Российской</w:t>
      </w:r>
      <w:proofErr w:type="gramEnd"/>
      <w:r w:rsidRPr="00CF6B91">
        <w:rPr>
          <w:rFonts w:eastAsiaTheme="minorHAnsi"/>
          <w:color w:val="000000" w:themeColor="text1"/>
          <w:sz w:val="22"/>
          <w:szCs w:val="22"/>
          <w:lang w:eastAsia="en-US"/>
        </w:rPr>
        <w:t xml:space="preserve"> Федерации", или организации, </w:t>
      </w:r>
      <w:r w:rsidRPr="00CF6B91">
        <w:rPr>
          <w:rFonts w:eastAsiaTheme="minorHAnsi"/>
          <w:color w:val="000000" w:themeColor="text1"/>
          <w:sz w:val="22"/>
          <w:szCs w:val="22"/>
          <w:lang w:eastAsia="en-US"/>
        </w:rPr>
        <w:lastRenderedPageBreak/>
        <w:t>образующие инфраструктуру поддержки субъектов малого и среднего предпринимательства в случае проведения аукциона в отношении имуще</w:t>
      </w:r>
      <w:r w:rsidR="00F0613B">
        <w:rPr>
          <w:rFonts w:eastAsiaTheme="minorHAnsi"/>
          <w:color w:val="000000" w:themeColor="text1"/>
          <w:sz w:val="22"/>
          <w:szCs w:val="22"/>
          <w:lang w:eastAsia="en-US"/>
        </w:rPr>
        <w:t>ства, предусмотренного Законом №</w:t>
      </w:r>
      <w:r w:rsidRPr="00CF6B91">
        <w:rPr>
          <w:rFonts w:eastAsiaTheme="minorHAnsi"/>
          <w:color w:val="000000" w:themeColor="text1"/>
          <w:sz w:val="22"/>
          <w:szCs w:val="22"/>
          <w:lang w:eastAsia="en-US"/>
        </w:rPr>
        <w:t xml:space="preserve"> 209-ФЗ.</w:t>
      </w:r>
    </w:p>
    <w:p w:rsidR="008764F1" w:rsidRPr="00453086" w:rsidRDefault="008764F1" w:rsidP="00FA0C2F">
      <w:pPr>
        <w:autoSpaceDE w:val="0"/>
        <w:autoSpaceDN w:val="0"/>
        <w:adjustRightInd w:val="0"/>
        <w:spacing w:line="252" w:lineRule="exact"/>
        <w:jc w:val="center"/>
        <w:rPr>
          <w:b/>
          <w:sz w:val="22"/>
          <w:szCs w:val="22"/>
        </w:rPr>
      </w:pPr>
      <w:r w:rsidRPr="00453086">
        <w:rPr>
          <w:b/>
          <w:sz w:val="22"/>
          <w:szCs w:val="22"/>
        </w:rPr>
        <w:t>Для</w:t>
      </w:r>
      <w:r w:rsidRPr="009E4542">
        <w:rPr>
          <w:sz w:val="22"/>
          <w:szCs w:val="22"/>
        </w:rPr>
        <w:t xml:space="preserve"> </w:t>
      </w:r>
      <w:r w:rsidRPr="00453086">
        <w:rPr>
          <w:b/>
          <w:sz w:val="22"/>
          <w:szCs w:val="22"/>
        </w:rPr>
        <w:t>участия в аукционе заявитель представляет следующие документы:</w:t>
      </w:r>
    </w:p>
    <w:p w:rsidR="0059172E" w:rsidRDefault="002B76AB" w:rsidP="002B76AB">
      <w:pPr>
        <w:jc w:val="both"/>
      </w:pPr>
      <w:bookmarkStart w:id="3" w:name="sub_1102"/>
      <w:r w:rsidRPr="00941F82">
        <w:t xml:space="preserve"> </w:t>
      </w:r>
      <w:r>
        <w:t xml:space="preserve">  </w:t>
      </w:r>
      <w:r w:rsidRPr="00941F82">
        <w:t xml:space="preserve">Заявка на участие в аукционе подается в срок и по форме, </w:t>
      </w:r>
      <w:proofErr w:type="gramStart"/>
      <w:r w:rsidRPr="00941F82">
        <w:t>которые</w:t>
      </w:r>
      <w:proofErr w:type="gramEnd"/>
      <w:r w:rsidRPr="00941F82">
        <w:t xml:space="preserve"> установлены документацией об аукционе</w:t>
      </w:r>
      <w:bookmarkStart w:id="4" w:name="sub_1103"/>
      <w:bookmarkEnd w:id="3"/>
      <w:r w:rsidR="00BB6215">
        <w:t>.</w:t>
      </w:r>
    </w:p>
    <w:p w:rsidR="002B76AB" w:rsidRDefault="002B76AB" w:rsidP="002B76AB">
      <w:pPr>
        <w:jc w:val="both"/>
      </w:pPr>
      <w:r>
        <w:t xml:space="preserve">  </w:t>
      </w:r>
      <w:r w:rsidRPr="00941F82">
        <w:t xml:space="preserve"> Заявка на участие в аукционе в сроки, указанные в извещении о проведен</w:t>
      </w:r>
      <w:proofErr w:type="gramStart"/>
      <w:r w:rsidRPr="00941F82">
        <w:t>ии ау</w:t>
      </w:r>
      <w:proofErr w:type="gramEnd"/>
      <w:r w:rsidRPr="00941F82">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2B76AB" w:rsidRDefault="00C64601" w:rsidP="00C64601">
      <w:pPr>
        <w:jc w:val="both"/>
      </w:pPr>
      <w:bookmarkStart w:id="5" w:name="sub_11310"/>
      <w:r>
        <w:t xml:space="preserve"> Д</w:t>
      </w:r>
      <w:r w:rsidR="002B76AB" w:rsidRPr="00941F82">
        <w:t>окументы или копии документов, подтверждающие внесение задатка.</w:t>
      </w:r>
      <w:bookmarkEnd w:id="5"/>
    </w:p>
    <w:bookmarkEnd w:id="4"/>
    <w:p w:rsidR="00BB6215" w:rsidRDefault="00BB6215" w:rsidP="00FA0C2F">
      <w:pPr>
        <w:jc w:val="center"/>
        <w:rPr>
          <w:b/>
          <w:sz w:val="22"/>
          <w:szCs w:val="22"/>
        </w:rPr>
      </w:pPr>
      <w:r>
        <w:rPr>
          <w:b/>
          <w:sz w:val="22"/>
          <w:szCs w:val="22"/>
        </w:rPr>
        <w:t xml:space="preserve">Порядок подачи заявок на участие в открытом  аукционе. </w:t>
      </w:r>
      <w:r w:rsidR="008764F1" w:rsidRPr="008764F1">
        <w:rPr>
          <w:b/>
          <w:sz w:val="22"/>
          <w:szCs w:val="22"/>
        </w:rPr>
        <w:t>Рассмотрение заявок</w:t>
      </w:r>
      <w:r>
        <w:rPr>
          <w:b/>
          <w:sz w:val="22"/>
          <w:szCs w:val="22"/>
        </w:rPr>
        <w:t>.</w:t>
      </w:r>
    </w:p>
    <w:p w:rsidR="009C6465" w:rsidRPr="00C64601" w:rsidRDefault="00ED3372" w:rsidP="00C64601">
      <w:pPr>
        <w:jc w:val="both"/>
        <w:rPr>
          <w:sz w:val="22"/>
          <w:szCs w:val="22"/>
        </w:rPr>
      </w:pPr>
      <w:r>
        <w:rPr>
          <w:sz w:val="22"/>
          <w:szCs w:val="22"/>
        </w:rPr>
        <w:t xml:space="preserve"> </w:t>
      </w:r>
      <w:bookmarkStart w:id="6" w:name="sub_1107"/>
      <w:r w:rsidR="009C6465" w:rsidRPr="00941F82">
        <w:t xml:space="preserve"> </w:t>
      </w:r>
      <w:r w:rsidR="001E58BB">
        <w:t xml:space="preserve">   </w:t>
      </w:r>
      <w:r w:rsidR="009C6465" w:rsidRPr="00941F82">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59172E" w:rsidRPr="00C5248A" w:rsidRDefault="009C6465" w:rsidP="001127A1">
      <w:pPr>
        <w:jc w:val="both"/>
      </w:pPr>
      <w:bookmarkStart w:id="7" w:name="sub_1108"/>
      <w:bookmarkEnd w:id="6"/>
      <w:r w:rsidRPr="00941F82">
        <w:t xml:space="preserve"> </w:t>
      </w:r>
      <w:r w:rsidR="001E58BB">
        <w:t xml:space="preserve">    </w:t>
      </w:r>
      <w:r w:rsidRPr="00941F82">
        <w:t xml:space="preserve">Прием заявок на участие в аукционе осуществляется </w:t>
      </w:r>
      <w:r w:rsidRPr="00C5248A">
        <w:t>до</w:t>
      </w:r>
      <w:r w:rsidR="00C5248A" w:rsidRPr="00C5248A">
        <w:t xml:space="preserve"> 20.05.</w:t>
      </w:r>
      <w:r w:rsidR="00C64601" w:rsidRPr="00C5248A">
        <w:t>2024</w:t>
      </w:r>
      <w:r w:rsidR="00C64601" w:rsidRPr="00C5248A">
        <w:rPr>
          <w:sz w:val="22"/>
          <w:szCs w:val="22"/>
        </w:rPr>
        <w:t xml:space="preserve"> в 10 часов 00 минут, </w:t>
      </w:r>
      <w:r w:rsidRPr="00C5248A">
        <w:t>окончания срока подачи таких заяво</w:t>
      </w:r>
      <w:bookmarkStart w:id="8" w:name="sub_1109"/>
      <w:bookmarkEnd w:id="7"/>
      <w:r w:rsidR="00C64601" w:rsidRPr="00C5248A">
        <w:t>к.</w:t>
      </w:r>
      <w:r w:rsidR="001127A1" w:rsidRPr="00C5248A">
        <w:t xml:space="preserve"> </w:t>
      </w:r>
      <w:r w:rsidRPr="00C5248A">
        <w:t xml:space="preserve"> Каждая заявка на участие в аукционе, поступившая в срок, указанный в извещении о проведен</w:t>
      </w:r>
      <w:proofErr w:type="gramStart"/>
      <w:r w:rsidRPr="00C5248A">
        <w:t>ии ау</w:t>
      </w:r>
      <w:proofErr w:type="gramEnd"/>
      <w:r w:rsidRPr="00C5248A">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bookmarkStart w:id="9" w:name="sub_1110"/>
      <w:bookmarkEnd w:id="8"/>
      <w:r w:rsidR="001127A1" w:rsidRPr="00C5248A">
        <w:t xml:space="preserve">   </w:t>
      </w:r>
      <w:r w:rsidR="001E58BB" w:rsidRPr="00C5248A">
        <w:t xml:space="preserve">                     </w:t>
      </w:r>
      <w:r w:rsidRPr="00C5248A">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Pr="00C5248A">
        <w:t>с даты окончания</w:t>
      </w:r>
      <w:proofErr w:type="gramEnd"/>
      <w:r w:rsidRPr="00C5248A">
        <w:t xml:space="preserve"> срока приема заяво</w:t>
      </w:r>
      <w:bookmarkStart w:id="10" w:name="sub_1111"/>
      <w:bookmarkEnd w:id="9"/>
      <w:r w:rsidR="0059172E" w:rsidRPr="00C5248A">
        <w:t>к.</w:t>
      </w:r>
    </w:p>
    <w:p w:rsidR="009C6465" w:rsidRPr="00C5248A" w:rsidRDefault="001127A1" w:rsidP="001127A1">
      <w:pPr>
        <w:jc w:val="both"/>
      </w:pPr>
      <w:r w:rsidRPr="00C5248A">
        <w:t xml:space="preserve">  </w:t>
      </w:r>
      <w:r w:rsidR="001E58BB" w:rsidRPr="00C5248A">
        <w:t xml:space="preserve">    </w:t>
      </w:r>
      <w:r w:rsidR="009C6465" w:rsidRPr="00C5248A">
        <w:t xml:space="preserve">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9C6465" w:rsidRPr="00C5248A">
        <w:t>в течение пяти рабочих дней с даты поступления организатору аукциона уведомления об отзыве заявки на участие в аукционе</w:t>
      </w:r>
      <w:proofErr w:type="gramEnd"/>
      <w:r w:rsidR="009C6465" w:rsidRPr="00C5248A">
        <w:t>.</w:t>
      </w:r>
    </w:p>
    <w:p w:rsidR="00626971" w:rsidRPr="00C5248A" w:rsidRDefault="00C64601" w:rsidP="00FA0C2F">
      <w:pPr>
        <w:autoSpaceDE w:val="0"/>
        <w:autoSpaceDN w:val="0"/>
        <w:adjustRightInd w:val="0"/>
        <w:jc w:val="center"/>
        <w:rPr>
          <w:b/>
        </w:rPr>
      </w:pPr>
      <w:bookmarkStart w:id="11" w:name="sub_1020"/>
      <w:bookmarkEnd w:id="10"/>
      <w:r w:rsidRPr="00C5248A">
        <w:rPr>
          <w:b/>
        </w:rPr>
        <w:t>Д</w:t>
      </w:r>
      <w:r w:rsidR="00626971" w:rsidRPr="00C5248A">
        <w:rPr>
          <w:b/>
        </w:rPr>
        <w:t>ата и время п</w:t>
      </w:r>
      <w:r w:rsidR="00D978DA" w:rsidRPr="00C5248A">
        <w:rPr>
          <w:b/>
        </w:rPr>
        <w:t>р</w:t>
      </w:r>
      <w:r w:rsidR="00626971" w:rsidRPr="00C5248A">
        <w:rPr>
          <w:b/>
        </w:rPr>
        <w:t>оведения аукциона:</w:t>
      </w:r>
    </w:p>
    <w:p w:rsidR="007740FF" w:rsidRPr="00C5248A" w:rsidRDefault="00C64601" w:rsidP="007539DD">
      <w:pPr>
        <w:autoSpaceDE w:val="0"/>
        <w:autoSpaceDN w:val="0"/>
        <w:adjustRightInd w:val="0"/>
        <w:ind w:right="126" w:firstLine="412"/>
        <w:jc w:val="both"/>
      </w:pPr>
      <w:bookmarkStart w:id="12" w:name="sub_1122"/>
      <w:bookmarkStart w:id="13" w:name="sub_1046"/>
      <w:bookmarkEnd w:id="11"/>
      <w:proofErr w:type="gramStart"/>
      <w:r w:rsidRPr="00C5248A">
        <w:rPr>
          <w:sz w:val="22"/>
          <w:szCs w:val="22"/>
        </w:rPr>
        <w:t>А</w:t>
      </w:r>
      <w:r w:rsidR="007740FF" w:rsidRPr="00C5248A">
        <w:t>укционе</w:t>
      </w:r>
      <w:proofErr w:type="gramEnd"/>
      <w:r w:rsidR="007740FF" w:rsidRPr="00C5248A">
        <w:t xml:space="preserve"> могут участвовать только заявители, признанные участниками аукциона.</w:t>
      </w:r>
    </w:p>
    <w:p w:rsidR="007740FF" w:rsidRPr="00941F82" w:rsidRDefault="007740FF" w:rsidP="007740FF">
      <w:pPr>
        <w:jc w:val="both"/>
      </w:pPr>
      <w:bookmarkStart w:id="14" w:name="sub_1123"/>
      <w:bookmarkEnd w:id="12"/>
      <w:r w:rsidRPr="00C5248A">
        <w:t xml:space="preserve">     Аукцион проводится</w:t>
      </w:r>
      <w:r w:rsidR="00C5248A" w:rsidRPr="00C5248A">
        <w:t xml:space="preserve"> 23.</w:t>
      </w:r>
      <w:r w:rsidR="00C64601" w:rsidRPr="00C5248A">
        <w:t>05.2024 в 10.00 часов,</w:t>
      </w:r>
      <w:r w:rsidRPr="00C5248A">
        <w:t xml:space="preserve"> со</w:t>
      </w:r>
      <w:r w:rsidRPr="00F955EF">
        <w:t xml:space="preserve"> дня размещения на </w:t>
      </w:r>
      <w:hyperlink r:id="rId7" w:history="1">
        <w:r w:rsidRPr="007740FF">
          <w:rPr>
            <w:rStyle w:val="ae"/>
            <w:b w:val="0"/>
            <w:color w:val="auto"/>
          </w:rPr>
          <w:t>официальном сайте</w:t>
        </w:r>
      </w:hyperlink>
      <w:r w:rsidRPr="00F955EF">
        <w:t xml:space="preserve"> информации,</w:t>
      </w:r>
      <w:r>
        <w:t xml:space="preserve"> </w:t>
      </w:r>
      <w:r w:rsidRPr="00941F82">
        <w:t>на электронной площадке путем повышения начальной цены на право размещения нестационарного торгового объекта, указанной в извещении о проведен</w:t>
      </w:r>
      <w:proofErr w:type="gramStart"/>
      <w:r w:rsidRPr="00941F82">
        <w:t>ии ау</w:t>
      </w:r>
      <w:proofErr w:type="gramEnd"/>
      <w:r w:rsidRPr="00941F82">
        <w:t>кциона, на «шаг аукциона».</w:t>
      </w:r>
    </w:p>
    <w:p w:rsidR="007740FF" w:rsidRPr="00941F82" w:rsidRDefault="007740FF" w:rsidP="007740FF">
      <w:pPr>
        <w:ind w:firstLine="567"/>
        <w:jc w:val="both"/>
      </w:pPr>
      <w:bookmarkStart w:id="15" w:name="sub_1124"/>
      <w:bookmarkEnd w:id="14"/>
      <w:r w:rsidRPr="00941F82">
        <w:t xml:space="preserve"> «Шаг аукциона» устанавливается в размере пяти процентов начальной цены на право размещения нестационарного торгового объекта, указанной в извещении о проведен</w:t>
      </w:r>
      <w:proofErr w:type="gramStart"/>
      <w:r w:rsidRPr="00941F82">
        <w:t>ии ау</w:t>
      </w:r>
      <w:proofErr w:type="gramEnd"/>
      <w:r w:rsidRPr="00941F82">
        <w:t>кциона.</w:t>
      </w:r>
    </w:p>
    <w:p w:rsidR="007740FF" w:rsidRPr="00941F82" w:rsidRDefault="007740FF" w:rsidP="007740FF">
      <w:pPr>
        <w:ind w:firstLine="567"/>
        <w:jc w:val="both"/>
      </w:pPr>
      <w:bookmarkStart w:id="16" w:name="sub_1125"/>
      <w:bookmarkEnd w:id="15"/>
      <w:r w:rsidRPr="00941F82">
        <w:t xml:space="preserve"> При проведен</w:t>
      </w:r>
      <w:proofErr w:type="gramStart"/>
      <w:r w:rsidRPr="00941F82">
        <w:t>ии ау</w:t>
      </w:r>
      <w:proofErr w:type="gramEnd"/>
      <w:r w:rsidRPr="00941F82">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bookmarkEnd w:id="16"/>
    <w:p w:rsidR="007740FF" w:rsidRPr="00941F82" w:rsidRDefault="007740FF" w:rsidP="007740FF">
      <w:pPr>
        <w:ind w:firstLine="567"/>
        <w:jc w:val="both"/>
      </w:pPr>
      <w:r w:rsidRPr="00941F82">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7740FF" w:rsidRPr="00941F82" w:rsidRDefault="007740FF" w:rsidP="007740FF">
      <w:pPr>
        <w:ind w:firstLine="567"/>
        <w:jc w:val="both"/>
      </w:pPr>
      <w:bookmarkStart w:id="17" w:name="sub_1126"/>
      <w:r w:rsidRPr="00941F82">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941F82">
        <w:t>предложение</w:t>
      </w:r>
      <w:proofErr w:type="gramEnd"/>
      <w:r w:rsidRPr="00941F82">
        <w:t xml:space="preserve"> о </w:t>
      </w:r>
      <w:r w:rsidRPr="00941F82">
        <w:lastRenderedPageBreak/>
        <w:t>цене договора которого является лучшим текущим предложением о цене договора, не вправе делать следующее предложение о цене.</w:t>
      </w:r>
    </w:p>
    <w:p w:rsidR="007740FF" w:rsidRPr="00941F82" w:rsidRDefault="007740FF" w:rsidP="007740FF">
      <w:pPr>
        <w:ind w:firstLine="567"/>
        <w:jc w:val="both"/>
      </w:pPr>
      <w:bookmarkStart w:id="18" w:name="sub_1127"/>
      <w:bookmarkEnd w:id="17"/>
      <w:r w:rsidRPr="00941F82">
        <w:t>Победителем аукциона признается лицо, предложившее наиболее высокую цену договора на право размещения торгового нестационарного объекта.</w:t>
      </w:r>
    </w:p>
    <w:p w:rsidR="007740FF" w:rsidRPr="00941F82" w:rsidRDefault="007740FF" w:rsidP="007740FF">
      <w:pPr>
        <w:ind w:firstLine="567"/>
        <w:jc w:val="both"/>
      </w:pPr>
      <w:bookmarkStart w:id="19" w:name="sub_1128"/>
      <w:bookmarkEnd w:id="18"/>
      <w:r w:rsidRPr="00941F82">
        <w:t xml:space="preserve">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7740FF" w:rsidRPr="00941F82" w:rsidRDefault="007740FF" w:rsidP="007740FF">
      <w:pPr>
        <w:ind w:firstLine="567"/>
        <w:jc w:val="both"/>
      </w:pPr>
      <w:bookmarkStart w:id="20" w:name="sub_1129"/>
      <w:bookmarkEnd w:id="19"/>
      <w:r w:rsidRPr="00941F82">
        <w:t xml:space="preserve">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7740FF" w:rsidRPr="00941F82" w:rsidRDefault="007740FF" w:rsidP="007740FF">
      <w:pPr>
        <w:ind w:firstLine="567"/>
        <w:jc w:val="both"/>
      </w:pPr>
      <w:bookmarkStart w:id="21" w:name="sub_11291"/>
      <w:bookmarkEnd w:id="20"/>
      <w:r w:rsidRPr="00941F82">
        <w:t>1) дата и время проведения аукциона;</w:t>
      </w:r>
    </w:p>
    <w:p w:rsidR="007740FF" w:rsidRPr="00941F82" w:rsidRDefault="007740FF" w:rsidP="007740FF">
      <w:pPr>
        <w:ind w:firstLine="567"/>
        <w:jc w:val="both"/>
      </w:pPr>
      <w:bookmarkStart w:id="22" w:name="sub_11292"/>
      <w:bookmarkEnd w:id="21"/>
      <w:r w:rsidRPr="00941F82">
        <w:t>2) полные наименования (для юридических лиц), фамилии, имена, отчества (при наличии) (для физических лиц) участников аукциона;</w:t>
      </w:r>
    </w:p>
    <w:p w:rsidR="007740FF" w:rsidRPr="00941F82" w:rsidRDefault="007740FF" w:rsidP="007740FF">
      <w:pPr>
        <w:ind w:firstLine="567"/>
        <w:jc w:val="both"/>
      </w:pPr>
      <w:bookmarkStart w:id="23" w:name="sub_11293"/>
      <w:bookmarkEnd w:id="22"/>
      <w:r w:rsidRPr="00941F82">
        <w:t>3) начальная цена договора (цена лота), последнее и предпоследнее предложения о цене договора;</w:t>
      </w:r>
    </w:p>
    <w:p w:rsidR="007740FF" w:rsidRPr="00941F82" w:rsidRDefault="007740FF" w:rsidP="007740FF">
      <w:pPr>
        <w:ind w:firstLine="567"/>
        <w:jc w:val="both"/>
      </w:pPr>
      <w:bookmarkStart w:id="24" w:name="sub_11294"/>
      <w:bookmarkEnd w:id="23"/>
      <w:r w:rsidRPr="00941F82">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7740FF" w:rsidRPr="00434AD3" w:rsidRDefault="007740FF" w:rsidP="007740FF">
      <w:pPr>
        <w:ind w:firstLine="567"/>
        <w:jc w:val="both"/>
        <w:rPr>
          <w:b/>
        </w:rPr>
      </w:pPr>
      <w:bookmarkStart w:id="25" w:name="sub_1130"/>
      <w:bookmarkEnd w:id="24"/>
      <w:r w:rsidRPr="00941F82">
        <w:t xml:space="preserve">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8" w:history="1">
        <w:r w:rsidRPr="00434AD3">
          <w:rPr>
            <w:rStyle w:val="ae"/>
            <w:b w:val="0"/>
            <w:color w:val="auto"/>
          </w:rPr>
          <w:t>официальном сайте</w:t>
        </w:r>
      </w:hyperlink>
      <w:r w:rsidRPr="00434AD3">
        <w:rPr>
          <w:b/>
        </w:rPr>
        <w:t>.</w:t>
      </w:r>
    </w:p>
    <w:p w:rsidR="007740FF" w:rsidRPr="00941F82" w:rsidRDefault="007740FF" w:rsidP="007740FF">
      <w:pPr>
        <w:ind w:firstLine="567"/>
        <w:jc w:val="both"/>
      </w:pPr>
      <w:bookmarkStart w:id="26" w:name="sub_1131"/>
      <w:bookmarkEnd w:id="25"/>
      <w:r w:rsidRPr="00941F82">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941F82">
        <w:t>размещения протокола проведения итогов аукциона</w:t>
      </w:r>
      <w:proofErr w:type="gramEnd"/>
      <w:r w:rsidRPr="00941F82">
        <w:t xml:space="preserve"> на официальном сайте.</w:t>
      </w:r>
    </w:p>
    <w:bookmarkEnd w:id="26"/>
    <w:p w:rsidR="007740FF" w:rsidRPr="00941F82" w:rsidRDefault="007740FF" w:rsidP="007740FF">
      <w:pPr>
        <w:ind w:firstLine="567"/>
        <w:jc w:val="both"/>
      </w:pPr>
      <w:r w:rsidRPr="00941F82">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941F82">
        <w:t>с даты подписания</w:t>
      </w:r>
      <w:proofErr w:type="gramEnd"/>
      <w:r w:rsidRPr="00941F82">
        <w:t xml:space="preserve"> договора с победителем аукциона.</w:t>
      </w:r>
    </w:p>
    <w:p w:rsidR="007740FF" w:rsidRPr="00941F82" w:rsidRDefault="007740FF" w:rsidP="007740FF">
      <w:pPr>
        <w:ind w:firstLine="567"/>
        <w:jc w:val="both"/>
      </w:pPr>
      <w:bookmarkStart w:id="27" w:name="sub_1132"/>
      <w:r w:rsidRPr="00941F82">
        <w:t xml:space="preserve">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7740FF" w:rsidRPr="00941F82" w:rsidRDefault="007740FF" w:rsidP="007740FF">
      <w:pPr>
        <w:ind w:firstLine="567"/>
        <w:jc w:val="both"/>
      </w:pPr>
      <w:bookmarkStart w:id="28" w:name="sub_1133"/>
      <w:bookmarkEnd w:id="27"/>
      <w:r w:rsidRPr="00941F82">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941F82">
        <w:t>связи</w:t>
      </w:r>
      <w:proofErr w:type="gramEnd"/>
      <w:r w:rsidRPr="00941F82">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941F82">
        <w:t>несостоявшимся</w:t>
      </w:r>
      <w:proofErr w:type="gramEnd"/>
      <w:r w:rsidRPr="00941F82">
        <w:t>.</w:t>
      </w:r>
    </w:p>
    <w:bookmarkEnd w:id="28"/>
    <w:p w:rsidR="007740FF" w:rsidRPr="00941F82" w:rsidRDefault="007740FF" w:rsidP="007740FF">
      <w:pPr>
        <w:ind w:firstLine="567"/>
        <w:jc w:val="both"/>
      </w:pPr>
      <w:r w:rsidRPr="00941F82">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941F82">
        <w:t>ии ау</w:t>
      </w:r>
      <w:proofErr w:type="gramEnd"/>
      <w:r w:rsidRPr="00941F82">
        <w:t xml:space="preserve">кциона несостоявшимся на электронной площадке указанный протокол размещается оператором электронной площадки на </w:t>
      </w:r>
      <w:hyperlink r:id="rId9" w:history="1">
        <w:r w:rsidRPr="00434AD3">
          <w:rPr>
            <w:rStyle w:val="ae"/>
            <w:b w:val="0"/>
            <w:color w:val="auto"/>
          </w:rPr>
          <w:t>официальном сайте</w:t>
        </w:r>
      </w:hyperlink>
      <w:r w:rsidRPr="00941F82">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7740FF" w:rsidRPr="00941F82" w:rsidRDefault="007740FF" w:rsidP="007740FF">
      <w:pPr>
        <w:ind w:firstLine="567"/>
        <w:jc w:val="both"/>
      </w:pPr>
      <w:bookmarkStart w:id="29" w:name="sub_1134"/>
      <w:r w:rsidRPr="00941F82">
        <w:t xml:space="preserve"> В случае</w:t>
      </w:r>
      <w:proofErr w:type="gramStart"/>
      <w:r w:rsidRPr="00941F82">
        <w:t>,</w:t>
      </w:r>
      <w:proofErr w:type="gramEnd"/>
      <w:r w:rsidRPr="00941F82">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7740FF" w:rsidRPr="00941F82" w:rsidRDefault="007740FF" w:rsidP="007740FF">
      <w:pPr>
        <w:ind w:firstLine="567"/>
        <w:jc w:val="both"/>
      </w:pPr>
      <w:bookmarkStart w:id="30" w:name="sub_1135"/>
      <w:bookmarkEnd w:id="29"/>
      <w:r w:rsidRPr="00941F82">
        <w:lastRenderedPageBreak/>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10" w:history="1">
        <w:r w:rsidRPr="007170EF">
          <w:rPr>
            <w:rStyle w:val="ae"/>
            <w:b w:val="0"/>
            <w:color w:val="auto"/>
          </w:rPr>
          <w:t>законодательством</w:t>
        </w:r>
      </w:hyperlink>
      <w:r w:rsidRPr="00941F82">
        <w:t xml:space="preserve"> об архивном деле в Российской Федерации.</w:t>
      </w:r>
    </w:p>
    <w:p w:rsidR="00F0613B" w:rsidRPr="00FA0C2F" w:rsidRDefault="00F0613B" w:rsidP="002E5911">
      <w:pPr>
        <w:autoSpaceDE w:val="0"/>
        <w:autoSpaceDN w:val="0"/>
        <w:adjustRightInd w:val="0"/>
        <w:spacing w:line="252" w:lineRule="exact"/>
        <w:ind w:firstLine="245"/>
        <w:jc w:val="both"/>
        <w:rPr>
          <w:sz w:val="22"/>
          <w:szCs w:val="22"/>
        </w:rPr>
      </w:pPr>
      <w:bookmarkStart w:id="31" w:name="sub_4603"/>
      <w:bookmarkEnd w:id="13"/>
      <w:bookmarkEnd w:id="30"/>
      <w:proofErr w:type="gramStart"/>
      <w:r w:rsidRPr="00FA0C2F">
        <w:rPr>
          <w:sz w:val="22"/>
          <w:szCs w:val="22"/>
        </w:rPr>
        <w:t>Срок</w:t>
      </w:r>
      <w:proofErr w:type="gramEnd"/>
      <w:r w:rsidRPr="00FA0C2F">
        <w:rPr>
          <w:sz w:val="22"/>
          <w:szCs w:val="22"/>
        </w:rPr>
        <w:t xml:space="preserve"> </w:t>
      </w:r>
      <w:r w:rsidR="002E5911" w:rsidRPr="00FA0C2F">
        <w:rPr>
          <w:sz w:val="22"/>
          <w:szCs w:val="22"/>
        </w:rPr>
        <w:t>на который заключается договор на право размещения нестационарного торгового объекта составляет не менее пяти лет.</w:t>
      </w:r>
    </w:p>
    <w:p w:rsidR="00F0613B" w:rsidRDefault="00C26EC3" w:rsidP="00FA0C2F">
      <w:pPr>
        <w:autoSpaceDE w:val="0"/>
        <w:autoSpaceDN w:val="0"/>
        <w:adjustRightInd w:val="0"/>
        <w:spacing w:line="252" w:lineRule="exact"/>
        <w:ind w:firstLine="245"/>
        <w:jc w:val="center"/>
        <w:rPr>
          <w:b/>
          <w:sz w:val="22"/>
          <w:szCs w:val="22"/>
        </w:rPr>
      </w:pPr>
      <w:r w:rsidRPr="00C26EC3">
        <w:rPr>
          <w:b/>
          <w:sz w:val="22"/>
          <w:szCs w:val="22"/>
        </w:rPr>
        <w:t xml:space="preserve">Срок в </w:t>
      </w:r>
      <w:proofErr w:type="gramStart"/>
      <w:r w:rsidRPr="00C26EC3">
        <w:rPr>
          <w:b/>
          <w:sz w:val="22"/>
          <w:szCs w:val="22"/>
        </w:rPr>
        <w:t>течение</w:t>
      </w:r>
      <w:proofErr w:type="gramEnd"/>
      <w:r w:rsidRPr="00C26EC3">
        <w:rPr>
          <w:b/>
          <w:sz w:val="22"/>
          <w:szCs w:val="22"/>
        </w:rPr>
        <w:t xml:space="preserve"> которого должен быть подписан проект договора</w:t>
      </w:r>
      <w:r>
        <w:rPr>
          <w:b/>
          <w:sz w:val="22"/>
          <w:szCs w:val="22"/>
        </w:rPr>
        <w:t>.</w:t>
      </w:r>
    </w:p>
    <w:p w:rsidR="00911172" w:rsidRPr="00F955EF" w:rsidRDefault="00911172" w:rsidP="00911172">
      <w:pPr>
        <w:ind w:firstLine="567"/>
        <w:jc w:val="both"/>
      </w:pPr>
      <w:bookmarkStart w:id="32" w:name="sub_335"/>
      <w:r w:rsidRPr="00F955EF">
        <w:t xml:space="preserve"> Победитель аукциона и организатор аукциона в срок не ранее десяти календарных дней со дня размещения информации о результатах аукциона подписывают договор на размещение нестационарного торгового объекта, к которому прикладывается ситуационный план размещения нестационарного объекта в границах места размещения в соответствии со схемой размещения нестационарных торговых объектов.</w:t>
      </w:r>
    </w:p>
    <w:bookmarkEnd w:id="32"/>
    <w:p w:rsidR="00911172" w:rsidRDefault="00911172" w:rsidP="00911172">
      <w:pPr>
        <w:ind w:firstLine="567"/>
        <w:jc w:val="both"/>
      </w:pPr>
      <w:r w:rsidRPr="00F955EF">
        <w:t>Изменение существенных условий договора, а также передача или уступка прав третьим лицам по такому договору не допускается.</w:t>
      </w:r>
    </w:p>
    <w:p w:rsidR="00911172" w:rsidRPr="00F955EF" w:rsidRDefault="00911172" w:rsidP="00911172">
      <w:pPr>
        <w:ind w:firstLine="567"/>
        <w:jc w:val="both"/>
      </w:pPr>
      <w:bookmarkStart w:id="33" w:name="sub_337"/>
      <w:r w:rsidRPr="00F955EF">
        <w:t xml:space="preserve"> В договор на размещение нестационарного торгового объекта вносятся изменения в случае перемещения нестационарного торгового объекта с места его размещения на компенсационное место размещения.</w:t>
      </w:r>
    </w:p>
    <w:p w:rsidR="00911172" w:rsidRPr="00F955EF" w:rsidRDefault="00911172" w:rsidP="00911172">
      <w:pPr>
        <w:ind w:firstLine="567"/>
        <w:jc w:val="both"/>
      </w:pPr>
      <w:bookmarkStart w:id="34" w:name="sub_338"/>
      <w:bookmarkEnd w:id="33"/>
      <w:r w:rsidRPr="00F955EF">
        <w:t xml:space="preserve"> Договор на размещение нестационарного торгового объекта подлежит хранению организатором аукциона в течение всего срока его действия.</w:t>
      </w:r>
    </w:p>
    <w:p w:rsidR="00911172" w:rsidRPr="00F955EF" w:rsidRDefault="00911172" w:rsidP="00911172">
      <w:pPr>
        <w:ind w:firstLine="567"/>
        <w:jc w:val="both"/>
      </w:pPr>
      <w:bookmarkStart w:id="35" w:name="sub_339"/>
      <w:bookmarkEnd w:id="34"/>
      <w:r w:rsidRPr="00F955EF">
        <w:t xml:space="preserve"> Договор на размещение нестационарного торгового объекта является подтверждением права на осуществление деятельности в месте, установленном схемой размещения нестационарных торговых объектов.</w:t>
      </w:r>
    </w:p>
    <w:p w:rsidR="00911172" w:rsidRPr="00F955EF" w:rsidRDefault="00911172" w:rsidP="00911172">
      <w:pPr>
        <w:ind w:firstLine="567"/>
        <w:jc w:val="both"/>
      </w:pPr>
      <w:bookmarkStart w:id="36" w:name="sub_340"/>
      <w:bookmarkEnd w:id="35"/>
      <w:r w:rsidRPr="00F955EF">
        <w:t>На каждом нестационарном торговом объекте в течение всего времени работы должен находиться и предъявляться по требованию контролирующих и надзорных органов договор на размещение нестационарного торгового объекта.</w:t>
      </w:r>
    </w:p>
    <w:bookmarkEnd w:id="36"/>
    <w:p w:rsidR="00911172" w:rsidRPr="00F955EF" w:rsidRDefault="00911172" w:rsidP="00911172">
      <w:pPr>
        <w:ind w:firstLine="567"/>
        <w:jc w:val="both"/>
      </w:pPr>
    </w:p>
    <w:p w:rsidR="00911172" w:rsidRPr="00C26EC3" w:rsidRDefault="00911172" w:rsidP="00C26EC3">
      <w:pPr>
        <w:autoSpaceDE w:val="0"/>
        <w:autoSpaceDN w:val="0"/>
        <w:adjustRightInd w:val="0"/>
        <w:spacing w:line="252" w:lineRule="exact"/>
        <w:ind w:firstLine="245"/>
        <w:jc w:val="both"/>
        <w:rPr>
          <w:b/>
        </w:rPr>
      </w:pPr>
    </w:p>
    <w:p w:rsidR="00D6374A" w:rsidRDefault="00D6374A" w:rsidP="00D6374A">
      <w:pPr>
        <w:ind w:hanging="284"/>
        <w:jc w:val="both"/>
        <w:rPr>
          <w:rFonts w:eastAsiaTheme="minorHAnsi"/>
          <w:b/>
          <w:color w:val="000000" w:themeColor="text1"/>
          <w:lang w:eastAsia="en-US"/>
        </w:rPr>
      </w:pPr>
    </w:p>
    <w:p w:rsidR="00D6374A" w:rsidRDefault="00D6374A" w:rsidP="00D6374A">
      <w:pPr>
        <w:ind w:hanging="284"/>
        <w:jc w:val="both"/>
        <w:rPr>
          <w:rFonts w:eastAsiaTheme="minorHAnsi"/>
          <w:b/>
          <w:color w:val="000000" w:themeColor="text1"/>
          <w:lang w:eastAsia="en-US"/>
        </w:rPr>
      </w:pPr>
    </w:p>
    <w:p w:rsidR="00D6374A" w:rsidRDefault="00D6374A" w:rsidP="00D6374A">
      <w:pPr>
        <w:ind w:hanging="284"/>
        <w:jc w:val="both"/>
        <w:rPr>
          <w:rFonts w:eastAsiaTheme="minorHAnsi"/>
          <w:b/>
          <w:color w:val="000000" w:themeColor="text1"/>
          <w:lang w:eastAsia="en-US"/>
        </w:rPr>
      </w:pPr>
    </w:p>
    <w:p w:rsidR="00D6374A" w:rsidRDefault="00D6374A" w:rsidP="00D6374A">
      <w:pPr>
        <w:ind w:hanging="284"/>
        <w:jc w:val="both"/>
        <w:rPr>
          <w:rFonts w:eastAsiaTheme="minorHAnsi"/>
          <w:b/>
          <w:color w:val="000000" w:themeColor="text1"/>
          <w:lang w:eastAsia="en-US"/>
        </w:rPr>
      </w:pPr>
    </w:p>
    <w:p w:rsidR="00D6374A" w:rsidRDefault="00D6374A" w:rsidP="00D6374A">
      <w:pPr>
        <w:ind w:hanging="284"/>
        <w:jc w:val="both"/>
        <w:rPr>
          <w:rFonts w:eastAsiaTheme="minorHAnsi"/>
          <w:b/>
          <w:color w:val="000000" w:themeColor="text1"/>
          <w:lang w:eastAsia="en-US"/>
        </w:rPr>
      </w:pPr>
    </w:p>
    <w:p w:rsidR="00D6374A" w:rsidRDefault="00D6374A" w:rsidP="00D6374A">
      <w:pPr>
        <w:ind w:hanging="284"/>
        <w:jc w:val="both"/>
        <w:rPr>
          <w:rFonts w:eastAsiaTheme="minorHAnsi"/>
          <w:b/>
          <w:color w:val="000000" w:themeColor="text1"/>
          <w:lang w:eastAsia="en-US"/>
        </w:rPr>
      </w:pPr>
    </w:p>
    <w:p w:rsidR="00D6374A" w:rsidRDefault="00D6374A" w:rsidP="00D6374A">
      <w:pPr>
        <w:ind w:hanging="284"/>
        <w:jc w:val="both"/>
        <w:rPr>
          <w:rFonts w:eastAsiaTheme="minorHAnsi"/>
          <w:b/>
          <w:color w:val="000000" w:themeColor="text1"/>
          <w:lang w:eastAsia="en-US"/>
        </w:rPr>
      </w:pPr>
    </w:p>
    <w:p w:rsidR="00D6374A" w:rsidRDefault="00D6374A" w:rsidP="00D6374A">
      <w:pPr>
        <w:ind w:hanging="284"/>
        <w:jc w:val="both"/>
        <w:rPr>
          <w:rFonts w:eastAsiaTheme="minorHAnsi"/>
          <w:b/>
          <w:color w:val="000000" w:themeColor="text1"/>
          <w:lang w:eastAsia="en-US"/>
        </w:rPr>
      </w:pPr>
    </w:p>
    <w:p w:rsidR="00D6374A" w:rsidRDefault="00D6374A" w:rsidP="00D6374A">
      <w:pPr>
        <w:ind w:hanging="284"/>
        <w:jc w:val="both"/>
        <w:rPr>
          <w:rFonts w:eastAsiaTheme="minorHAnsi"/>
          <w:b/>
          <w:color w:val="000000" w:themeColor="text1"/>
          <w:lang w:eastAsia="en-US"/>
        </w:rPr>
      </w:pPr>
    </w:p>
    <w:p w:rsidR="00D6374A" w:rsidRDefault="00D6374A" w:rsidP="00D6374A">
      <w:pPr>
        <w:ind w:hanging="284"/>
        <w:jc w:val="both"/>
        <w:rPr>
          <w:rFonts w:eastAsiaTheme="minorHAnsi"/>
          <w:b/>
          <w:color w:val="000000" w:themeColor="text1"/>
          <w:lang w:eastAsia="en-US"/>
        </w:rPr>
      </w:pPr>
    </w:p>
    <w:p w:rsidR="00D6374A" w:rsidRDefault="00D6374A" w:rsidP="00D6374A">
      <w:pPr>
        <w:ind w:hanging="284"/>
        <w:jc w:val="both"/>
        <w:rPr>
          <w:rFonts w:eastAsiaTheme="minorHAnsi"/>
          <w:b/>
          <w:color w:val="000000" w:themeColor="text1"/>
          <w:lang w:eastAsia="en-US"/>
        </w:rPr>
      </w:pPr>
    </w:p>
    <w:p w:rsidR="00D6374A" w:rsidRDefault="00D6374A" w:rsidP="00D6374A">
      <w:pPr>
        <w:ind w:hanging="284"/>
        <w:jc w:val="both"/>
        <w:rPr>
          <w:rFonts w:eastAsiaTheme="minorHAnsi"/>
          <w:b/>
          <w:color w:val="000000" w:themeColor="text1"/>
          <w:lang w:eastAsia="en-US"/>
        </w:rPr>
      </w:pPr>
    </w:p>
    <w:p w:rsidR="00D6374A" w:rsidRDefault="00D6374A" w:rsidP="00D6374A">
      <w:pPr>
        <w:ind w:hanging="284"/>
        <w:jc w:val="both"/>
        <w:rPr>
          <w:rFonts w:eastAsiaTheme="minorHAnsi"/>
          <w:b/>
          <w:color w:val="000000" w:themeColor="text1"/>
          <w:lang w:eastAsia="en-US"/>
        </w:rPr>
      </w:pPr>
    </w:p>
    <w:p w:rsidR="00D6374A" w:rsidRDefault="00D6374A" w:rsidP="00D6374A">
      <w:pPr>
        <w:ind w:hanging="284"/>
        <w:jc w:val="both"/>
        <w:rPr>
          <w:rFonts w:eastAsiaTheme="minorHAnsi"/>
          <w:b/>
          <w:color w:val="000000" w:themeColor="text1"/>
          <w:lang w:eastAsia="en-US"/>
        </w:rPr>
      </w:pPr>
    </w:p>
    <w:p w:rsidR="00102A16" w:rsidRDefault="00102A16" w:rsidP="00D6374A">
      <w:pPr>
        <w:ind w:hanging="284"/>
        <w:jc w:val="both"/>
        <w:rPr>
          <w:rFonts w:eastAsiaTheme="minorHAnsi"/>
          <w:b/>
          <w:color w:val="000000" w:themeColor="text1"/>
          <w:lang w:eastAsia="en-US"/>
        </w:rPr>
      </w:pPr>
    </w:p>
    <w:p w:rsidR="00102A16" w:rsidRDefault="00102A16" w:rsidP="00D6374A">
      <w:pPr>
        <w:ind w:hanging="284"/>
        <w:jc w:val="both"/>
        <w:rPr>
          <w:rFonts w:eastAsiaTheme="minorHAnsi"/>
          <w:b/>
          <w:color w:val="000000" w:themeColor="text1"/>
          <w:lang w:eastAsia="en-US"/>
        </w:rPr>
      </w:pPr>
    </w:p>
    <w:p w:rsidR="00102A16" w:rsidRDefault="00102A16" w:rsidP="00D6374A">
      <w:pPr>
        <w:ind w:hanging="284"/>
        <w:jc w:val="both"/>
        <w:rPr>
          <w:rFonts w:eastAsiaTheme="minorHAnsi"/>
          <w:b/>
          <w:color w:val="000000" w:themeColor="text1"/>
          <w:lang w:eastAsia="en-US"/>
        </w:rPr>
      </w:pPr>
    </w:p>
    <w:p w:rsidR="00102A16" w:rsidRDefault="00102A16" w:rsidP="00D6374A">
      <w:pPr>
        <w:ind w:hanging="284"/>
        <w:jc w:val="both"/>
        <w:rPr>
          <w:rFonts w:eastAsiaTheme="minorHAnsi"/>
          <w:b/>
          <w:color w:val="000000" w:themeColor="text1"/>
          <w:lang w:eastAsia="en-US"/>
        </w:rPr>
      </w:pPr>
    </w:p>
    <w:p w:rsidR="00102A16" w:rsidRDefault="00102A16" w:rsidP="00D6374A">
      <w:pPr>
        <w:ind w:hanging="284"/>
        <w:jc w:val="both"/>
        <w:rPr>
          <w:rFonts w:eastAsiaTheme="minorHAnsi"/>
          <w:b/>
          <w:color w:val="000000" w:themeColor="text1"/>
          <w:lang w:eastAsia="en-US"/>
        </w:rPr>
      </w:pPr>
    </w:p>
    <w:p w:rsidR="00102A16" w:rsidRDefault="00102A16" w:rsidP="00D6374A">
      <w:pPr>
        <w:ind w:hanging="284"/>
        <w:jc w:val="both"/>
        <w:rPr>
          <w:rFonts w:eastAsiaTheme="minorHAnsi"/>
          <w:b/>
          <w:color w:val="000000" w:themeColor="text1"/>
          <w:lang w:eastAsia="en-US"/>
        </w:rPr>
      </w:pPr>
    </w:p>
    <w:p w:rsidR="00102A16" w:rsidRDefault="00102A16" w:rsidP="00D6374A">
      <w:pPr>
        <w:ind w:hanging="284"/>
        <w:jc w:val="both"/>
        <w:rPr>
          <w:rFonts w:eastAsiaTheme="minorHAnsi"/>
          <w:b/>
          <w:color w:val="000000" w:themeColor="text1"/>
          <w:lang w:eastAsia="en-US"/>
        </w:rPr>
      </w:pPr>
    </w:p>
    <w:p w:rsidR="00102A16" w:rsidRDefault="00102A16" w:rsidP="00D6374A">
      <w:pPr>
        <w:ind w:hanging="284"/>
        <w:jc w:val="both"/>
        <w:rPr>
          <w:rFonts w:eastAsiaTheme="minorHAnsi"/>
          <w:b/>
          <w:color w:val="000000" w:themeColor="text1"/>
          <w:lang w:eastAsia="en-US"/>
        </w:rPr>
      </w:pPr>
    </w:p>
    <w:p w:rsidR="007170EF" w:rsidRDefault="007170EF" w:rsidP="00D6374A">
      <w:pPr>
        <w:ind w:hanging="284"/>
        <w:jc w:val="both"/>
        <w:rPr>
          <w:rFonts w:eastAsiaTheme="minorHAnsi"/>
          <w:b/>
          <w:color w:val="000000" w:themeColor="text1"/>
          <w:lang w:eastAsia="en-US"/>
        </w:rPr>
      </w:pPr>
    </w:p>
    <w:p w:rsidR="007170EF" w:rsidRDefault="007170EF" w:rsidP="00D6374A">
      <w:pPr>
        <w:ind w:hanging="284"/>
        <w:jc w:val="both"/>
        <w:rPr>
          <w:rFonts w:eastAsiaTheme="minorHAnsi"/>
          <w:b/>
          <w:color w:val="000000" w:themeColor="text1"/>
          <w:lang w:eastAsia="en-US"/>
        </w:rPr>
      </w:pPr>
    </w:p>
    <w:p w:rsidR="007170EF" w:rsidRDefault="007170EF" w:rsidP="00D6374A">
      <w:pPr>
        <w:ind w:hanging="284"/>
        <w:jc w:val="both"/>
        <w:rPr>
          <w:rFonts w:eastAsiaTheme="minorHAnsi"/>
          <w:b/>
          <w:color w:val="000000" w:themeColor="text1"/>
          <w:lang w:eastAsia="en-US"/>
        </w:rPr>
      </w:pPr>
    </w:p>
    <w:bookmarkEnd w:id="31"/>
    <w:p w:rsidR="009D785B" w:rsidRDefault="009D785B" w:rsidP="009432A4">
      <w:pPr>
        <w:ind w:right="-1" w:firstLine="6237"/>
      </w:pPr>
    </w:p>
    <w:p w:rsidR="00FA0C2F" w:rsidRDefault="00FA0C2F" w:rsidP="00D6374A">
      <w:pPr>
        <w:ind w:left="5812"/>
        <w:jc w:val="both"/>
      </w:pPr>
    </w:p>
    <w:p w:rsidR="00FA0C2F" w:rsidRDefault="00FA0C2F" w:rsidP="00D6374A">
      <w:pPr>
        <w:ind w:left="5812"/>
        <w:jc w:val="both"/>
      </w:pPr>
    </w:p>
    <w:p w:rsidR="0059172E" w:rsidRDefault="0059172E" w:rsidP="00D6374A">
      <w:pPr>
        <w:ind w:left="5812"/>
        <w:jc w:val="both"/>
      </w:pPr>
    </w:p>
    <w:p w:rsidR="0059172E" w:rsidRDefault="0059172E" w:rsidP="00D6374A">
      <w:pPr>
        <w:ind w:left="5812"/>
        <w:jc w:val="both"/>
      </w:pPr>
    </w:p>
    <w:p w:rsidR="00D6374A" w:rsidRPr="00095310" w:rsidRDefault="00D6374A" w:rsidP="00D6374A">
      <w:pPr>
        <w:ind w:left="5812"/>
        <w:jc w:val="both"/>
      </w:pPr>
      <w:r w:rsidRPr="00095310">
        <w:t>Приложение №</w:t>
      </w:r>
      <w:r w:rsidR="00434AD3">
        <w:t xml:space="preserve"> </w:t>
      </w:r>
      <w:r w:rsidRPr="00095310">
        <w:t>2</w:t>
      </w:r>
    </w:p>
    <w:p w:rsidR="00D6374A" w:rsidRPr="00095310" w:rsidRDefault="00D6374A" w:rsidP="00D6374A">
      <w:pPr>
        <w:ind w:firstLine="709"/>
        <w:jc w:val="both"/>
      </w:pPr>
    </w:p>
    <w:p w:rsidR="00434AD3" w:rsidRPr="00941F82" w:rsidRDefault="00434AD3" w:rsidP="00434AD3">
      <w:pPr>
        <w:pStyle w:val="a5"/>
        <w:jc w:val="center"/>
        <w:rPr>
          <w:b/>
          <w:bCs/>
          <w:color w:val="000000"/>
          <w:sz w:val="24"/>
          <w:szCs w:val="24"/>
        </w:rPr>
      </w:pPr>
      <w:r w:rsidRPr="00941F82">
        <w:rPr>
          <w:b/>
          <w:bCs/>
          <w:color w:val="000000"/>
          <w:sz w:val="24"/>
          <w:szCs w:val="24"/>
        </w:rPr>
        <w:t>Форма договора на право размещения нестационарного торгового объекта</w:t>
      </w:r>
    </w:p>
    <w:p w:rsidR="00434AD3" w:rsidRPr="00941F82" w:rsidRDefault="00434AD3" w:rsidP="00434AD3">
      <w:pPr>
        <w:pStyle w:val="a5"/>
        <w:jc w:val="center"/>
        <w:rPr>
          <w:b/>
          <w:bCs/>
          <w:color w:val="000000"/>
          <w:sz w:val="24"/>
          <w:szCs w:val="24"/>
        </w:rPr>
      </w:pPr>
      <w:r w:rsidRPr="00941F82">
        <w:rPr>
          <w:b/>
          <w:bCs/>
          <w:color w:val="000000"/>
          <w:sz w:val="24"/>
          <w:szCs w:val="24"/>
        </w:rPr>
        <w:t xml:space="preserve">на территории Порецкого муниципального округа Чувашской </w:t>
      </w:r>
      <w:r>
        <w:rPr>
          <w:b/>
          <w:bCs/>
          <w:color w:val="000000"/>
          <w:sz w:val="24"/>
          <w:szCs w:val="24"/>
        </w:rPr>
        <w:t>Р</w:t>
      </w:r>
      <w:r w:rsidRPr="00941F82">
        <w:rPr>
          <w:b/>
          <w:bCs/>
          <w:color w:val="000000"/>
          <w:sz w:val="24"/>
          <w:szCs w:val="24"/>
        </w:rPr>
        <w:t>еспублики</w:t>
      </w:r>
    </w:p>
    <w:p w:rsidR="00434AD3" w:rsidRPr="00941F82" w:rsidRDefault="00434AD3" w:rsidP="00434AD3">
      <w:pPr>
        <w:pStyle w:val="ac"/>
        <w:jc w:val="center"/>
        <w:rPr>
          <w:rStyle w:val="ad"/>
          <w:rFonts w:ascii="Times New Roman" w:hAnsi="Times New Roman" w:cs="Times New Roman"/>
          <w:bCs/>
          <w:color w:val="000000"/>
        </w:rPr>
      </w:pPr>
    </w:p>
    <w:p w:rsidR="00434AD3" w:rsidRPr="00941F82" w:rsidRDefault="00434AD3" w:rsidP="00434AD3">
      <w:pPr>
        <w:pStyle w:val="ac"/>
        <w:jc w:val="center"/>
        <w:rPr>
          <w:rFonts w:ascii="Times New Roman" w:hAnsi="Times New Roman" w:cs="Times New Roman"/>
          <w:color w:val="000000"/>
        </w:rPr>
      </w:pPr>
      <w:r w:rsidRPr="00941F82">
        <w:rPr>
          <w:rStyle w:val="ad"/>
          <w:rFonts w:ascii="Times New Roman" w:hAnsi="Times New Roman" w:cs="Times New Roman"/>
          <w:bCs/>
          <w:color w:val="000000"/>
        </w:rPr>
        <w:t>ДОГОВОР № _____</w:t>
      </w:r>
    </w:p>
    <w:p w:rsidR="00434AD3" w:rsidRPr="00941F82" w:rsidRDefault="00434AD3" w:rsidP="00434AD3">
      <w:pPr>
        <w:pStyle w:val="ac"/>
        <w:jc w:val="center"/>
        <w:rPr>
          <w:rStyle w:val="ad"/>
          <w:rFonts w:ascii="Times New Roman" w:hAnsi="Times New Roman" w:cs="Times New Roman"/>
          <w:bCs/>
          <w:color w:val="000000"/>
        </w:rPr>
      </w:pPr>
      <w:r w:rsidRPr="00941F82">
        <w:rPr>
          <w:rStyle w:val="ad"/>
          <w:rFonts w:ascii="Times New Roman" w:hAnsi="Times New Roman" w:cs="Times New Roman"/>
          <w:bCs/>
          <w:color w:val="000000"/>
        </w:rPr>
        <w:t xml:space="preserve">на право размещения нестационарного торгового объекта </w:t>
      </w:r>
    </w:p>
    <w:p w:rsidR="00434AD3" w:rsidRPr="00941F82" w:rsidRDefault="00434AD3" w:rsidP="00434AD3"/>
    <w:p w:rsidR="00434AD3" w:rsidRPr="00941F82" w:rsidRDefault="00434AD3" w:rsidP="00434AD3">
      <w:proofErr w:type="spellStart"/>
      <w:r w:rsidRPr="00941F82">
        <w:t>Порецкий</w:t>
      </w:r>
      <w:proofErr w:type="spellEnd"/>
      <w:r w:rsidRPr="00941F82">
        <w:t xml:space="preserve"> муниципальный округ</w:t>
      </w:r>
    </w:p>
    <w:p w:rsidR="00434AD3" w:rsidRPr="00941F82" w:rsidRDefault="00434AD3" w:rsidP="00434AD3">
      <w:pPr>
        <w:rPr>
          <w:color w:val="000000"/>
        </w:rPr>
      </w:pPr>
      <w:r w:rsidRPr="00941F82">
        <w:t xml:space="preserve">Чувашской Республики                                      </w:t>
      </w:r>
      <w:r>
        <w:t xml:space="preserve">                        </w:t>
      </w:r>
      <w:r w:rsidRPr="00941F82">
        <w:t xml:space="preserve">      </w:t>
      </w:r>
      <w:r w:rsidRPr="00941F82">
        <w:rPr>
          <w:rStyle w:val="ad"/>
          <w:b w:val="0"/>
          <w:color w:val="000000"/>
        </w:rPr>
        <w:t>от «__»_________ 20__ г.</w:t>
      </w:r>
    </w:p>
    <w:p w:rsidR="00434AD3" w:rsidRPr="00941F82" w:rsidRDefault="00434AD3" w:rsidP="00434AD3">
      <w:pPr>
        <w:jc w:val="both"/>
        <w:rPr>
          <w:color w:val="000000"/>
        </w:rPr>
      </w:pPr>
    </w:p>
    <w:p w:rsidR="00434AD3" w:rsidRPr="00434AD3" w:rsidRDefault="00434AD3" w:rsidP="00434AD3">
      <w:pPr>
        <w:pStyle w:val="ac"/>
        <w:ind w:firstLine="708"/>
        <w:rPr>
          <w:rFonts w:ascii="Times New Roman" w:hAnsi="Times New Roman" w:cs="Times New Roman"/>
          <w:sz w:val="24"/>
          <w:szCs w:val="24"/>
        </w:rPr>
      </w:pPr>
      <w:r w:rsidRPr="00434AD3">
        <w:rPr>
          <w:rFonts w:ascii="Times New Roman" w:hAnsi="Times New Roman" w:cs="Times New Roman"/>
          <w:sz w:val="24"/>
          <w:szCs w:val="24"/>
        </w:rPr>
        <w:t>Администрация Порецкого муниципального округа Чувашской Республики в лице _______________________________________________________________________________, действующего на основании ________________, именуемая в дальнейшем «Администрация», с одной стороны, и__________________________________________________________ в лице</w:t>
      </w:r>
    </w:p>
    <w:p w:rsidR="00434AD3" w:rsidRPr="00434AD3" w:rsidRDefault="00434AD3" w:rsidP="00434AD3">
      <w:pPr>
        <w:pStyle w:val="ac"/>
        <w:ind w:right="-1"/>
        <w:jc w:val="center"/>
        <w:rPr>
          <w:rFonts w:ascii="Times New Roman" w:hAnsi="Times New Roman" w:cs="Times New Roman"/>
          <w:sz w:val="24"/>
          <w:szCs w:val="24"/>
        </w:rPr>
      </w:pPr>
      <w:r w:rsidRPr="00434AD3">
        <w:rPr>
          <w:rFonts w:ascii="Times New Roman" w:hAnsi="Times New Roman" w:cs="Times New Roman"/>
          <w:sz w:val="24"/>
          <w:szCs w:val="24"/>
        </w:rPr>
        <w:t xml:space="preserve">                    </w:t>
      </w:r>
      <w:proofErr w:type="gramStart"/>
      <w:r w:rsidRPr="00434AD3">
        <w:rPr>
          <w:rFonts w:ascii="Times New Roman" w:hAnsi="Times New Roman" w:cs="Times New Roman"/>
          <w:sz w:val="24"/>
          <w:szCs w:val="24"/>
        </w:rPr>
        <w:t>(наименование организации, Ф.И.О. индивидуального предпринимателя) ______________________________________________________________________________, (должность, фамилия, имя, отчество (последнее при наличии)</w:t>
      </w:r>
      <w:proofErr w:type="gramEnd"/>
    </w:p>
    <w:p w:rsidR="00434AD3" w:rsidRPr="00434AD3" w:rsidRDefault="00434AD3" w:rsidP="00434AD3">
      <w:pPr>
        <w:pStyle w:val="ac"/>
        <w:ind w:right="-1"/>
        <w:rPr>
          <w:rFonts w:ascii="Times New Roman" w:hAnsi="Times New Roman" w:cs="Times New Roman"/>
          <w:sz w:val="24"/>
          <w:szCs w:val="24"/>
        </w:rPr>
      </w:pPr>
      <w:proofErr w:type="gramStart"/>
      <w:r w:rsidRPr="00434AD3">
        <w:rPr>
          <w:rFonts w:ascii="Times New Roman" w:hAnsi="Times New Roman" w:cs="Times New Roman"/>
          <w:sz w:val="24"/>
          <w:szCs w:val="24"/>
        </w:rPr>
        <w:t>действующего</w:t>
      </w:r>
      <w:proofErr w:type="gramEnd"/>
      <w:r w:rsidRPr="00434AD3">
        <w:rPr>
          <w:rFonts w:ascii="Times New Roman" w:hAnsi="Times New Roman" w:cs="Times New Roman"/>
          <w:sz w:val="24"/>
          <w:szCs w:val="24"/>
        </w:rPr>
        <w:t xml:space="preserve"> на </w:t>
      </w:r>
      <w:proofErr w:type="spellStart"/>
      <w:r w:rsidRPr="00434AD3">
        <w:rPr>
          <w:rFonts w:ascii="Times New Roman" w:hAnsi="Times New Roman" w:cs="Times New Roman"/>
          <w:sz w:val="24"/>
          <w:szCs w:val="24"/>
        </w:rPr>
        <w:t>основании______________________________________________________</w:t>
      </w:r>
      <w:proofErr w:type="spellEnd"/>
      <w:r w:rsidRPr="00434AD3">
        <w:rPr>
          <w:rFonts w:ascii="Times New Roman" w:hAnsi="Times New Roman" w:cs="Times New Roman"/>
          <w:sz w:val="24"/>
          <w:szCs w:val="24"/>
        </w:rPr>
        <w:t>,</w:t>
      </w:r>
    </w:p>
    <w:p w:rsidR="00434AD3" w:rsidRPr="00434AD3" w:rsidRDefault="00434AD3" w:rsidP="00434AD3">
      <w:pPr>
        <w:pStyle w:val="ac"/>
        <w:rPr>
          <w:rFonts w:ascii="Times New Roman" w:hAnsi="Times New Roman" w:cs="Times New Roman"/>
          <w:sz w:val="24"/>
          <w:szCs w:val="24"/>
        </w:rPr>
      </w:pPr>
      <w:r w:rsidRPr="00434AD3">
        <w:rPr>
          <w:rFonts w:ascii="Times New Roman" w:hAnsi="Times New Roman" w:cs="Times New Roman"/>
          <w:sz w:val="24"/>
          <w:szCs w:val="24"/>
        </w:rPr>
        <w:t xml:space="preserve">именуемое в дальнейшем «Хозяйствующий субъект», с другой стороны, а вместе именуемые «Стороны», в соответствии </w:t>
      </w:r>
      <w:proofErr w:type="gramStart"/>
      <w:r w:rsidRPr="00434AD3">
        <w:rPr>
          <w:rFonts w:ascii="Times New Roman" w:hAnsi="Times New Roman" w:cs="Times New Roman"/>
          <w:sz w:val="24"/>
          <w:szCs w:val="24"/>
        </w:rPr>
        <w:t>с</w:t>
      </w:r>
      <w:proofErr w:type="gramEnd"/>
      <w:r w:rsidRPr="00434AD3">
        <w:rPr>
          <w:rFonts w:ascii="Times New Roman" w:hAnsi="Times New Roman" w:cs="Times New Roman"/>
          <w:sz w:val="24"/>
          <w:szCs w:val="24"/>
        </w:rPr>
        <w:t xml:space="preserve"> _______________________________________________________,</w:t>
      </w:r>
    </w:p>
    <w:p w:rsidR="00434AD3" w:rsidRPr="00434AD3" w:rsidRDefault="00434AD3" w:rsidP="00434AD3">
      <w:r w:rsidRPr="00434AD3">
        <w:t xml:space="preserve">                                                                   </w:t>
      </w:r>
      <w:proofErr w:type="gramStart"/>
      <w:r w:rsidRPr="00434AD3">
        <w:t xml:space="preserve">(наименование и реквизиты: протокола по результатам торгов или решения </w:t>
      </w:r>
      <w:proofErr w:type="gramEnd"/>
    </w:p>
    <w:p w:rsidR="00434AD3" w:rsidRPr="00434AD3" w:rsidRDefault="00434AD3" w:rsidP="00434AD3">
      <w:pPr>
        <w:pStyle w:val="ac"/>
        <w:rPr>
          <w:rFonts w:ascii="Times New Roman" w:hAnsi="Times New Roman" w:cs="Times New Roman"/>
          <w:sz w:val="24"/>
          <w:szCs w:val="24"/>
        </w:rPr>
      </w:pPr>
      <w:r w:rsidRPr="00434AD3">
        <w:rPr>
          <w:rFonts w:ascii="Times New Roman" w:hAnsi="Times New Roman" w:cs="Times New Roman"/>
          <w:sz w:val="24"/>
          <w:szCs w:val="24"/>
        </w:rPr>
        <w:t>________________________________________________________________________________</w:t>
      </w:r>
    </w:p>
    <w:p w:rsidR="00434AD3" w:rsidRPr="00434AD3" w:rsidRDefault="00434AD3" w:rsidP="00434AD3">
      <w:r w:rsidRPr="00434AD3">
        <w:t xml:space="preserve">                </w:t>
      </w:r>
      <w:proofErr w:type="gramStart"/>
      <w:r w:rsidRPr="00434AD3">
        <w:t>Администрации о заключении договора без проведения торгов)</w:t>
      </w:r>
      <w:proofErr w:type="gramEnd"/>
    </w:p>
    <w:p w:rsidR="00434AD3" w:rsidRPr="00434AD3" w:rsidRDefault="00434AD3" w:rsidP="00434AD3">
      <w:pPr>
        <w:pStyle w:val="ac"/>
        <w:rPr>
          <w:rFonts w:ascii="Times New Roman" w:hAnsi="Times New Roman" w:cs="Times New Roman"/>
          <w:sz w:val="24"/>
          <w:szCs w:val="24"/>
        </w:rPr>
      </w:pPr>
      <w:r w:rsidRPr="00434AD3">
        <w:rPr>
          <w:rFonts w:ascii="Times New Roman" w:hAnsi="Times New Roman" w:cs="Times New Roman"/>
          <w:sz w:val="24"/>
          <w:szCs w:val="24"/>
        </w:rPr>
        <w:t xml:space="preserve"> заключили настоящий договор о нижеследующем:</w:t>
      </w:r>
    </w:p>
    <w:p w:rsidR="00434AD3" w:rsidRPr="00434AD3" w:rsidRDefault="00434AD3" w:rsidP="00434AD3">
      <w:pPr>
        <w:jc w:val="both"/>
      </w:pPr>
    </w:p>
    <w:p w:rsidR="00434AD3" w:rsidRPr="00434AD3" w:rsidRDefault="00434AD3" w:rsidP="00434AD3">
      <w:pPr>
        <w:pStyle w:val="1"/>
        <w:jc w:val="center"/>
        <w:rPr>
          <w:rFonts w:ascii="Times New Roman" w:hAnsi="Times New Roman" w:cs="Times New Roman"/>
          <w:b w:val="0"/>
          <w:bCs w:val="0"/>
          <w:sz w:val="24"/>
          <w:szCs w:val="24"/>
        </w:rPr>
      </w:pPr>
      <w:bookmarkStart w:id="37" w:name="sub_2001"/>
      <w:r w:rsidRPr="00434AD3">
        <w:rPr>
          <w:rFonts w:ascii="Times New Roman" w:hAnsi="Times New Roman" w:cs="Times New Roman"/>
          <w:b w:val="0"/>
          <w:bCs w:val="0"/>
          <w:sz w:val="24"/>
          <w:szCs w:val="24"/>
        </w:rPr>
        <w:t>1. Предмет договора</w:t>
      </w:r>
    </w:p>
    <w:bookmarkEnd w:id="37"/>
    <w:p w:rsidR="00434AD3" w:rsidRPr="00434AD3" w:rsidRDefault="00434AD3" w:rsidP="00434AD3">
      <w:pPr>
        <w:jc w:val="both"/>
      </w:pPr>
    </w:p>
    <w:p w:rsidR="00434AD3" w:rsidRPr="00434AD3" w:rsidRDefault="00434AD3" w:rsidP="00434AD3">
      <w:pPr>
        <w:pStyle w:val="ac"/>
        <w:ind w:firstLine="567"/>
        <w:rPr>
          <w:rFonts w:ascii="Times New Roman" w:hAnsi="Times New Roman" w:cs="Times New Roman"/>
          <w:b/>
          <w:sz w:val="24"/>
          <w:szCs w:val="24"/>
        </w:rPr>
      </w:pPr>
      <w:r w:rsidRPr="00434AD3">
        <w:rPr>
          <w:rFonts w:ascii="Times New Roman" w:hAnsi="Times New Roman" w:cs="Times New Roman"/>
          <w:sz w:val="24"/>
          <w:szCs w:val="24"/>
        </w:rPr>
        <w:t xml:space="preserve">1.1. </w:t>
      </w:r>
      <w:bookmarkStart w:id="38" w:name="sub_11"/>
      <w:r w:rsidRPr="00434AD3">
        <w:rPr>
          <w:rFonts w:ascii="Times New Roman" w:hAnsi="Times New Roman" w:cs="Times New Roman"/>
          <w:sz w:val="24"/>
          <w:szCs w:val="24"/>
        </w:rPr>
        <w:t xml:space="preserve">Настоящий договор на размещение нестационарного торгового объекта </w:t>
      </w:r>
      <w:bookmarkEnd w:id="38"/>
      <w:r w:rsidRPr="00434AD3">
        <w:rPr>
          <w:rFonts w:ascii="Times New Roman" w:hAnsi="Times New Roman" w:cs="Times New Roman"/>
          <w:sz w:val="24"/>
          <w:szCs w:val="24"/>
        </w:rPr>
        <w:t xml:space="preserve">является подтверждением права Хозяйствующего субъекта на размещение нестационарного торгового объекта в месте, указанном в схеме размещения нестационарных торговых объектов на территории Порецкого муниципального округа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утвержденной </w:t>
      </w:r>
      <w:r w:rsidRPr="00434AD3">
        <w:rPr>
          <w:rFonts w:ascii="Times New Roman" w:hAnsi="Times New Roman" w:cs="Times New Roman"/>
          <w:b/>
          <w:sz w:val="24"/>
          <w:szCs w:val="24"/>
        </w:rPr>
        <w:t>_______________________________________________________________________________</w:t>
      </w:r>
    </w:p>
    <w:p w:rsidR="00434AD3" w:rsidRPr="00434AD3" w:rsidRDefault="00434AD3" w:rsidP="00434AD3">
      <w:pPr>
        <w:jc w:val="both"/>
      </w:pPr>
      <w:r w:rsidRPr="00434AD3">
        <w:t xml:space="preserve">        </w:t>
      </w:r>
      <w:proofErr w:type="gramStart"/>
      <w:r w:rsidRPr="00434AD3">
        <w:t xml:space="preserve">(наименование, реквизиты муниципального нормативного правового акта муниципального образования </w:t>
      </w:r>
      <w:proofErr w:type="gramEnd"/>
    </w:p>
    <w:p w:rsidR="00434AD3" w:rsidRPr="00434AD3" w:rsidRDefault="00434AD3" w:rsidP="00434AD3">
      <w:pPr>
        <w:pStyle w:val="ac"/>
        <w:rPr>
          <w:rFonts w:ascii="Times New Roman" w:hAnsi="Times New Roman" w:cs="Times New Roman"/>
          <w:sz w:val="24"/>
          <w:szCs w:val="24"/>
        </w:rPr>
      </w:pPr>
      <w:r w:rsidRPr="00434AD3">
        <w:rPr>
          <w:rFonts w:ascii="Times New Roman" w:hAnsi="Times New Roman" w:cs="Times New Roman"/>
          <w:sz w:val="24"/>
          <w:szCs w:val="24"/>
        </w:rPr>
        <w:t>________________________________________________________________________________</w:t>
      </w:r>
    </w:p>
    <w:p w:rsidR="00434AD3" w:rsidRPr="00434AD3" w:rsidRDefault="00434AD3" w:rsidP="00434AD3">
      <w:pPr>
        <w:jc w:val="both"/>
      </w:pPr>
      <w:r w:rsidRPr="00434AD3">
        <w:t xml:space="preserve">                                   об утверждении Схемы размещения) (далее - Схема размещения).</w:t>
      </w:r>
    </w:p>
    <w:p w:rsidR="00434AD3" w:rsidRPr="00434AD3" w:rsidRDefault="00434AD3" w:rsidP="00434AD3">
      <w:pPr>
        <w:ind w:firstLine="567"/>
        <w:jc w:val="both"/>
        <w:rPr>
          <w:lang w:eastAsia="en-US"/>
        </w:rPr>
      </w:pPr>
      <w:bookmarkStart w:id="39" w:name="sub_12"/>
      <w:r w:rsidRPr="00434AD3">
        <w:lastRenderedPageBreak/>
        <w:t xml:space="preserve">1.2. </w:t>
      </w:r>
      <w:bookmarkStart w:id="40" w:name="sub_13"/>
      <w:bookmarkEnd w:id="39"/>
      <w:r w:rsidRPr="00434AD3">
        <w:rPr>
          <w:lang w:eastAsia="en-US"/>
        </w:rPr>
        <w:t xml:space="preserve">Администрация предоставляет Хозяйствующему субъекту право разместить на земельном участке (торговом объекте) _______________________________________________ </w:t>
      </w:r>
    </w:p>
    <w:p w:rsidR="00434AD3" w:rsidRPr="00434AD3" w:rsidRDefault="00434AD3" w:rsidP="00434AD3">
      <w:pPr>
        <w:jc w:val="both"/>
        <w:rPr>
          <w:lang w:eastAsia="en-US"/>
        </w:rPr>
      </w:pPr>
      <w:r w:rsidRPr="00434AD3">
        <w:rPr>
          <w:lang w:eastAsia="en-US"/>
        </w:rPr>
        <w:tab/>
      </w:r>
      <w:r w:rsidRPr="00434AD3">
        <w:rPr>
          <w:lang w:eastAsia="en-US"/>
        </w:rPr>
        <w:tab/>
        <w:t xml:space="preserve">                                                      (форма собственности земельного участка, торгового объекта)</w:t>
      </w:r>
    </w:p>
    <w:p w:rsidR="00434AD3" w:rsidRPr="00434AD3" w:rsidRDefault="00434AD3" w:rsidP="00434AD3">
      <w:pPr>
        <w:jc w:val="both"/>
        <w:rPr>
          <w:lang w:eastAsia="en-US"/>
        </w:rPr>
      </w:pPr>
      <w:proofErr w:type="gramStart"/>
      <w:r w:rsidRPr="00434AD3">
        <w:rPr>
          <w:lang w:eastAsia="en-US"/>
        </w:rPr>
        <w:t xml:space="preserve">площадью </w:t>
      </w:r>
      <w:proofErr w:type="spellStart"/>
      <w:r w:rsidRPr="00434AD3">
        <w:rPr>
          <w:lang w:eastAsia="en-US"/>
        </w:rPr>
        <w:t>_____________кв.м</w:t>
      </w:r>
      <w:proofErr w:type="spellEnd"/>
      <w:r w:rsidRPr="00434AD3">
        <w:rPr>
          <w:lang w:eastAsia="en-US"/>
        </w:rPr>
        <w:t xml:space="preserve">., нестационарный торговый объект (далее – Объект) ______________________ площадью </w:t>
      </w:r>
      <w:proofErr w:type="spellStart"/>
      <w:r w:rsidRPr="00434AD3">
        <w:rPr>
          <w:lang w:eastAsia="en-US"/>
        </w:rPr>
        <w:t>____________кв.м</w:t>
      </w:r>
      <w:proofErr w:type="spellEnd"/>
      <w:r w:rsidRPr="00434AD3">
        <w:rPr>
          <w:lang w:eastAsia="en-US"/>
        </w:rPr>
        <w:t>., по адресу: __________________</w:t>
      </w:r>
      <w:proofErr w:type="gramEnd"/>
    </w:p>
    <w:p w:rsidR="00434AD3" w:rsidRPr="00434AD3" w:rsidRDefault="00434AD3" w:rsidP="00434AD3">
      <w:pPr>
        <w:jc w:val="both"/>
        <w:rPr>
          <w:lang w:eastAsia="en-US"/>
        </w:rPr>
      </w:pPr>
      <w:r w:rsidRPr="00434AD3">
        <w:rPr>
          <w:lang w:eastAsia="en-US"/>
        </w:rPr>
        <w:t xml:space="preserve">               (тип Объекта)</w:t>
      </w:r>
    </w:p>
    <w:p w:rsidR="00434AD3" w:rsidRPr="00434AD3" w:rsidRDefault="00434AD3" w:rsidP="00434AD3">
      <w:pPr>
        <w:jc w:val="both"/>
        <w:rPr>
          <w:lang w:eastAsia="en-US"/>
        </w:rPr>
      </w:pPr>
      <w:r w:rsidRPr="00434AD3">
        <w:rPr>
          <w:lang w:eastAsia="en-US"/>
        </w:rPr>
        <w:t>_____________________________________________________________________________ ,</w:t>
      </w:r>
    </w:p>
    <w:p w:rsidR="00434AD3" w:rsidRPr="00434AD3" w:rsidRDefault="00434AD3" w:rsidP="00434AD3">
      <w:pPr>
        <w:jc w:val="both"/>
        <w:rPr>
          <w:lang w:eastAsia="en-US"/>
        </w:rPr>
      </w:pPr>
      <w:r w:rsidRPr="00434AD3">
        <w:rPr>
          <w:lang w:eastAsia="en-US"/>
        </w:rPr>
        <w:t xml:space="preserve">                                                                           (место размещения и адрес)</w:t>
      </w:r>
    </w:p>
    <w:p w:rsidR="00434AD3" w:rsidRPr="00434AD3" w:rsidRDefault="00434AD3" w:rsidP="00434AD3">
      <w:pPr>
        <w:jc w:val="both"/>
        <w:rPr>
          <w:lang w:eastAsia="en-US"/>
        </w:rPr>
      </w:pPr>
      <w:r w:rsidRPr="00434AD3">
        <w:rPr>
          <w:lang w:eastAsia="en-US"/>
        </w:rPr>
        <w:t xml:space="preserve">а Хозяйствующий субъект обязуется обеспечить размещение Объекта в соответствии со специализацией Объекта – _______________________________________________________, </w:t>
      </w:r>
    </w:p>
    <w:p w:rsidR="00434AD3" w:rsidRPr="00434AD3" w:rsidRDefault="00434AD3" w:rsidP="00434AD3">
      <w:pPr>
        <w:jc w:val="both"/>
        <w:rPr>
          <w:lang w:eastAsia="en-US"/>
        </w:rPr>
      </w:pPr>
      <w:r w:rsidRPr="00434AD3">
        <w:rPr>
          <w:lang w:eastAsia="en-US"/>
        </w:rPr>
        <w:tab/>
      </w:r>
      <w:r w:rsidRPr="00434AD3">
        <w:rPr>
          <w:lang w:eastAsia="en-US"/>
        </w:rPr>
        <w:tab/>
      </w:r>
      <w:r w:rsidRPr="00434AD3">
        <w:rPr>
          <w:lang w:eastAsia="en-US"/>
        </w:rPr>
        <w:tab/>
      </w:r>
      <w:r w:rsidRPr="00434AD3">
        <w:rPr>
          <w:lang w:eastAsia="en-US"/>
        </w:rPr>
        <w:tab/>
      </w:r>
      <w:r w:rsidRPr="00434AD3">
        <w:rPr>
          <w:lang w:eastAsia="en-US"/>
        </w:rPr>
        <w:tab/>
        <w:t xml:space="preserve">                           (специализация, ассортимент)</w:t>
      </w:r>
    </w:p>
    <w:p w:rsidR="00434AD3" w:rsidRPr="00434AD3" w:rsidRDefault="00434AD3" w:rsidP="00434AD3">
      <w:pPr>
        <w:jc w:val="both"/>
        <w:rPr>
          <w:lang w:eastAsia="en-US"/>
        </w:rPr>
      </w:pPr>
      <w:r w:rsidRPr="00434AD3">
        <w:rPr>
          <w:lang w:eastAsia="en-US"/>
        </w:rPr>
        <w:t>на условиях и порядке, предусмотренных настоящим договором, а также производить оплату за право размещения Объекта согласно разделу 2 настоящего договора. Настоящий пункт является существенным условием настоящего договора.</w:t>
      </w:r>
    </w:p>
    <w:p w:rsidR="00434AD3" w:rsidRPr="00434AD3" w:rsidRDefault="00434AD3" w:rsidP="00434AD3">
      <w:pPr>
        <w:pStyle w:val="ac"/>
        <w:ind w:firstLine="567"/>
        <w:rPr>
          <w:rFonts w:ascii="Times New Roman" w:hAnsi="Times New Roman" w:cs="Times New Roman"/>
          <w:sz w:val="24"/>
          <w:szCs w:val="24"/>
        </w:rPr>
      </w:pPr>
      <w:r w:rsidRPr="00434AD3">
        <w:rPr>
          <w:rFonts w:ascii="Times New Roman" w:hAnsi="Times New Roman" w:cs="Times New Roman"/>
          <w:sz w:val="24"/>
          <w:szCs w:val="24"/>
        </w:rPr>
        <w:t xml:space="preserve">1.3. Период размещения Объекта устанавливается с «___» ___________ _____ </w:t>
      </w:r>
      <w:proofErr w:type="gramStart"/>
      <w:r w:rsidRPr="00434AD3">
        <w:rPr>
          <w:rFonts w:ascii="Times New Roman" w:hAnsi="Times New Roman" w:cs="Times New Roman"/>
          <w:sz w:val="24"/>
          <w:szCs w:val="24"/>
        </w:rPr>
        <w:t>г</w:t>
      </w:r>
      <w:proofErr w:type="gramEnd"/>
      <w:r w:rsidRPr="00434AD3">
        <w:rPr>
          <w:rFonts w:ascii="Times New Roman" w:hAnsi="Times New Roman" w:cs="Times New Roman"/>
          <w:sz w:val="24"/>
          <w:szCs w:val="24"/>
        </w:rPr>
        <w:t xml:space="preserve">. по </w:t>
      </w:r>
      <w:bookmarkEnd w:id="40"/>
      <w:r w:rsidRPr="00434AD3">
        <w:rPr>
          <w:rFonts w:ascii="Times New Roman" w:hAnsi="Times New Roman" w:cs="Times New Roman"/>
          <w:sz w:val="24"/>
          <w:szCs w:val="24"/>
        </w:rPr>
        <w:t>«___» ____________ _____ г.</w:t>
      </w:r>
    </w:p>
    <w:p w:rsidR="00434AD3" w:rsidRPr="00434AD3" w:rsidRDefault="00434AD3" w:rsidP="00434AD3">
      <w:pPr>
        <w:pStyle w:val="ac"/>
        <w:ind w:firstLine="567"/>
        <w:rPr>
          <w:rFonts w:ascii="Times New Roman" w:hAnsi="Times New Roman" w:cs="Times New Roman"/>
          <w:sz w:val="24"/>
          <w:szCs w:val="24"/>
        </w:rPr>
      </w:pPr>
      <w:r w:rsidRPr="00434AD3">
        <w:rPr>
          <w:rFonts w:ascii="Times New Roman" w:hAnsi="Times New Roman" w:cs="Times New Roman"/>
          <w:sz w:val="24"/>
          <w:szCs w:val="24"/>
        </w:rPr>
        <w:t xml:space="preserve">Для Объектов, в которых осуществляется сезонная деятельность, период функционирования в течение года составляет </w:t>
      </w:r>
      <w:proofErr w:type="gramStart"/>
      <w:r w:rsidRPr="00434AD3">
        <w:rPr>
          <w:rFonts w:ascii="Times New Roman" w:hAnsi="Times New Roman" w:cs="Times New Roman"/>
          <w:sz w:val="24"/>
          <w:szCs w:val="24"/>
        </w:rPr>
        <w:t>с</w:t>
      </w:r>
      <w:proofErr w:type="gramEnd"/>
      <w:r w:rsidRPr="00434AD3">
        <w:rPr>
          <w:rFonts w:ascii="Times New Roman" w:hAnsi="Times New Roman" w:cs="Times New Roman"/>
          <w:sz w:val="24"/>
          <w:szCs w:val="24"/>
        </w:rPr>
        <w:t xml:space="preserve"> _________________ по ___________________.</w:t>
      </w:r>
    </w:p>
    <w:p w:rsidR="00434AD3" w:rsidRPr="00434AD3" w:rsidRDefault="00434AD3" w:rsidP="00434AD3">
      <w:pPr>
        <w:pStyle w:val="ac"/>
        <w:rPr>
          <w:rFonts w:ascii="Times New Roman" w:hAnsi="Times New Roman" w:cs="Times New Roman"/>
          <w:sz w:val="24"/>
          <w:szCs w:val="24"/>
        </w:rPr>
      </w:pPr>
      <w:r w:rsidRPr="00434AD3">
        <w:rPr>
          <w:rFonts w:ascii="Times New Roman" w:hAnsi="Times New Roman" w:cs="Times New Roman"/>
          <w:sz w:val="24"/>
          <w:szCs w:val="24"/>
        </w:rPr>
        <w:t xml:space="preserve">                                                                                          (</w:t>
      </w:r>
      <w:proofErr w:type="gramStart"/>
      <w:r w:rsidRPr="00434AD3">
        <w:rPr>
          <w:rFonts w:ascii="Times New Roman" w:hAnsi="Times New Roman" w:cs="Times New Roman"/>
          <w:sz w:val="24"/>
          <w:szCs w:val="24"/>
        </w:rPr>
        <w:t>указываются</w:t>
      </w:r>
      <w:proofErr w:type="gramEnd"/>
      <w:r w:rsidRPr="00434AD3">
        <w:rPr>
          <w:rFonts w:ascii="Times New Roman" w:hAnsi="Times New Roman" w:cs="Times New Roman"/>
          <w:sz w:val="24"/>
          <w:szCs w:val="24"/>
        </w:rPr>
        <w:t xml:space="preserve"> дата начала и завершения сезона)</w:t>
      </w:r>
    </w:p>
    <w:p w:rsidR="00434AD3" w:rsidRPr="00434AD3" w:rsidRDefault="00434AD3" w:rsidP="00434AD3">
      <w:pPr>
        <w:jc w:val="both"/>
      </w:pPr>
    </w:p>
    <w:p w:rsidR="00434AD3" w:rsidRPr="00434AD3" w:rsidRDefault="00434AD3" w:rsidP="00434AD3">
      <w:pPr>
        <w:pStyle w:val="1"/>
        <w:jc w:val="center"/>
        <w:rPr>
          <w:rFonts w:ascii="Times New Roman" w:hAnsi="Times New Roman" w:cs="Times New Roman"/>
          <w:b w:val="0"/>
          <w:bCs w:val="0"/>
          <w:sz w:val="24"/>
          <w:szCs w:val="24"/>
        </w:rPr>
      </w:pPr>
      <w:bookmarkStart w:id="41" w:name="sub_2002"/>
      <w:r w:rsidRPr="00434AD3">
        <w:rPr>
          <w:rFonts w:ascii="Times New Roman" w:hAnsi="Times New Roman" w:cs="Times New Roman"/>
          <w:b w:val="0"/>
          <w:bCs w:val="0"/>
          <w:sz w:val="24"/>
          <w:szCs w:val="24"/>
        </w:rPr>
        <w:t>2. Плата за размещение объекта и порядок расчетов</w:t>
      </w:r>
    </w:p>
    <w:bookmarkEnd w:id="41"/>
    <w:p w:rsidR="00434AD3" w:rsidRPr="00434AD3" w:rsidRDefault="00434AD3" w:rsidP="00434AD3">
      <w:pPr>
        <w:jc w:val="both"/>
      </w:pPr>
    </w:p>
    <w:p w:rsidR="00434AD3" w:rsidRPr="00434AD3" w:rsidRDefault="00434AD3" w:rsidP="00434AD3">
      <w:pPr>
        <w:pStyle w:val="af"/>
        <w:numPr>
          <w:ilvl w:val="1"/>
          <w:numId w:val="4"/>
        </w:numPr>
        <w:suppressAutoHyphens/>
        <w:spacing w:after="0" w:line="240" w:lineRule="auto"/>
        <w:ind w:left="0" w:firstLine="567"/>
        <w:jc w:val="both"/>
        <w:rPr>
          <w:rFonts w:ascii="Times New Roman" w:hAnsi="Times New Roman" w:cs="Times New Roman"/>
          <w:sz w:val="24"/>
          <w:szCs w:val="24"/>
        </w:rPr>
      </w:pPr>
      <w:r w:rsidRPr="00434AD3">
        <w:rPr>
          <w:rFonts w:ascii="Times New Roman" w:hAnsi="Times New Roman" w:cs="Times New Roman"/>
          <w:sz w:val="24"/>
          <w:szCs w:val="24"/>
        </w:rPr>
        <w:t>Плата за размещение нестационарного торгового объекта составляет</w:t>
      </w:r>
      <w:proofErr w:type="gramStart"/>
      <w:r w:rsidRPr="00434AD3">
        <w:rPr>
          <w:rFonts w:ascii="Times New Roman" w:hAnsi="Times New Roman" w:cs="Times New Roman"/>
          <w:sz w:val="24"/>
          <w:szCs w:val="24"/>
        </w:rPr>
        <w:t xml:space="preserve"> _________ (________________________________________________________________________) </w:t>
      </w:r>
      <w:proofErr w:type="gramEnd"/>
      <w:r w:rsidRPr="00434AD3">
        <w:rPr>
          <w:rFonts w:ascii="Times New Roman" w:hAnsi="Times New Roman" w:cs="Times New Roman"/>
          <w:sz w:val="24"/>
          <w:szCs w:val="24"/>
        </w:rPr>
        <w:t>рублей.</w:t>
      </w:r>
    </w:p>
    <w:p w:rsidR="00434AD3" w:rsidRPr="00434AD3" w:rsidRDefault="00434AD3" w:rsidP="00434AD3">
      <w:pPr>
        <w:pStyle w:val="ac"/>
        <w:ind w:firstLine="567"/>
        <w:rPr>
          <w:rFonts w:ascii="Times New Roman" w:hAnsi="Times New Roman" w:cs="Times New Roman"/>
          <w:sz w:val="24"/>
          <w:szCs w:val="24"/>
        </w:rPr>
      </w:pPr>
      <w:bookmarkStart w:id="42" w:name="sub_21"/>
      <w:r w:rsidRPr="00434AD3">
        <w:rPr>
          <w:rFonts w:ascii="Times New Roman" w:hAnsi="Times New Roman" w:cs="Times New Roman"/>
          <w:sz w:val="24"/>
          <w:szCs w:val="24"/>
        </w:rPr>
        <w:t xml:space="preserve">2.2. Плата по настоящему договору вносится Хозяйствующим субъектом </w:t>
      </w:r>
      <w:bookmarkEnd w:id="42"/>
      <w:r w:rsidRPr="00434AD3">
        <w:rPr>
          <w:rFonts w:ascii="Times New Roman" w:hAnsi="Times New Roman" w:cs="Times New Roman"/>
          <w:sz w:val="24"/>
          <w:szCs w:val="24"/>
        </w:rPr>
        <w:t>___________________________ на счет Администрации по реквизитам, указанным в разделе                                  (ежемесячно/ежегодно)</w:t>
      </w:r>
    </w:p>
    <w:p w:rsidR="00434AD3" w:rsidRPr="00434AD3" w:rsidRDefault="00434AD3" w:rsidP="00434AD3">
      <w:pPr>
        <w:pStyle w:val="ac"/>
        <w:ind w:firstLine="567"/>
        <w:rPr>
          <w:rFonts w:ascii="Times New Roman" w:hAnsi="Times New Roman" w:cs="Times New Roman"/>
          <w:color w:val="FF0000"/>
          <w:sz w:val="24"/>
          <w:szCs w:val="24"/>
        </w:rPr>
      </w:pPr>
      <w:r w:rsidRPr="00434AD3">
        <w:rPr>
          <w:rFonts w:ascii="Times New Roman" w:hAnsi="Times New Roman" w:cs="Times New Roman"/>
          <w:sz w:val="24"/>
          <w:szCs w:val="24"/>
        </w:rPr>
        <w:t>8 настоящего договора.</w:t>
      </w:r>
    </w:p>
    <w:p w:rsidR="00434AD3" w:rsidRPr="00434AD3" w:rsidRDefault="00434AD3" w:rsidP="00434AD3">
      <w:pPr>
        <w:pStyle w:val="1"/>
        <w:jc w:val="center"/>
        <w:rPr>
          <w:rFonts w:ascii="Times New Roman" w:hAnsi="Times New Roman" w:cs="Times New Roman"/>
          <w:b w:val="0"/>
          <w:bCs w:val="0"/>
          <w:sz w:val="24"/>
          <w:szCs w:val="24"/>
        </w:rPr>
      </w:pPr>
      <w:bookmarkStart w:id="43" w:name="sub_2003"/>
    </w:p>
    <w:p w:rsidR="00434AD3" w:rsidRPr="00434AD3" w:rsidRDefault="00434AD3" w:rsidP="00434AD3">
      <w:pPr>
        <w:pStyle w:val="1"/>
        <w:jc w:val="center"/>
        <w:rPr>
          <w:rFonts w:ascii="Times New Roman" w:hAnsi="Times New Roman" w:cs="Times New Roman"/>
          <w:b w:val="0"/>
          <w:bCs w:val="0"/>
          <w:sz w:val="24"/>
          <w:szCs w:val="24"/>
        </w:rPr>
      </w:pPr>
      <w:r w:rsidRPr="00434AD3">
        <w:rPr>
          <w:rFonts w:ascii="Times New Roman" w:hAnsi="Times New Roman" w:cs="Times New Roman"/>
          <w:b w:val="0"/>
          <w:bCs w:val="0"/>
          <w:sz w:val="24"/>
          <w:szCs w:val="24"/>
        </w:rPr>
        <w:t>3. Права и обязанности Сторон</w:t>
      </w:r>
    </w:p>
    <w:bookmarkEnd w:id="43"/>
    <w:p w:rsidR="00434AD3" w:rsidRPr="00434AD3" w:rsidRDefault="00434AD3" w:rsidP="00434AD3">
      <w:pPr>
        <w:jc w:val="both"/>
      </w:pPr>
    </w:p>
    <w:p w:rsidR="00434AD3" w:rsidRPr="00434AD3" w:rsidRDefault="00434AD3" w:rsidP="00434AD3">
      <w:pPr>
        <w:ind w:firstLine="567"/>
        <w:jc w:val="both"/>
      </w:pPr>
      <w:r w:rsidRPr="00434AD3">
        <w:t>3.1. Хозяйствующий субъект имеет право:</w:t>
      </w:r>
    </w:p>
    <w:p w:rsidR="00434AD3" w:rsidRPr="00434AD3" w:rsidRDefault="00434AD3" w:rsidP="00434AD3">
      <w:pPr>
        <w:ind w:firstLine="567"/>
        <w:jc w:val="both"/>
      </w:pPr>
      <w:bookmarkStart w:id="44" w:name="sub_311"/>
      <w:r w:rsidRPr="00434AD3">
        <w:t>3.1.1. Использовать Объект для осуществления деятельности в соответствии со специализацией с соблюдением требований законодательства Российской Федерации, законодательства Чувашской Республики и муниципальных нормативных правовых актов Порецкого муниципального округа Чувашской Республики.</w:t>
      </w:r>
      <w:bookmarkEnd w:id="44"/>
    </w:p>
    <w:p w:rsidR="00434AD3" w:rsidRPr="00434AD3" w:rsidRDefault="00434AD3" w:rsidP="00434AD3">
      <w:pPr>
        <w:ind w:firstLine="567"/>
        <w:jc w:val="both"/>
      </w:pPr>
      <w:bookmarkStart w:id="45" w:name="sub_312"/>
      <w:r w:rsidRPr="00434AD3">
        <w:t>3.1.2. В любое время отказаться от настоящего договора, предупредив об этом Администрацию не менее чем за 30 дней до даты расторжения.</w:t>
      </w:r>
    </w:p>
    <w:p w:rsidR="00434AD3" w:rsidRPr="00434AD3" w:rsidRDefault="00434AD3" w:rsidP="00434AD3">
      <w:pPr>
        <w:ind w:firstLine="567"/>
        <w:jc w:val="both"/>
      </w:pPr>
      <w:bookmarkStart w:id="46" w:name="sub_313"/>
      <w:bookmarkEnd w:id="45"/>
      <w:r w:rsidRPr="00434AD3">
        <w:t xml:space="preserve">3.1.3. Размещения на новый срок Объекта, размещенного по настоящему договору в соответствии со Схемой размещения при надлежащем исполнении своих обязанностей по </w:t>
      </w:r>
      <w:r w:rsidRPr="00434AD3">
        <w:lastRenderedPageBreak/>
        <w:t>действующему договору. При этом надлежащим исполнением обязанностей по настоящему договору считается:</w:t>
      </w:r>
    </w:p>
    <w:bookmarkEnd w:id="46"/>
    <w:p w:rsidR="00434AD3" w:rsidRPr="00434AD3" w:rsidRDefault="00434AD3" w:rsidP="00434AD3">
      <w:pPr>
        <w:ind w:firstLine="567"/>
        <w:jc w:val="both"/>
      </w:pPr>
      <w:r w:rsidRPr="00434AD3">
        <w:t>отсутствие задолженности по плате за размещение Объекта;</w:t>
      </w:r>
    </w:p>
    <w:p w:rsidR="00434AD3" w:rsidRPr="00434AD3" w:rsidRDefault="00434AD3" w:rsidP="00434AD3">
      <w:pPr>
        <w:ind w:firstLine="567"/>
        <w:jc w:val="both"/>
      </w:pPr>
      <w:r w:rsidRPr="00434AD3">
        <w:t>отсутствие фактов несоответствия размещения Объекта Схеме размещения;</w:t>
      </w:r>
    </w:p>
    <w:p w:rsidR="00434AD3" w:rsidRPr="00434AD3" w:rsidRDefault="00434AD3" w:rsidP="00434AD3">
      <w:pPr>
        <w:ind w:firstLine="567"/>
        <w:jc w:val="both"/>
      </w:pPr>
      <w:r w:rsidRPr="00434AD3">
        <w:t xml:space="preserve">отсутствие неисполненных Хозяйствующим субъектом в установленный срок требований Администрации об устранении нарушений одного или нескольких из условий договора, в том числе требований правил благоустройства муниципального образования, требований к </w:t>
      </w:r>
      <w:proofErr w:type="gramStart"/>
      <w:r w:rsidRPr="00434AD3">
        <w:t>архитектурному решению</w:t>
      </w:r>
      <w:proofErr w:type="gramEnd"/>
      <w:r w:rsidRPr="00434AD3">
        <w:t xml:space="preserve"> Объекта, установленных муниципальными правовыми актами.</w:t>
      </w:r>
    </w:p>
    <w:p w:rsidR="00434AD3" w:rsidRPr="00434AD3" w:rsidRDefault="00434AD3" w:rsidP="00434AD3">
      <w:pPr>
        <w:ind w:firstLine="567"/>
        <w:jc w:val="both"/>
      </w:pPr>
      <w:bookmarkStart w:id="47" w:name="sub_314"/>
      <w:r w:rsidRPr="00434AD3">
        <w:t>3.1.4. На предоставление компенсационного места (места размещения, сопоставимого по местоположению и площади с местом размещения, исключенным из Схемы размещения) при досрочном прекращении действия договора при принятии органом местного самоуправления решений:</w:t>
      </w:r>
    </w:p>
    <w:bookmarkEnd w:id="47"/>
    <w:p w:rsidR="00434AD3" w:rsidRPr="00434AD3" w:rsidRDefault="00434AD3" w:rsidP="00434AD3">
      <w:pPr>
        <w:ind w:firstLine="567"/>
        <w:jc w:val="both"/>
      </w:pPr>
      <w:r w:rsidRPr="00434AD3">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434AD3" w:rsidRPr="00434AD3" w:rsidRDefault="00434AD3" w:rsidP="00434AD3">
      <w:pPr>
        <w:ind w:firstLine="567"/>
        <w:jc w:val="both"/>
      </w:pPr>
      <w:r w:rsidRPr="00434AD3">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434AD3" w:rsidRPr="00434AD3" w:rsidRDefault="00434AD3" w:rsidP="00434AD3">
      <w:pPr>
        <w:ind w:firstLine="567"/>
        <w:jc w:val="both"/>
      </w:pPr>
      <w:r w:rsidRPr="00434AD3">
        <w:t>о размещении объектов капитального строительства.</w:t>
      </w:r>
    </w:p>
    <w:p w:rsidR="00434AD3" w:rsidRPr="00434AD3" w:rsidRDefault="00434AD3" w:rsidP="00434AD3">
      <w:pPr>
        <w:ind w:firstLine="567"/>
        <w:jc w:val="both"/>
      </w:pPr>
      <w:bookmarkStart w:id="48" w:name="sub_32"/>
      <w:r w:rsidRPr="00434AD3">
        <w:t>3.2. Хозяйствующий субъект обязан:</w:t>
      </w:r>
    </w:p>
    <w:p w:rsidR="00434AD3" w:rsidRPr="00434AD3" w:rsidRDefault="00434AD3" w:rsidP="00434AD3">
      <w:pPr>
        <w:ind w:firstLine="567"/>
        <w:jc w:val="both"/>
      </w:pPr>
      <w:bookmarkStart w:id="49" w:name="sub_321"/>
      <w:bookmarkEnd w:id="48"/>
      <w:r w:rsidRPr="00434AD3">
        <w:t>3.2.1. Своевременно вносить плату за размещение Объекта.</w:t>
      </w:r>
    </w:p>
    <w:p w:rsidR="00434AD3" w:rsidRPr="00434AD3" w:rsidRDefault="00434AD3" w:rsidP="00434AD3">
      <w:pPr>
        <w:ind w:firstLine="567"/>
        <w:jc w:val="both"/>
      </w:pPr>
      <w:bookmarkStart w:id="50" w:name="sub_322"/>
      <w:bookmarkEnd w:id="49"/>
      <w:r w:rsidRPr="00434AD3">
        <w:t>3.2.2. Сохранять внешний вид, место размещения и площадь Объекта в течение установленного периода размещения Объекта. Специализация Объекта может быть изменена по заявлению Хозяйствующего субъекта после внесения соответствующих изменений в Схему размещения.</w:t>
      </w:r>
    </w:p>
    <w:p w:rsidR="00434AD3" w:rsidRPr="00434AD3" w:rsidRDefault="00434AD3" w:rsidP="00434AD3">
      <w:pPr>
        <w:ind w:firstLine="567"/>
        <w:jc w:val="both"/>
      </w:pPr>
      <w:bookmarkStart w:id="51" w:name="sub_323"/>
      <w:bookmarkEnd w:id="50"/>
      <w:r w:rsidRPr="00434AD3">
        <w:t>3.2.3. Обеспечивать функционирование Объекта в соответствии с требованиями настоящего договора, требованиями законодательства Российской Федерации, законодательства Чувашской Республики и муниципальных нормативных правовых актов Порецкого муниципального округа Чувашской Республики.</w:t>
      </w:r>
    </w:p>
    <w:p w:rsidR="00434AD3" w:rsidRPr="00434AD3" w:rsidRDefault="00434AD3" w:rsidP="00434AD3">
      <w:pPr>
        <w:ind w:firstLine="567"/>
        <w:jc w:val="both"/>
      </w:pPr>
      <w:bookmarkStart w:id="52" w:name="sub_324"/>
      <w:bookmarkEnd w:id="51"/>
      <w:r w:rsidRPr="00434AD3">
        <w:t>3.2.4. Обеспечить сохранение внешнего вида и оформления Объекта в течение всего срока действия настоящего договора (в течение не менее ____ лет).</w:t>
      </w:r>
    </w:p>
    <w:p w:rsidR="00434AD3" w:rsidRPr="00434AD3" w:rsidRDefault="00434AD3" w:rsidP="00434AD3">
      <w:pPr>
        <w:ind w:firstLine="567"/>
        <w:jc w:val="both"/>
      </w:pPr>
      <w:bookmarkStart w:id="53" w:name="sub_325"/>
      <w:bookmarkEnd w:id="52"/>
      <w:r w:rsidRPr="00434AD3">
        <w:t>3.2.5. Обеспечить соблюдение санитарных норм и правил, вывоз мусора и иных отходов от использования Объекта.</w:t>
      </w:r>
    </w:p>
    <w:p w:rsidR="00434AD3" w:rsidRPr="00434AD3" w:rsidRDefault="00434AD3" w:rsidP="00434AD3">
      <w:pPr>
        <w:ind w:firstLine="567"/>
        <w:jc w:val="both"/>
      </w:pPr>
      <w:bookmarkStart w:id="54" w:name="sub_326"/>
      <w:bookmarkEnd w:id="53"/>
      <w:r w:rsidRPr="00434AD3">
        <w:t>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434AD3" w:rsidRPr="00434AD3" w:rsidRDefault="00434AD3" w:rsidP="00434AD3">
      <w:pPr>
        <w:ind w:firstLine="567"/>
        <w:jc w:val="both"/>
      </w:pPr>
      <w:bookmarkStart w:id="55" w:name="sub_327"/>
      <w:bookmarkEnd w:id="54"/>
      <w:r w:rsidRPr="00434AD3">
        <w:t>3.2.7. Использовать Объект способами, которые не должны наносить вред окружающей среде.</w:t>
      </w:r>
    </w:p>
    <w:p w:rsidR="00434AD3" w:rsidRPr="00434AD3" w:rsidRDefault="00434AD3" w:rsidP="00434AD3">
      <w:pPr>
        <w:ind w:firstLine="567"/>
        <w:jc w:val="both"/>
      </w:pPr>
      <w:bookmarkStart w:id="56" w:name="sub_328"/>
      <w:bookmarkEnd w:id="55"/>
      <w:r w:rsidRPr="00434AD3">
        <w:t>3.2.8. Не допускать загрязнение, захламление места размещения Объекта.</w:t>
      </w:r>
    </w:p>
    <w:p w:rsidR="00434AD3" w:rsidRPr="00434AD3" w:rsidRDefault="00434AD3" w:rsidP="00434AD3">
      <w:pPr>
        <w:ind w:firstLine="567"/>
        <w:jc w:val="both"/>
      </w:pPr>
      <w:bookmarkStart w:id="57" w:name="sub_329"/>
      <w:bookmarkEnd w:id="56"/>
      <w:r w:rsidRPr="00434AD3">
        <w:t>3.2.9. В ______ срок после заключения настоящего договора предоставить Администрации ________ договор на вывоз мусора или договор на пользование контейнером для сбора мусора.</w:t>
      </w:r>
    </w:p>
    <w:p w:rsidR="00434AD3" w:rsidRPr="00434AD3" w:rsidRDefault="00434AD3" w:rsidP="00434AD3">
      <w:pPr>
        <w:ind w:firstLine="567"/>
        <w:jc w:val="both"/>
      </w:pPr>
      <w:bookmarkStart w:id="58" w:name="sub_3210"/>
      <w:bookmarkEnd w:id="57"/>
      <w:r w:rsidRPr="00434AD3">
        <w:t>3.2.10. Обеспечить представителям Администрации свободный доступ на Объект и место размещения Объекта по их требованию.</w:t>
      </w:r>
    </w:p>
    <w:p w:rsidR="00434AD3" w:rsidRPr="00434AD3" w:rsidRDefault="00434AD3" w:rsidP="00434AD3">
      <w:pPr>
        <w:ind w:firstLine="567"/>
        <w:jc w:val="both"/>
      </w:pPr>
      <w:bookmarkStart w:id="59" w:name="sub_3211"/>
      <w:bookmarkEnd w:id="58"/>
      <w:r w:rsidRPr="00434AD3">
        <w:t xml:space="preserve">3.2.11. В течение _____ календарных дней уведомить Администрацию об изменении места нахождения (места жительства/пребывания), почтового адреса, банковских реквизитов, о принятых </w:t>
      </w:r>
      <w:proofErr w:type="gramStart"/>
      <w:r w:rsidRPr="00434AD3">
        <w:t>решениях</w:t>
      </w:r>
      <w:proofErr w:type="gramEnd"/>
      <w:r w:rsidRPr="00434AD3">
        <w:t xml:space="preserve"> о ликвидации, реорганизации, прекращении деятельности в качестве индивидуального предпринимателя Хозяйствующего субъекта.</w:t>
      </w:r>
    </w:p>
    <w:p w:rsidR="00434AD3" w:rsidRPr="00434AD3" w:rsidRDefault="00434AD3" w:rsidP="00434AD3">
      <w:pPr>
        <w:ind w:firstLine="567"/>
        <w:jc w:val="both"/>
      </w:pPr>
      <w:bookmarkStart w:id="60" w:name="sub_3212"/>
      <w:bookmarkEnd w:id="59"/>
      <w:r w:rsidRPr="00434AD3">
        <w:t>3.2.12. Не допускать передачу прав по настоящему договору третьим лицам.</w:t>
      </w:r>
    </w:p>
    <w:p w:rsidR="00434AD3" w:rsidRPr="00434AD3" w:rsidRDefault="00434AD3" w:rsidP="00434AD3">
      <w:pPr>
        <w:ind w:firstLine="567"/>
        <w:jc w:val="both"/>
      </w:pPr>
      <w:bookmarkStart w:id="61" w:name="sub_3213"/>
      <w:bookmarkEnd w:id="60"/>
      <w:r w:rsidRPr="00434AD3">
        <w:t xml:space="preserve">3.2.13. </w:t>
      </w:r>
      <w:proofErr w:type="gramStart"/>
      <w:r w:rsidRPr="00434AD3">
        <w:t xml:space="preserve">В период действия настоящего договора, а также при прекращении договора в случае отказа Хозяйствующего субъекта от демонтажа Объекта при причинении </w:t>
      </w:r>
      <w:r w:rsidRPr="00434AD3">
        <w:lastRenderedPageBreak/>
        <w:t>материального вреда Администрации либо третьим лицам путем повреждения, уничтожения объектов внешнего благоустройства, иным объектам на территории общего пользования сельских поселений, муниципальных округов, на территориях, находящихся во владении, пользовании третьих лиц, при причинении морального вреда гражданам Хозяйствующий субъект обязан самостоятельно привести</w:t>
      </w:r>
      <w:proofErr w:type="gramEnd"/>
      <w:r w:rsidRPr="00434AD3">
        <w:t xml:space="preserve"> данные объекты в первоначальное состояние, возместить причиненный ущерб</w:t>
      </w:r>
      <w:bookmarkEnd w:id="61"/>
      <w:r w:rsidRPr="00434AD3">
        <w:t xml:space="preserve"> Порецкому муниципальному округу Чувашской Республики и третьим лицам в полном объеме.</w:t>
      </w:r>
    </w:p>
    <w:p w:rsidR="00434AD3" w:rsidRPr="00434AD3" w:rsidRDefault="00434AD3" w:rsidP="00434AD3">
      <w:pPr>
        <w:ind w:firstLine="567"/>
        <w:jc w:val="both"/>
      </w:pPr>
      <w:bookmarkStart w:id="62" w:name="sub_33"/>
      <w:r w:rsidRPr="00434AD3">
        <w:t>3.3. Администрация имеет право:</w:t>
      </w:r>
    </w:p>
    <w:p w:rsidR="00434AD3" w:rsidRPr="00434AD3" w:rsidRDefault="00434AD3" w:rsidP="00434AD3">
      <w:pPr>
        <w:ind w:firstLine="567"/>
        <w:jc w:val="both"/>
      </w:pPr>
      <w:bookmarkStart w:id="63" w:name="sub_331"/>
      <w:bookmarkEnd w:id="62"/>
      <w:r w:rsidRPr="00434AD3">
        <w:t>3.3.1. В любое время проверять соблюдение Хозяйствующим субъектом требований настоящего договора на месте размещения торгового Объекта.</w:t>
      </w:r>
    </w:p>
    <w:p w:rsidR="00434AD3" w:rsidRPr="00434AD3" w:rsidRDefault="00434AD3" w:rsidP="00434AD3">
      <w:pPr>
        <w:ind w:firstLine="567"/>
        <w:jc w:val="both"/>
      </w:pPr>
      <w:bookmarkStart w:id="64" w:name="sub_332"/>
      <w:bookmarkEnd w:id="63"/>
      <w:r w:rsidRPr="00434AD3">
        <w:t>3.3.2. Требовать расторжения договора и возмещения убытков при условии нарушения заявленного вида, специализации, периода размещения, иных условий настоящего договора и Схемы размещения.</w:t>
      </w:r>
    </w:p>
    <w:p w:rsidR="00434AD3" w:rsidRPr="00434AD3" w:rsidRDefault="00434AD3" w:rsidP="00434AD3">
      <w:pPr>
        <w:ind w:firstLine="567"/>
        <w:jc w:val="both"/>
      </w:pPr>
      <w:bookmarkStart w:id="65" w:name="sub_333"/>
      <w:bookmarkEnd w:id="64"/>
      <w:r w:rsidRPr="00434AD3">
        <w:t>3.3.3. В случае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и обеспечить ответственное хранение Объекта за счет Хозяйствующего субъекта.</w:t>
      </w:r>
    </w:p>
    <w:bookmarkEnd w:id="65"/>
    <w:p w:rsidR="00434AD3" w:rsidRPr="00434AD3" w:rsidRDefault="00434AD3" w:rsidP="00434AD3">
      <w:pPr>
        <w:ind w:firstLine="567"/>
        <w:jc w:val="both"/>
      </w:pPr>
      <w:r w:rsidRPr="00434AD3">
        <w:t>3.4. Администрация обязана предоставить Хозяйствующему субъекту право на размещение Объекта в соответствии с условиями настоящего договора.</w:t>
      </w:r>
    </w:p>
    <w:p w:rsidR="00434AD3" w:rsidRPr="00434AD3" w:rsidRDefault="00434AD3" w:rsidP="00434AD3">
      <w:pPr>
        <w:pStyle w:val="1"/>
        <w:jc w:val="center"/>
        <w:rPr>
          <w:rFonts w:ascii="Times New Roman" w:hAnsi="Times New Roman" w:cs="Times New Roman"/>
          <w:b w:val="0"/>
          <w:bCs w:val="0"/>
          <w:sz w:val="24"/>
          <w:szCs w:val="24"/>
        </w:rPr>
      </w:pPr>
      <w:bookmarkStart w:id="66" w:name="sub_2004"/>
      <w:r w:rsidRPr="00434AD3">
        <w:rPr>
          <w:rFonts w:ascii="Times New Roman" w:hAnsi="Times New Roman" w:cs="Times New Roman"/>
          <w:b w:val="0"/>
          <w:bCs w:val="0"/>
          <w:sz w:val="24"/>
          <w:szCs w:val="24"/>
        </w:rPr>
        <w:t>4. Срок действия договора</w:t>
      </w:r>
    </w:p>
    <w:p w:rsidR="00434AD3" w:rsidRPr="00434AD3" w:rsidRDefault="00434AD3" w:rsidP="00434AD3">
      <w:pPr>
        <w:ind w:firstLine="708"/>
        <w:jc w:val="both"/>
      </w:pPr>
      <w:bookmarkStart w:id="67" w:name="sub_2041"/>
      <w:bookmarkEnd w:id="66"/>
    </w:p>
    <w:p w:rsidR="00434AD3" w:rsidRPr="00434AD3" w:rsidRDefault="00434AD3" w:rsidP="00434AD3">
      <w:pPr>
        <w:ind w:firstLine="567"/>
        <w:jc w:val="both"/>
      </w:pPr>
      <w:r w:rsidRPr="00434AD3">
        <w:t xml:space="preserve">Настоящий договор действует с даты его подписания Сторонами и </w:t>
      </w:r>
      <w:proofErr w:type="gramStart"/>
      <w:r w:rsidRPr="00434AD3">
        <w:t>до</w:t>
      </w:r>
      <w:proofErr w:type="gramEnd"/>
      <w:r w:rsidRPr="00434AD3">
        <w:t xml:space="preserve"> «____» ____________ ______. согласно </w:t>
      </w:r>
      <w:proofErr w:type="gramStart"/>
      <w:r w:rsidRPr="00434AD3">
        <w:t>пункту</w:t>
      </w:r>
      <w:proofErr w:type="gramEnd"/>
      <w:r w:rsidRPr="00434AD3">
        <w:t xml:space="preserve"> 1.3. настоящего договора, а в части исполнения обязательств по оплате – до момента исполнения таких обязательств.</w:t>
      </w:r>
    </w:p>
    <w:p w:rsidR="00434AD3" w:rsidRPr="00434AD3" w:rsidRDefault="00434AD3" w:rsidP="00434AD3">
      <w:pPr>
        <w:ind w:firstLine="567"/>
        <w:jc w:val="both"/>
      </w:pPr>
    </w:p>
    <w:p w:rsidR="00434AD3" w:rsidRPr="00434AD3" w:rsidRDefault="00434AD3" w:rsidP="00434AD3">
      <w:pPr>
        <w:pStyle w:val="1"/>
        <w:jc w:val="center"/>
        <w:rPr>
          <w:rFonts w:ascii="Times New Roman" w:hAnsi="Times New Roman" w:cs="Times New Roman"/>
          <w:b w:val="0"/>
          <w:bCs w:val="0"/>
          <w:sz w:val="24"/>
          <w:szCs w:val="24"/>
        </w:rPr>
      </w:pPr>
      <w:bookmarkStart w:id="68" w:name="sub_2005"/>
      <w:bookmarkEnd w:id="67"/>
      <w:r w:rsidRPr="00434AD3">
        <w:rPr>
          <w:rFonts w:ascii="Times New Roman" w:hAnsi="Times New Roman" w:cs="Times New Roman"/>
          <w:b w:val="0"/>
          <w:bCs w:val="0"/>
          <w:sz w:val="24"/>
          <w:szCs w:val="24"/>
        </w:rPr>
        <w:t>5. Ответственность сторон</w:t>
      </w:r>
    </w:p>
    <w:bookmarkEnd w:id="68"/>
    <w:p w:rsidR="00434AD3" w:rsidRPr="00434AD3" w:rsidRDefault="00434AD3" w:rsidP="00434AD3">
      <w:pPr>
        <w:jc w:val="both"/>
      </w:pPr>
    </w:p>
    <w:p w:rsidR="00434AD3" w:rsidRPr="00434AD3" w:rsidRDefault="00434AD3" w:rsidP="00434AD3">
      <w:pPr>
        <w:ind w:firstLine="567"/>
        <w:jc w:val="both"/>
      </w:pPr>
      <w:bookmarkStart w:id="69" w:name="sub_2051"/>
      <w:r w:rsidRPr="00434AD3">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434AD3" w:rsidRPr="00434AD3" w:rsidRDefault="00434AD3" w:rsidP="00434AD3">
      <w:pPr>
        <w:pStyle w:val="ac"/>
        <w:ind w:firstLine="567"/>
        <w:rPr>
          <w:rFonts w:ascii="Times New Roman" w:hAnsi="Times New Roman" w:cs="Times New Roman"/>
          <w:sz w:val="24"/>
          <w:szCs w:val="24"/>
        </w:rPr>
      </w:pPr>
      <w:r w:rsidRPr="00434AD3">
        <w:rPr>
          <w:rFonts w:ascii="Times New Roman" w:hAnsi="Times New Roman" w:cs="Times New Roman"/>
          <w:sz w:val="24"/>
          <w:szCs w:val="24"/>
        </w:rPr>
        <w:t xml:space="preserve">5.2.  </w:t>
      </w:r>
      <w:proofErr w:type="gramStart"/>
      <w:r w:rsidRPr="00434AD3">
        <w:rPr>
          <w:rFonts w:ascii="Times New Roman" w:hAnsi="Times New Roman" w:cs="Times New Roman"/>
          <w:sz w:val="24"/>
          <w:szCs w:val="24"/>
        </w:rPr>
        <w:t xml:space="preserve">В случае просрочки уплаты платежей Хозяйствующий субъект обязан выплатить    администрации Порецкого муниципального округа Чувашской Республики пеню в размере 1/300 действующей на дату уплаты пеней  </w:t>
      </w:r>
      <w:hyperlink r:id="rId11" w:history="1">
        <w:r w:rsidRPr="00434AD3">
          <w:rPr>
            <w:rStyle w:val="ae"/>
            <w:rFonts w:ascii="Times New Roman" w:hAnsi="Times New Roman"/>
            <w:b w:val="0"/>
            <w:color w:val="auto"/>
            <w:sz w:val="24"/>
            <w:szCs w:val="24"/>
          </w:rPr>
          <w:t>ключевой  ставки  рефинансирования</w:t>
        </w:r>
      </w:hyperlink>
      <w:r w:rsidRPr="00434AD3">
        <w:rPr>
          <w:rFonts w:ascii="Times New Roman" w:hAnsi="Times New Roman" w:cs="Times New Roman"/>
          <w:sz w:val="24"/>
          <w:szCs w:val="24"/>
        </w:rPr>
        <w:t xml:space="preserve">  ЦБ  РФ от не уплаченной в срок суммы долга за каждый день просрочки, начиная со дня, следующего после дня истечения, установленного настоящим договором срока исполнения обязательства.</w:t>
      </w:r>
      <w:proofErr w:type="gramEnd"/>
    </w:p>
    <w:p w:rsidR="00434AD3" w:rsidRPr="00434AD3" w:rsidRDefault="00434AD3" w:rsidP="00434AD3">
      <w:pPr>
        <w:pStyle w:val="ac"/>
        <w:ind w:firstLine="567"/>
        <w:rPr>
          <w:rFonts w:ascii="Times New Roman" w:hAnsi="Times New Roman" w:cs="Times New Roman"/>
          <w:sz w:val="24"/>
          <w:szCs w:val="24"/>
        </w:rPr>
      </w:pPr>
      <w:bookmarkStart w:id="70" w:name="sub_4053"/>
      <w:r w:rsidRPr="00434AD3">
        <w:rPr>
          <w:rFonts w:ascii="Times New Roman" w:hAnsi="Times New Roman" w:cs="Times New Roman"/>
          <w:sz w:val="24"/>
          <w:szCs w:val="24"/>
        </w:rPr>
        <w:t xml:space="preserve">5.3. В случае </w:t>
      </w:r>
      <w:proofErr w:type="spellStart"/>
      <w:r w:rsidRPr="00434AD3">
        <w:rPr>
          <w:rFonts w:ascii="Times New Roman" w:hAnsi="Times New Roman" w:cs="Times New Roman"/>
          <w:sz w:val="24"/>
          <w:szCs w:val="24"/>
        </w:rPr>
        <w:t>неустановки</w:t>
      </w:r>
      <w:proofErr w:type="spellEnd"/>
      <w:r w:rsidRPr="00434AD3">
        <w:rPr>
          <w:rFonts w:ascii="Times New Roman" w:hAnsi="Times New Roman" w:cs="Times New Roman"/>
          <w:sz w:val="24"/>
          <w:szCs w:val="24"/>
        </w:rPr>
        <w:t xml:space="preserve"> Объекта Хозяйствующий субъект не </w:t>
      </w:r>
      <w:bookmarkEnd w:id="70"/>
      <w:r w:rsidRPr="00434AD3">
        <w:rPr>
          <w:rFonts w:ascii="Times New Roman" w:hAnsi="Times New Roman" w:cs="Times New Roman"/>
          <w:sz w:val="24"/>
          <w:szCs w:val="24"/>
        </w:rPr>
        <w:t>освобождается от внесения соответствующей платы по условиям настоящего договора.</w:t>
      </w:r>
    </w:p>
    <w:p w:rsidR="00434AD3" w:rsidRPr="00434AD3" w:rsidRDefault="00434AD3" w:rsidP="00434AD3">
      <w:pPr>
        <w:pStyle w:val="ac"/>
        <w:ind w:firstLine="567"/>
        <w:rPr>
          <w:rFonts w:ascii="Times New Roman" w:hAnsi="Times New Roman" w:cs="Times New Roman"/>
          <w:sz w:val="24"/>
          <w:szCs w:val="24"/>
        </w:rPr>
      </w:pPr>
      <w:bookmarkStart w:id="71" w:name="sub_4054"/>
      <w:r w:rsidRPr="00434AD3">
        <w:rPr>
          <w:rFonts w:ascii="Times New Roman" w:hAnsi="Times New Roman" w:cs="Times New Roman"/>
          <w:sz w:val="24"/>
          <w:szCs w:val="24"/>
        </w:rPr>
        <w:t xml:space="preserve">5.4. </w:t>
      </w:r>
      <w:proofErr w:type="gramStart"/>
      <w:r w:rsidRPr="00434AD3">
        <w:rPr>
          <w:rFonts w:ascii="Times New Roman" w:hAnsi="Times New Roman" w:cs="Times New Roman"/>
          <w:sz w:val="24"/>
          <w:szCs w:val="24"/>
        </w:rPr>
        <w:t>Контроль за</w:t>
      </w:r>
      <w:proofErr w:type="gramEnd"/>
      <w:r w:rsidRPr="00434AD3">
        <w:rPr>
          <w:rFonts w:ascii="Times New Roman" w:hAnsi="Times New Roman" w:cs="Times New Roman"/>
          <w:sz w:val="24"/>
          <w:szCs w:val="24"/>
        </w:rPr>
        <w:t xml:space="preserve"> расчетами Сторон по настоящему договору (</w:t>
      </w:r>
      <w:hyperlink w:anchor="sub_4002" w:history="1">
        <w:r w:rsidRPr="00434AD3">
          <w:rPr>
            <w:rStyle w:val="ae"/>
            <w:rFonts w:ascii="Times New Roman" w:hAnsi="Times New Roman"/>
            <w:b w:val="0"/>
            <w:color w:val="auto"/>
            <w:sz w:val="24"/>
            <w:szCs w:val="24"/>
          </w:rPr>
          <w:t>раздел 2</w:t>
        </w:r>
      </w:hyperlink>
      <w:r w:rsidRPr="00434AD3">
        <w:rPr>
          <w:rFonts w:ascii="Times New Roman" w:hAnsi="Times New Roman" w:cs="Times New Roman"/>
          <w:b/>
          <w:sz w:val="24"/>
          <w:szCs w:val="24"/>
        </w:rPr>
        <w:t xml:space="preserve"> </w:t>
      </w:r>
      <w:bookmarkEnd w:id="71"/>
      <w:r w:rsidRPr="00434AD3">
        <w:rPr>
          <w:rFonts w:ascii="Times New Roman" w:hAnsi="Times New Roman" w:cs="Times New Roman"/>
          <w:sz w:val="24"/>
          <w:szCs w:val="24"/>
        </w:rPr>
        <w:t>настоящего договора), осуществляет Администрация.</w:t>
      </w:r>
    </w:p>
    <w:p w:rsidR="00434AD3" w:rsidRPr="00434AD3" w:rsidRDefault="00434AD3" w:rsidP="00434AD3">
      <w:pPr>
        <w:pStyle w:val="1"/>
        <w:jc w:val="center"/>
        <w:rPr>
          <w:rFonts w:ascii="Times New Roman" w:hAnsi="Times New Roman" w:cs="Times New Roman"/>
          <w:b w:val="0"/>
          <w:bCs w:val="0"/>
          <w:sz w:val="24"/>
          <w:szCs w:val="24"/>
        </w:rPr>
      </w:pPr>
      <w:bookmarkStart w:id="72" w:name="sub_2006"/>
      <w:bookmarkEnd w:id="69"/>
      <w:r w:rsidRPr="00434AD3">
        <w:rPr>
          <w:rFonts w:ascii="Times New Roman" w:hAnsi="Times New Roman" w:cs="Times New Roman"/>
          <w:b w:val="0"/>
          <w:bCs w:val="0"/>
          <w:sz w:val="24"/>
          <w:szCs w:val="24"/>
        </w:rPr>
        <w:t>6. Изменение и прекращение договора</w:t>
      </w:r>
    </w:p>
    <w:bookmarkEnd w:id="72"/>
    <w:p w:rsidR="00434AD3" w:rsidRPr="00434AD3" w:rsidRDefault="00434AD3" w:rsidP="00434AD3">
      <w:pPr>
        <w:jc w:val="both"/>
      </w:pPr>
    </w:p>
    <w:p w:rsidR="00434AD3" w:rsidRPr="00434AD3" w:rsidRDefault="00434AD3" w:rsidP="00434AD3">
      <w:pPr>
        <w:pStyle w:val="ac"/>
        <w:ind w:firstLine="567"/>
        <w:rPr>
          <w:rFonts w:ascii="Times New Roman" w:hAnsi="Times New Roman" w:cs="Times New Roman"/>
          <w:sz w:val="24"/>
          <w:szCs w:val="24"/>
        </w:rPr>
      </w:pPr>
      <w:r w:rsidRPr="00434AD3">
        <w:rPr>
          <w:rFonts w:ascii="Times New Roman" w:hAnsi="Times New Roman" w:cs="Times New Roman"/>
          <w:sz w:val="24"/>
          <w:szCs w:val="24"/>
        </w:rPr>
        <w:t>6.1.  По соглашению Сторон настоящий договор может быть изменен. При этом не допускается изменение существенных условий договора:</w:t>
      </w:r>
    </w:p>
    <w:p w:rsidR="00434AD3" w:rsidRPr="00434AD3" w:rsidRDefault="00434AD3" w:rsidP="00434AD3">
      <w:pPr>
        <w:pStyle w:val="ac"/>
        <w:ind w:firstLine="567"/>
        <w:rPr>
          <w:rFonts w:ascii="Times New Roman" w:hAnsi="Times New Roman" w:cs="Times New Roman"/>
          <w:sz w:val="24"/>
          <w:szCs w:val="24"/>
        </w:rPr>
      </w:pPr>
      <w:bookmarkStart w:id="73" w:name="sub_40611"/>
      <w:r w:rsidRPr="00434AD3">
        <w:rPr>
          <w:rFonts w:ascii="Times New Roman" w:hAnsi="Times New Roman" w:cs="Times New Roman"/>
          <w:sz w:val="24"/>
          <w:szCs w:val="24"/>
        </w:rPr>
        <w:t xml:space="preserve">основания заключения договора на размещение нестационарного </w:t>
      </w:r>
      <w:bookmarkEnd w:id="73"/>
      <w:r w:rsidRPr="00434AD3">
        <w:rPr>
          <w:rFonts w:ascii="Times New Roman" w:hAnsi="Times New Roman" w:cs="Times New Roman"/>
          <w:sz w:val="24"/>
          <w:szCs w:val="24"/>
        </w:rPr>
        <w:t>объекта;</w:t>
      </w:r>
      <w:bookmarkStart w:id="74" w:name="sub_40612"/>
    </w:p>
    <w:p w:rsidR="00434AD3" w:rsidRPr="00434AD3" w:rsidRDefault="00434AD3" w:rsidP="00434AD3">
      <w:pPr>
        <w:pStyle w:val="ac"/>
        <w:ind w:firstLine="567"/>
        <w:rPr>
          <w:rFonts w:ascii="Times New Roman" w:hAnsi="Times New Roman" w:cs="Times New Roman"/>
          <w:sz w:val="24"/>
          <w:szCs w:val="24"/>
        </w:rPr>
      </w:pPr>
      <w:r w:rsidRPr="00434AD3">
        <w:rPr>
          <w:rFonts w:ascii="Times New Roman" w:hAnsi="Times New Roman" w:cs="Times New Roman"/>
          <w:sz w:val="24"/>
          <w:szCs w:val="24"/>
        </w:rPr>
        <w:t xml:space="preserve">наименование организатора аукциона, принявшего решение о </w:t>
      </w:r>
      <w:bookmarkEnd w:id="74"/>
      <w:r w:rsidRPr="00434AD3">
        <w:rPr>
          <w:rFonts w:ascii="Times New Roman" w:hAnsi="Times New Roman" w:cs="Times New Roman"/>
          <w:sz w:val="24"/>
          <w:szCs w:val="24"/>
        </w:rPr>
        <w:t>проведен</w:t>
      </w:r>
      <w:proofErr w:type="gramStart"/>
      <w:r w:rsidRPr="00434AD3">
        <w:rPr>
          <w:rFonts w:ascii="Times New Roman" w:hAnsi="Times New Roman" w:cs="Times New Roman"/>
          <w:sz w:val="24"/>
          <w:szCs w:val="24"/>
        </w:rPr>
        <w:t>ии ау</w:t>
      </w:r>
      <w:proofErr w:type="gramEnd"/>
      <w:r w:rsidRPr="00434AD3">
        <w:rPr>
          <w:rFonts w:ascii="Times New Roman" w:hAnsi="Times New Roman" w:cs="Times New Roman"/>
          <w:sz w:val="24"/>
          <w:szCs w:val="24"/>
        </w:rPr>
        <w:t>кциона, и реквизиты такого решения;</w:t>
      </w:r>
    </w:p>
    <w:p w:rsidR="00434AD3" w:rsidRPr="00434AD3" w:rsidRDefault="00434AD3" w:rsidP="00434AD3">
      <w:pPr>
        <w:pStyle w:val="ac"/>
        <w:ind w:firstLine="567"/>
        <w:rPr>
          <w:rFonts w:ascii="Times New Roman" w:hAnsi="Times New Roman" w:cs="Times New Roman"/>
          <w:sz w:val="24"/>
          <w:szCs w:val="24"/>
        </w:rPr>
      </w:pPr>
      <w:bookmarkStart w:id="75" w:name="sub_40613"/>
      <w:r w:rsidRPr="00434AD3">
        <w:rPr>
          <w:rFonts w:ascii="Times New Roman" w:hAnsi="Times New Roman" w:cs="Times New Roman"/>
          <w:sz w:val="24"/>
          <w:szCs w:val="24"/>
        </w:rPr>
        <w:t xml:space="preserve">адрес размещения (местоположение и размер площади места </w:t>
      </w:r>
      <w:bookmarkEnd w:id="75"/>
      <w:r w:rsidRPr="00434AD3">
        <w:rPr>
          <w:rFonts w:ascii="Times New Roman" w:hAnsi="Times New Roman" w:cs="Times New Roman"/>
          <w:sz w:val="24"/>
          <w:szCs w:val="24"/>
        </w:rPr>
        <w:t>размещения Объекта), вид, специализация, период размещения нестационарного торгового Объекта;</w:t>
      </w:r>
    </w:p>
    <w:p w:rsidR="00434AD3" w:rsidRPr="00434AD3" w:rsidRDefault="00434AD3" w:rsidP="00434AD3">
      <w:pPr>
        <w:pStyle w:val="ac"/>
        <w:ind w:firstLine="567"/>
        <w:rPr>
          <w:rFonts w:ascii="Times New Roman" w:hAnsi="Times New Roman" w:cs="Times New Roman"/>
          <w:sz w:val="24"/>
          <w:szCs w:val="24"/>
        </w:rPr>
      </w:pPr>
      <w:bookmarkStart w:id="76" w:name="sub_40614"/>
      <w:r w:rsidRPr="00434AD3">
        <w:rPr>
          <w:rFonts w:ascii="Times New Roman" w:hAnsi="Times New Roman" w:cs="Times New Roman"/>
          <w:sz w:val="24"/>
          <w:szCs w:val="24"/>
        </w:rPr>
        <w:lastRenderedPageBreak/>
        <w:t>ответственность сторон.</w:t>
      </w:r>
      <w:bookmarkStart w:id="77" w:name="sub_4062"/>
      <w:bookmarkEnd w:id="76"/>
    </w:p>
    <w:p w:rsidR="00434AD3" w:rsidRPr="00434AD3" w:rsidRDefault="00434AD3" w:rsidP="00434AD3">
      <w:pPr>
        <w:pStyle w:val="ac"/>
        <w:ind w:firstLine="567"/>
        <w:rPr>
          <w:rFonts w:ascii="Times New Roman" w:hAnsi="Times New Roman" w:cs="Times New Roman"/>
          <w:sz w:val="24"/>
          <w:szCs w:val="24"/>
        </w:rPr>
      </w:pPr>
      <w:r w:rsidRPr="00434AD3">
        <w:rPr>
          <w:rFonts w:ascii="Times New Roman" w:hAnsi="Times New Roman" w:cs="Times New Roman"/>
          <w:sz w:val="24"/>
          <w:szCs w:val="24"/>
        </w:rPr>
        <w:t xml:space="preserve">6.2. Внесение изменений в настоящий договор осуществляется путем </w:t>
      </w:r>
      <w:bookmarkEnd w:id="77"/>
      <w:r w:rsidRPr="00434AD3">
        <w:rPr>
          <w:rFonts w:ascii="Times New Roman" w:hAnsi="Times New Roman" w:cs="Times New Roman"/>
          <w:sz w:val="24"/>
          <w:szCs w:val="24"/>
        </w:rPr>
        <w:t>заключения дополнительного соглашения, подписываемого Сторонами.</w:t>
      </w:r>
    </w:p>
    <w:p w:rsidR="00434AD3" w:rsidRPr="00434AD3" w:rsidRDefault="00434AD3" w:rsidP="00434AD3">
      <w:pPr>
        <w:ind w:firstLine="567"/>
      </w:pPr>
      <w:bookmarkStart w:id="78" w:name="sub_4063"/>
      <w:r w:rsidRPr="00434AD3">
        <w:t>6.3. Настоящий договор расторгается:</w:t>
      </w:r>
      <w:bookmarkStart w:id="79" w:name="sub_40631"/>
      <w:bookmarkEnd w:id="78"/>
    </w:p>
    <w:p w:rsidR="00434AD3" w:rsidRPr="00434AD3" w:rsidRDefault="00434AD3" w:rsidP="00434AD3">
      <w:pPr>
        <w:ind w:firstLine="567"/>
      </w:pPr>
      <w:r w:rsidRPr="00434AD3">
        <w:t xml:space="preserve">1)  по истечении сроков, </w:t>
      </w:r>
      <w:r w:rsidRPr="00434AD3">
        <w:rPr>
          <w:b/>
        </w:rPr>
        <w:t xml:space="preserve">установленных </w:t>
      </w:r>
      <w:hyperlink w:anchor="sub_4013" w:history="1">
        <w:r w:rsidRPr="00434AD3">
          <w:rPr>
            <w:rStyle w:val="ae"/>
            <w:b w:val="0"/>
            <w:color w:val="auto"/>
            <w:sz w:val="24"/>
          </w:rPr>
          <w:t>пунктами 1.3</w:t>
        </w:r>
      </w:hyperlink>
      <w:r w:rsidRPr="00434AD3">
        <w:rPr>
          <w:b/>
        </w:rPr>
        <w:t xml:space="preserve"> и </w:t>
      </w:r>
      <w:hyperlink w:anchor="sub_4041" w:history="1">
        <w:r w:rsidRPr="00434AD3">
          <w:rPr>
            <w:rStyle w:val="ae"/>
            <w:b w:val="0"/>
            <w:color w:val="auto"/>
            <w:sz w:val="24"/>
          </w:rPr>
          <w:t>4</w:t>
        </w:r>
      </w:hyperlink>
      <w:r w:rsidRPr="00434AD3">
        <w:t xml:space="preserve"> настоящего </w:t>
      </w:r>
      <w:bookmarkEnd w:id="79"/>
      <w:r w:rsidRPr="00434AD3">
        <w:t>договора;</w:t>
      </w:r>
    </w:p>
    <w:p w:rsidR="00434AD3" w:rsidRPr="00434AD3" w:rsidRDefault="00434AD3" w:rsidP="00434AD3">
      <w:pPr>
        <w:pStyle w:val="ac"/>
        <w:ind w:firstLine="567"/>
        <w:rPr>
          <w:rFonts w:ascii="Times New Roman" w:hAnsi="Times New Roman" w:cs="Times New Roman"/>
          <w:sz w:val="24"/>
          <w:szCs w:val="24"/>
        </w:rPr>
      </w:pPr>
      <w:bookmarkStart w:id="80" w:name="sub_40632"/>
      <w:r w:rsidRPr="00434AD3">
        <w:rPr>
          <w:rFonts w:ascii="Times New Roman" w:hAnsi="Times New Roman" w:cs="Times New Roman"/>
          <w:sz w:val="24"/>
          <w:szCs w:val="24"/>
        </w:rPr>
        <w:t xml:space="preserve">2) в случае ликвидации Хозяйствующего субъекта (юридического лица) </w:t>
      </w:r>
      <w:bookmarkEnd w:id="80"/>
      <w:r w:rsidRPr="00434AD3">
        <w:rPr>
          <w:rFonts w:ascii="Times New Roman" w:hAnsi="Times New Roman" w:cs="Times New Roman"/>
          <w:sz w:val="24"/>
          <w:szCs w:val="24"/>
        </w:rPr>
        <w:t>– со дня внесения соответствующей записи в Единый государственный реестр юридических лиц; в случае прекращения Хозяйствующим субъектом - физическим лицом деятельности в качестве индивидуального предпринимателя - со дня внесения соответствующей записи в Единый государственный реестр индивидуальных предпринимателей;</w:t>
      </w:r>
    </w:p>
    <w:p w:rsidR="00434AD3" w:rsidRPr="00434AD3" w:rsidRDefault="00434AD3" w:rsidP="00434AD3">
      <w:pPr>
        <w:pStyle w:val="ac"/>
        <w:ind w:firstLine="567"/>
        <w:rPr>
          <w:rFonts w:ascii="Times New Roman" w:hAnsi="Times New Roman" w:cs="Times New Roman"/>
          <w:sz w:val="24"/>
          <w:szCs w:val="24"/>
        </w:rPr>
      </w:pPr>
      <w:bookmarkStart w:id="81" w:name="sub_40633"/>
      <w:r w:rsidRPr="00434AD3">
        <w:rPr>
          <w:rFonts w:ascii="Times New Roman" w:hAnsi="Times New Roman" w:cs="Times New Roman"/>
          <w:sz w:val="24"/>
          <w:szCs w:val="24"/>
        </w:rPr>
        <w:t xml:space="preserve">3) в связи с односторонним отказом Администрации от исполнения </w:t>
      </w:r>
      <w:bookmarkEnd w:id="81"/>
      <w:r w:rsidRPr="00434AD3">
        <w:rPr>
          <w:rFonts w:ascii="Times New Roman" w:hAnsi="Times New Roman" w:cs="Times New Roman"/>
          <w:sz w:val="24"/>
          <w:szCs w:val="24"/>
        </w:rPr>
        <w:t>настоящего договора по следующим основаниям:</w:t>
      </w:r>
    </w:p>
    <w:p w:rsidR="00434AD3" w:rsidRPr="00434AD3" w:rsidRDefault="00434AD3" w:rsidP="00434AD3">
      <w:pPr>
        <w:pStyle w:val="ac"/>
        <w:ind w:firstLine="567"/>
        <w:rPr>
          <w:rFonts w:ascii="Times New Roman" w:hAnsi="Times New Roman" w:cs="Times New Roman"/>
          <w:sz w:val="24"/>
          <w:szCs w:val="24"/>
        </w:rPr>
      </w:pPr>
      <w:r w:rsidRPr="00434AD3">
        <w:rPr>
          <w:rFonts w:ascii="Times New Roman" w:hAnsi="Times New Roman" w:cs="Times New Roman"/>
          <w:sz w:val="24"/>
          <w:szCs w:val="24"/>
        </w:rPr>
        <w:t>просрочка исполнения Хозяйствующим субъектом обязательств по плате на срок более 30 календарных дней;</w:t>
      </w:r>
    </w:p>
    <w:p w:rsidR="00434AD3" w:rsidRPr="00434AD3" w:rsidRDefault="00434AD3" w:rsidP="00434AD3">
      <w:pPr>
        <w:pStyle w:val="ac"/>
        <w:ind w:firstLine="567"/>
        <w:rPr>
          <w:rFonts w:ascii="Times New Roman" w:hAnsi="Times New Roman" w:cs="Times New Roman"/>
          <w:sz w:val="24"/>
          <w:szCs w:val="24"/>
        </w:rPr>
      </w:pPr>
      <w:r w:rsidRPr="00434AD3">
        <w:rPr>
          <w:rFonts w:ascii="Times New Roman" w:hAnsi="Times New Roman" w:cs="Times New Roman"/>
          <w:sz w:val="24"/>
          <w:szCs w:val="24"/>
        </w:rPr>
        <w:t xml:space="preserve">размещение Хозяйствующим субъектом Объекта, не соответствующего характеристикам, указанным в </w:t>
      </w:r>
      <w:hyperlink w:anchor="sub_4011" w:history="1">
        <w:r w:rsidRPr="00434AD3">
          <w:rPr>
            <w:rStyle w:val="ae"/>
            <w:rFonts w:ascii="Times New Roman" w:hAnsi="Times New Roman"/>
            <w:b w:val="0"/>
            <w:color w:val="auto"/>
            <w:sz w:val="24"/>
            <w:szCs w:val="24"/>
          </w:rPr>
          <w:t>пункте 1.1</w:t>
        </w:r>
      </w:hyperlink>
      <w:r w:rsidRPr="00434AD3">
        <w:rPr>
          <w:rFonts w:ascii="Times New Roman" w:hAnsi="Times New Roman" w:cs="Times New Roman"/>
          <w:sz w:val="24"/>
          <w:szCs w:val="24"/>
        </w:rPr>
        <w:t xml:space="preserve"> настоящего договора, и (или) требованиям законодательства Российской Федерации, и (или) законодательства Чувашской Республики, и (или) муниципальных нормативных правовых актов Порецкого муниципального округа Чувашской Республики;</w:t>
      </w:r>
    </w:p>
    <w:p w:rsidR="00434AD3" w:rsidRPr="00434AD3" w:rsidRDefault="00434AD3" w:rsidP="00434AD3">
      <w:pPr>
        <w:pStyle w:val="ac"/>
        <w:ind w:firstLine="567"/>
        <w:rPr>
          <w:rFonts w:ascii="Times New Roman" w:hAnsi="Times New Roman" w:cs="Times New Roman"/>
          <w:sz w:val="24"/>
          <w:szCs w:val="24"/>
        </w:rPr>
      </w:pPr>
      <w:r w:rsidRPr="00434AD3">
        <w:rPr>
          <w:rFonts w:ascii="Times New Roman" w:hAnsi="Times New Roman" w:cs="Times New Roman"/>
          <w:sz w:val="24"/>
          <w:szCs w:val="24"/>
        </w:rPr>
        <w:t xml:space="preserve">неисполнение Хозяйствующим субъектом обязанностей, предусмотренных в </w:t>
      </w:r>
      <w:hyperlink w:anchor="sub_4324" w:history="1">
        <w:r w:rsidRPr="00434AD3">
          <w:rPr>
            <w:rStyle w:val="ae"/>
            <w:rFonts w:ascii="Times New Roman" w:hAnsi="Times New Roman"/>
            <w:b w:val="0"/>
            <w:color w:val="auto"/>
            <w:sz w:val="24"/>
            <w:szCs w:val="24"/>
          </w:rPr>
          <w:t>пунктах 3.2.4</w:t>
        </w:r>
      </w:hyperlink>
      <w:r w:rsidRPr="00434AD3">
        <w:rPr>
          <w:rFonts w:ascii="Times New Roman" w:hAnsi="Times New Roman" w:cs="Times New Roman"/>
          <w:b/>
          <w:sz w:val="24"/>
          <w:szCs w:val="24"/>
        </w:rPr>
        <w:t xml:space="preserve">, </w:t>
      </w:r>
      <w:hyperlink w:anchor="sub_4326" w:history="1">
        <w:r w:rsidRPr="00434AD3">
          <w:rPr>
            <w:rStyle w:val="ae"/>
            <w:rFonts w:ascii="Times New Roman" w:hAnsi="Times New Roman"/>
            <w:b w:val="0"/>
            <w:color w:val="auto"/>
            <w:sz w:val="24"/>
            <w:szCs w:val="24"/>
          </w:rPr>
          <w:t>3.2.6</w:t>
        </w:r>
      </w:hyperlink>
      <w:r w:rsidRPr="00434AD3">
        <w:rPr>
          <w:rFonts w:ascii="Times New Roman" w:hAnsi="Times New Roman" w:cs="Times New Roman"/>
          <w:b/>
          <w:sz w:val="24"/>
          <w:szCs w:val="24"/>
        </w:rPr>
        <w:t xml:space="preserve">, </w:t>
      </w:r>
      <w:hyperlink w:anchor="sub_4329" w:history="1">
        <w:r w:rsidRPr="00434AD3">
          <w:rPr>
            <w:rStyle w:val="ae"/>
            <w:rFonts w:ascii="Times New Roman" w:hAnsi="Times New Roman"/>
            <w:b w:val="0"/>
            <w:color w:val="auto"/>
            <w:sz w:val="24"/>
            <w:szCs w:val="24"/>
          </w:rPr>
          <w:t>3.2.9</w:t>
        </w:r>
      </w:hyperlink>
      <w:r w:rsidRPr="00434AD3">
        <w:rPr>
          <w:rFonts w:ascii="Times New Roman" w:hAnsi="Times New Roman" w:cs="Times New Roman"/>
          <w:b/>
          <w:sz w:val="24"/>
          <w:szCs w:val="24"/>
        </w:rPr>
        <w:t xml:space="preserve"> н</w:t>
      </w:r>
      <w:r w:rsidRPr="00434AD3">
        <w:rPr>
          <w:rFonts w:ascii="Times New Roman" w:hAnsi="Times New Roman" w:cs="Times New Roman"/>
          <w:sz w:val="24"/>
          <w:szCs w:val="24"/>
        </w:rPr>
        <w:t>астоящего договора, два и более раза в течение срока действия настоящего договора;</w:t>
      </w:r>
    </w:p>
    <w:p w:rsidR="00434AD3" w:rsidRPr="00434AD3" w:rsidRDefault="00434AD3" w:rsidP="00434AD3">
      <w:pPr>
        <w:pStyle w:val="ac"/>
        <w:ind w:firstLine="567"/>
        <w:rPr>
          <w:rFonts w:ascii="Times New Roman" w:hAnsi="Times New Roman" w:cs="Times New Roman"/>
          <w:sz w:val="24"/>
          <w:szCs w:val="24"/>
        </w:rPr>
      </w:pPr>
      <w:r w:rsidRPr="00434AD3">
        <w:rPr>
          <w:rFonts w:ascii="Times New Roman" w:hAnsi="Times New Roman" w:cs="Times New Roman"/>
          <w:sz w:val="24"/>
          <w:szCs w:val="24"/>
        </w:rPr>
        <w:t xml:space="preserve">нарушение Хозяйствующим субъектом экологических норм или правил продажи табачной продукции, </w:t>
      </w:r>
      <w:proofErr w:type="spellStart"/>
      <w:r w:rsidRPr="00434AD3">
        <w:rPr>
          <w:rFonts w:ascii="Times New Roman" w:hAnsi="Times New Roman" w:cs="Times New Roman"/>
          <w:sz w:val="24"/>
          <w:szCs w:val="24"/>
        </w:rPr>
        <w:t>никотинсодержащей</w:t>
      </w:r>
      <w:proofErr w:type="spellEnd"/>
      <w:r w:rsidRPr="00434AD3">
        <w:rPr>
          <w:rFonts w:ascii="Times New Roman" w:hAnsi="Times New Roman" w:cs="Times New Roman"/>
          <w:sz w:val="24"/>
          <w:szCs w:val="24"/>
        </w:rPr>
        <w:t xml:space="preserve"> продукции, кальянов, установленных законодательством Российской Федерации, два и более раза в течение срока действия настоящего договора;</w:t>
      </w:r>
      <w:bookmarkStart w:id="82" w:name="sub_40634"/>
    </w:p>
    <w:p w:rsidR="00434AD3" w:rsidRPr="00434AD3" w:rsidRDefault="00434AD3" w:rsidP="00434AD3">
      <w:pPr>
        <w:pStyle w:val="ac"/>
        <w:ind w:firstLine="567"/>
        <w:rPr>
          <w:rFonts w:ascii="Times New Roman" w:hAnsi="Times New Roman" w:cs="Times New Roman"/>
          <w:sz w:val="24"/>
          <w:szCs w:val="24"/>
        </w:rPr>
      </w:pPr>
      <w:r w:rsidRPr="00434AD3">
        <w:rPr>
          <w:rFonts w:ascii="Times New Roman" w:hAnsi="Times New Roman" w:cs="Times New Roman"/>
          <w:sz w:val="24"/>
          <w:szCs w:val="24"/>
        </w:rPr>
        <w:t xml:space="preserve">4) в связи с односторонним отказом от исполнения настоящего </w:t>
      </w:r>
      <w:bookmarkEnd w:id="82"/>
      <w:r w:rsidRPr="00434AD3">
        <w:rPr>
          <w:rFonts w:ascii="Times New Roman" w:hAnsi="Times New Roman" w:cs="Times New Roman"/>
          <w:sz w:val="24"/>
          <w:szCs w:val="24"/>
        </w:rPr>
        <w:t>договора Хозяйствующим субъектом;</w:t>
      </w:r>
      <w:bookmarkStart w:id="83" w:name="sub_40635"/>
    </w:p>
    <w:p w:rsidR="00434AD3" w:rsidRPr="00434AD3" w:rsidRDefault="00434AD3" w:rsidP="00434AD3">
      <w:pPr>
        <w:pStyle w:val="ac"/>
        <w:ind w:firstLine="567"/>
        <w:rPr>
          <w:rFonts w:ascii="Times New Roman" w:hAnsi="Times New Roman" w:cs="Times New Roman"/>
          <w:sz w:val="24"/>
          <w:szCs w:val="24"/>
        </w:rPr>
      </w:pPr>
      <w:r w:rsidRPr="00434AD3">
        <w:rPr>
          <w:rFonts w:ascii="Times New Roman" w:hAnsi="Times New Roman" w:cs="Times New Roman"/>
          <w:sz w:val="24"/>
          <w:szCs w:val="24"/>
        </w:rPr>
        <w:t>5) по решению суда.</w:t>
      </w:r>
    </w:p>
    <w:bookmarkEnd w:id="83"/>
    <w:p w:rsidR="00434AD3" w:rsidRPr="00434AD3" w:rsidRDefault="00434AD3" w:rsidP="00434AD3">
      <w:pPr>
        <w:pStyle w:val="ac"/>
        <w:ind w:firstLine="567"/>
        <w:rPr>
          <w:rFonts w:ascii="Times New Roman" w:hAnsi="Times New Roman" w:cs="Times New Roman"/>
          <w:sz w:val="24"/>
          <w:szCs w:val="24"/>
        </w:rPr>
      </w:pPr>
      <w:r w:rsidRPr="00434AD3">
        <w:rPr>
          <w:rFonts w:ascii="Times New Roman" w:hAnsi="Times New Roman" w:cs="Times New Roman"/>
          <w:sz w:val="24"/>
          <w:szCs w:val="24"/>
        </w:rPr>
        <w:t xml:space="preserve">В случае одностороннего отказа Администрации от исполнения настоящего договора Администрация направляет Хозяйствующему субъекту уведомление по адресу, указанному в настоящем договоре, почтовым отправлением, либо телеграммой, по электронной почте, либо иным способом, обеспечивающим фиксирование даты его получения Хозяйствующим субъектом, либо вручает его Хозяйствующему субъекту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w:t>
      </w:r>
      <w:proofErr w:type="gramStart"/>
      <w:r w:rsidRPr="00434AD3">
        <w:rPr>
          <w:rFonts w:ascii="Times New Roman" w:hAnsi="Times New Roman" w:cs="Times New Roman"/>
          <w:sz w:val="24"/>
          <w:szCs w:val="24"/>
        </w:rPr>
        <w:t>с даты</w:t>
      </w:r>
      <w:proofErr w:type="gramEnd"/>
      <w:r w:rsidRPr="00434AD3">
        <w:rPr>
          <w:rFonts w:ascii="Times New Roman" w:hAnsi="Times New Roman" w:cs="Times New Roman"/>
          <w:sz w:val="24"/>
          <w:szCs w:val="24"/>
        </w:rPr>
        <w:t xml:space="preserve"> надлежащего уведомления Администрацией Хозяйствующего субъекта об одностороннем отказе от исполнения настоящего договора.</w:t>
      </w:r>
    </w:p>
    <w:p w:rsidR="00434AD3" w:rsidRPr="00434AD3" w:rsidRDefault="00434AD3" w:rsidP="00434AD3">
      <w:pPr>
        <w:pStyle w:val="ac"/>
        <w:ind w:firstLine="567"/>
        <w:rPr>
          <w:rFonts w:ascii="Times New Roman" w:hAnsi="Times New Roman" w:cs="Times New Roman"/>
          <w:sz w:val="24"/>
          <w:szCs w:val="24"/>
        </w:rPr>
      </w:pPr>
      <w:r w:rsidRPr="00434AD3">
        <w:rPr>
          <w:rFonts w:ascii="Times New Roman" w:hAnsi="Times New Roman" w:cs="Times New Roman"/>
          <w:sz w:val="24"/>
          <w:szCs w:val="24"/>
        </w:rPr>
        <w:t xml:space="preserve">В случае одностороннего отказа Хозяйствующего субъекта от исполнения настоящего договора Хозяйствующий субъект направляет Администрации уведомление почтовым отправлением, либо телеграммой, по электронной почте, либо иным способом, обеспечивающим фиксирование даты его получения Администрацией, либо вручает его представителю Администрации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w:t>
      </w:r>
      <w:proofErr w:type="gramStart"/>
      <w:r w:rsidRPr="00434AD3">
        <w:rPr>
          <w:rFonts w:ascii="Times New Roman" w:hAnsi="Times New Roman" w:cs="Times New Roman"/>
          <w:sz w:val="24"/>
          <w:szCs w:val="24"/>
        </w:rPr>
        <w:t>с даты</w:t>
      </w:r>
      <w:proofErr w:type="gramEnd"/>
      <w:r w:rsidRPr="00434AD3">
        <w:rPr>
          <w:rFonts w:ascii="Times New Roman" w:hAnsi="Times New Roman" w:cs="Times New Roman"/>
          <w:sz w:val="24"/>
          <w:szCs w:val="24"/>
        </w:rPr>
        <w:t xml:space="preserve"> надлежащего уведомления Хозяйствующим субъектом Администрации об одностороннем отказе от исполнения настоящего договора.</w:t>
      </w:r>
      <w:bookmarkStart w:id="84" w:name="sub_4064"/>
    </w:p>
    <w:p w:rsidR="00434AD3" w:rsidRPr="00434AD3" w:rsidRDefault="00434AD3" w:rsidP="00434AD3">
      <w:pPr>
        <w:pStyle w:val="ac"/>
        <w:ind w:firstLine="567"/>
        <w:rPr>
          <w:rFonts w:ascii="Times New Roman" w:hAnsi="Times New Roman" w:cs="Times New Roman"/>
          <w:sz w:val="24"/>
          <w:szCs w:val="24"/>
        </w:rPr>
      </w:pPr>
      <w:r w:rsidRPr="00434AD3">
        <w:rPr>
          <w:rFonts w:ascii="Times New Roman" w:hAnsi="Times New Roman" w:cs="Times New Roman"/>
          <w:sz w:val="24"/>
          <w:szCs w:val="24"/>
        </w:rPr>
        <w:lastRenderedPageBreak/>
        <w:t>6.4. Прекращение (расторжение) настоящего договора не освобождает</w:t>
      </w:r>
      <w:bookmarkEnd w:id="84"/>
      <w:r w:rsidRPr="00434AD3">
        <w:rPr>
          <w:rFonts w:ascii="Times New Roman" w:hAnsi="Times New Roman" w:cs="Times New Roman"/>
          <w:sz w:val="24"/>
          <w:szCs w:val="24"/>
        </w:rPr>
        <w:t xml:space="preserve"> Хозяйствующего субъекта от необходимости погашения задолженности по плате и уплаты пени, </w:t>
      </w:r>
      <w:proofErr w:type="gramStart"/>
      <w:r w:rsidRPr="00434AD3">
        <w:rPr>
          <w:rFonts w:ascii="Times New Roman" w:hAnsi="Times New Roman" w:cs="Times New Roman"/>
          <w:sz w:val="24"/>
          <w:szCs w:val="24"/>
        </w:rPr>
        <w:t>предусмотренных</w:t>
      </w:r>
      <w:proofErr w:type="gramEnd"/>
      <w:r w:rsidRPr="00434AD3">
        <w:rPr>
          <w:rFonts w:ascii="Times New Roman" w:hAnsi="Times New Roman" w:cs="Times New Roman"/>
          <w:sz w:val="24"/>
          <w:szCs w:val="24"/>
        </w:rPr>
        <w:t xml:space="preserve"> настоящим договором.</w:t>
      </w:r>
    </w:p>
    <w:p w:rsidR="00434AD3" w:rsidRPr="00434AD3" w:rsidRDefault="00434AD3" w:rsidP="00434AD3">
      <w:pPr>
        <w:jc w:val="both"/>
      </w:pPr>
    </w:p>
    <w:p w:rsidR="00434AD3" w:rsidRPr="00434AD3" w:rsidRDefault="00434AD3" w:rsidP="00434AD3">
      <w:pPr>
        <w:pStyle w:val="1"/>
        <w:jc w:val="center"/>
        <w:rPr>
          <w:rFonts w:ascii="Times New Roman" w:hAnsi="Times New Roman" w:cs="Times New Roman"/>
          <w:b w:val="0"/>
          <w:bCs w:val="0"/>
          <w:sz w:val="24"/>
          <w:szCs w:val="24"/>
        </w:rPr>
      </w:pPr>
      <w:bookmarkStart w:id="85" w:name="sub_2007"/>
      <w:r w:rsidRPr="00434AD3">
        <w:rPr>
          <w:rFonts w:ascii="Times New Roman" w:hAnsi="Times New Roman" w:cs="Times New Roman"/>
          <w:b w:val="0"/>
          <w:bCs w:val="0"/>
          <w:sz w:val="24"/>
          <w:szCs w:val="24"/>
        </w:rPr>
        <w:t>7. Заключительные положения</w:t>
      </w:r>
    </w:p>
    <w:bookmarkEnd w:id="85"/>
    <w:p w:rsidR="00434AD3" w:rsidRPr="00434AD3" w:rsidRDefault="00434AD3" w:rsidP="00434AD3">
      <w:pPr>
        <w:jc w:val="both"/>
      </w:pPr>
    </w:p>
    <w:p w:rsidR="00434AD3" w:rsidRPr="00434AD3" w:rsidRDefault="00434AD3" w:rsidP="00434AD3">
      <w:pPr>
        <w:ind w:firstLine="567"/>
        <w:jc w:val="both"/>
      </w:pPr>
      <w:bookmarkStart w:id="86" w:name="sub_2071"/>
      <w:r w:rsidRPr="00434AD3">
        <w:t>7.1.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Арбитражного суда Чувашской Республики в установленном порядке.</w:t>
      </w:r>
    </w:p>
    <w:p w:rsidR="00434AD3" w:rsidRPr="00434AD3" w:rsidRDefault="00434AD3" w:rsidP="00434AD3">
      <w:pPr>
        <w:ind w:firstLine="567"/>
        <w:jc w:val="both"/>
      </w:pPr>
      <w:r w:rsidRPr="00434AD3">
        <w:t>Срок для рассмотрения заявления, претензии, любого иного обращения между Сторонами настоящего договора составляет 10 календарных дней.</w:t>
      </w:r>
    </w:p>
    <w:p w:rsidR="00434AD3" w:rsidRPr="00434AD3" w:rsidRDefault="00434AD3" w:rsidP="00434AD3">
      <w:pPr>
        <w:ind w:firstLine="567"/>
        <w:jc w:val="both"/>
      </w:pPr>
      <w:bookmarkStart w:id="87" w:name="sub_2072"/>
      <w:bookmarkEnd w:id="86"/>
      <w:r w:rsidRPr="00434AD3">
        <w:t>7.2. Настоящий договор составлен в 2-х экземплярах, имеющих одинаковую юридическую силу, - по одному для каждой из Сторон, один из которых хранится в «Администрации» в течени</w:t>
      </w:r>
      <w:proofErr w:type="gramStart"/>
      <w:r w:rsidRPr="00434AD3">
        <w:t>и</w:t>
      </w:r>
      <w:proofErr w:type="gramEnd"/>
      <w:r w:rsidRPr="00434AD3">
        <w:t xml:space="preserve"> срока действия данного договора.</w:t>
      </w:r>
    </w:p>
    <w:bookmarkEnd w:id="87"/>
    <w:p w:rsidR="00434AD3" w:rsidRPr="00434AD3" w:rsidRDefault="00434AD3" w:rsidP="00434AD3">
      <w:pPr>
        <w:jc w:val="both"/>
      </w:pPr>
    </w:p>
    <w:p w:rsidR="00434AD3" w:rsidRPr="00434AD3" w:rsidRDefault="00434AD3" w:rsidP="00434AD3">
      <w:pPr>
        <w:pStyle w:val="1"/>
        <w:jc w:val="center"/>
        <w:rPr>
          <w:rFonts w:ascii="Times New Roman" w:hAnsi="Times New Roman" w:cs="Times New Roman"/>
          <w:b w:val="0"/>
          <w:bCs w:val="0"/>
          <w:sz w:val="24"/>
          <w:szCs w:val="24"/>
        </w:rPr>
      </w:pPr>
      <w:bookmarkStart w:id="88" w:name="sub_2008"/>
      <w:r w:rsidRPr="00434AD3">
        <w:rPr>
          <w:rFonts w:ascii="Times New Roman" w:hAnsi="Times New Roman" w:cs="Times New Roman"/>
          <w:b w:val="0"/>
          <w:bCs w:val="0"/>
          <w:sz w:val="24"/>
          <w:szCs w:val="24"/>
        </w:rPr>
        <w:t>8. Юридические адреса и банковские реквизиты Сторон</w:t>
      </w:r>
    </w:p>
    <w:bookmarkEnd w:id="88"/>
    <w:p w:rsidR="00434AD3" w:rsidRPr="00434AD3" w:rsidRDefault="00434AD3" w:rsidP="00434AD3">
      <w:pPr>
        <w:jc w:val="both"/>
      </w:pPr>
    </w:p>
    <w:p w:rsidR="00434AD3" w:rsidRPr="00434AD3" w:rsidRDefault="00434AD3" w:rsidP="00434AD3">
      <w:pPr>
        <w:pStyle w:val="ac"/>
        <w:rPr>
          <w:rFonts w:ascii="Times New Roman" w:hAnsi="Times New Roman" w:cs="Times New Roman"/>
          <w:sz w:val="24"/>
          <w:szCs w:val="24"/>
        </w:rPr>
      </w:pPr>
      <w:r w:rsidRPr="00434AD3">
        <w:rPr>
          <w:rFonts w:ascii="Times New Roman" w:hAnsi="Times New Roman" w:cs="Times New Roman"/>
          <w:sz w:val="24"/>
          <w:szCs w:val="24"/>
        </w:rPr>
        <w:t>Администрация                                                              Хозяйствующий субъект</w:t>
      </w:r>
    </w:p>
    <w:p w:rsidR="00434AD3" w:rsidRPr="00434AD3" w:rsidRDefault="00434AD3" w:rsidP="00434AD3">
      <w:pPr>
        <w:pStyle w:val="ac"/>
        <w:rPr>
          <w:rFonts w:ascii="Times New Roman" w:hAnsi="Times New Roman" w:cs="Times New Roman"/>
          <w:sz w:val="24"/>
          <w:szCs w:val="24"/>
        </w:rPr>
      </w:pPr>
      <w:r w:rsidRPr="00434AD3">
        <w:rPr>
          <w:rFonts w:ascii="Times New Roman" w:hAnsi="Times New Roman" w:cs="Times New Roman"/>
          <w:sz w:val="24"/>
          <w:szCs w:val="24"/>
        </w:rPr>
        <w:t>________________________________                         _________________________________</w:t>
      </w:r>
    </w:p>
    <w:p w:rsidR="00434AD3" w:rsidRPr="00434AD3" w:rsidRDefault="00434AD3" w:rsidP="00434AD3">
      <w:pPr>
        <w:pStyle w:val="ac"/>
        <w:rPr>
          <w:rFonts w:ascii="Times New Roman" w:hAnsi="Times New Roman" w:cs="Times New Roman"/>
          <w:sz w:val="24"/>
          <w:szCs w:val="24"/>
        </w:rPr>
      </w:pPr>
      <w:r w:rsidRPr="00434AD3">
        <w:rPr>
          <w:rFonts w:ascii="Times New Roman" w:hAnsi="Times New Roman" w:cs="Times New Roman"/>
          <w:sz w:val="24"/>
          <w:szCs w:val="24"/>
        </w:rPr>
        <w:t xml:space="preserve">               Подпись                                                                                        </w:t>
      </w:r>
      <w:proofErr w:type="spellStart"/>
      <w:proofErr w:type="gramStart"/>
      <w:r w:rsidRPr="00434AD3">
        <w:rPr>
          <w:rFonts w:ascii="Times New Roman" w:hAnsi="Times New Roman" w:cs="Times New Roman"/>
          <w:sz w:val="24"/>
          <w:szCs w:val="24"/>
        </w:rPr>
        <w:t>Подпись</w:t>
      </w:r>
      <w:proofErr w:type="spellEnd"/>
      <w:proofErr w:type="gramEnd"/>
    </w:p>
    <w:p w:rsidR="00434AD3" w:rsidRPr="00434AD3" w:rsidRDefault="00434AD3" w:rsidP="00434AD3">
      <w:pPr>
        <w:pStyle w:val="ac"/>
        <w:rPr>
          <w:rFonts w:ascii="Times New Roman" w:hAnsi="Times New Roman" w:cs="Times New Roman"/>
          <w:sz w:val="24"/>
          <w:szCs w:val="24"/>
        </w:rPr>
      </w:pPr>
      <w:r w:rsidRPr="00434AD3">
        <w:rPr>
          <w:rFonts w:ascii="Times New Roman" w:hAnsi="Times New Roman" w:cs="Times New Roman"/>
          <w:sz w:val="24"/>
          <w:szCs w:val="24"/>
        </w:rPr>
        <w:t>М.П.                                                                                                   М.П. (при наличии)</w:t>
      </w:r>
    </w:p>
    <w:p w:rsidR="00434AD3" w:rsidRPr="00434AD3" w:rsidRDefault="00434AD3" w:rsidP="00434AD3"/>
    <w:p w:rsidR="00434AD3" w:rsidRPr="00434AD3" w:rsidRDefault="00434AD3" w:rsidP="00434AD3"/>
    <w:p w:rsidR="004E60FD" w:rsidRPr="00434AD3" w:rsidRDefault="004E60FD" w:rsidP="00D6374A">
      <w:pPr>
        <w:ind w:left="5387"/>
        <w:jc w:val="both"/>
      </w:pPr>
    </w:p>
    <w:p w:rsidR="007170EF" w:rsidRDefault="007170EF" w:rsidP="00D6374A">
      <w:pPr>
        <w:ind w:left="5387"/>
        <w:jc w:val="both"/>
      </w:pPr>
      <w:r>
        <w:t xml:space="preserve">                                   </w:t>
      </w:r>
    </w:p>
    <w:p w:rsidR="007170EF" w:rsidRDefault="007170EF" w:rsidP="00D6374A">
      <w:pPr>
        <w:ind w:left="5387"/>
        <w:jc w:val="both"/>
      </w:pPr>
    </w:p>
    <w:p w:rsidR="007170EF" w:rsidRDefault="007170EF" w:rsidP="00D6374A">
      <w:pPr>
        <w:ind w:left="5387"/>
        <w:jc w:val="both"/>
      </w:pPr>
    </w:p>
    <w:p w:rsidR="007170EF" w:rsidRDefault="007170EF" w:rsidP="00D6374A">
      <w:pPr>
        <w:ind w:left="5387"/>
        <w:jc w:val="both"/>
      </w:pPr>
    </w:p>
    <w:p w:rsidR="007170EF" w:rsidRDefault="007170EF" w:rsidP="00D6374A">
      <w:pPr>
        <w:ind w:left="5387"/>
        <w:jc w:val="both"/>
      </w:pPr>
    </w:p>
    <w:p w:rsidR="007170EF" w:rsidRDefault="007170EF" w:rsidP="00D6374A">
      <w:pPr>
        <w:ind w:left="5387"/>
        <w:jc w:val="both"/>
      </w:pPr>
    </w:p>
    <w:p w:rsidR="007170EF" w:rsidRDefault="007170EF" w:rsidP="00D6374A">
      <w:pPr>
        <w:ind w:left="5387"/>
        <w:jc w:val="both"/>
      </w:pPr>
    </w:p>
    <w:p w:rsidR="007170EF" w:rsidRDefault="007170EF" w:rsidP="00D6374A">
      <w:pPr>
        <w:ind w:left="5387"/>
        <w:jc w:val="both"/>
      </w:pPr>
    </w:p>
    <w:p w:rsidR="007170EF" w:rsidRDefault="007170EF" w:rsidP="00D6374A">
      <w:pPr>
        <w:ind w:left="5387"/>
        <w:jc w:val="both"/>
      </w:pPr>
    </w:p>
    <w:p w:rsidR="007170EF" w:rsidRDefault="007170EF" w:rsidP="00D6374A">
      <w:pPr>
        <w:ind w:left="5387"/>
        <w:jc w:val="both"/>
      </w:pPr>
    </w:p>
    <w:p w:rsidR="007170EF" w:rsidRDefault="007170EF" w:rsidP="00D6374A">
      <w:pPr>
        <w:ind w:left="5387"/>
        <w:jc w:val="both"/>
      </w:pPr>
    </w:p>
    <w:p w:rsidR="007170EF" w:rsidRDefault="007170EF" w:rsidP="00D6374A">
      <w:pPr>
        <w:ind w:left="5387"/>
        <w:jc w:val="both"/>
      </w:pPr>
    </w:p>
    <w:p w:rsidR="007170EF" w:rsidRDefault="007170EF" w:rsidP="00D6374A">
      <w:pPr>
        <w:ind w:left="5387"/>
        <w:jc w:val="both"/>
      </w:pPr>
    </w:p>
    <w:p w:rsidR="007170EF" w:rsidRDefault="007170EF" w:rsidP="00D6374A">
      <w:pPr>
        <w:ind w:left="5387"/>
        <w:jc w:val="both"/>
      </w:pPr>
    </w:p>
    <w:p w:rsidR="007170EF" w:rsidRDefault="007170EF" w:rsidP="00D6374A">
      <w:pPr>
        <w:ind w:left="5387"/>
        <w:jc w:val="both"/>
      </w:pPr>
    </w:p>
    <w:p w:rsidR="007170EF" w:rsidRDefault="007170EF" w:rsidP="00D6374A">
      <w:pPr>
        <w:ind w:left="5387"/>
        <w:jc w:val="both"/>
      </w:pPr>
    </w:p>
    <w:p w:rsidR="007170EF" w:rsidRDefault="007170EF" w:rsidP="00D6374A">
      <w:pPr>
        <w:ind w:left="5387"/>
        <w:jc w:val="both"/>
      </w:pPr>
    </w:p>
    <w:p w:rsidR="007170EF" w:rsidRDefault="007170EF" w:rsidP="00D6374A">
      <w:pPr>
        <w:ind w:left="5387"/>
        <w:jc w:val="both"/>
      </w:pPr>
    </w:p>
    <w:p w:rsidR="007170EF" w:rsidRDefault="007170EF" w:rsidP="00D6374A">
      <w:pPr>
        <w:ind w:left="5387"/>
        <w:jc w:val="both"/>
      </w:pPr>
    </w:p>
    <w:p w:rsidR="007170EF" w:rsidRDefault="007170EF" w:rsidP="00D6374A">
      <w:pPr>
        <w:ind w:left="5387"/>
        <w:jc w:val="both"/>
      </w:pPr>
    </w:p>
    <w:p w:rsidR="007170EF" w:rsidRDefault="007170EF" w:rsidP="00D6374A">
      <w:pPr>
        <w:ind w:left="5387"/>
        <w:jc w:val="both"/>
      </w:pPr>
    </w:p>
    <w:p w:rsidR="007170EF" w:rsidRDefault="007170EF" w:rsidP="00D6374A">
      <w:pPr>
        <w:ind w:left="5387"/>
        <w:jc w:val="both"/>
      </w:pPr>
    </w:p>
    <w:p w:rsidR="007170EF" w:rsidRDefault="007170EF" w:rsidP="00D6374A">
      <w:pPr>
        <w:ind w:left="5387"/>
        <w:jc w:val="both"/>
      </w:pPr>
    </w:p>
    <w:p w:rsidR="007170EF" w:rsidRDefault="007170EF" w:rsidP="00D6374A">
      <w:pPr>
        <w:ind w:left="5387"/>
        <w:jc w:val="both"/>
      </w:pPr>
    </w:p>
    <w:p w:rsidR="007170EF" w:rsidRDefault="007170EF" w:rsidP="00D6374A">
      <w:pPr>
        <w:ind w:left="5387"/>
        <w:jc w:val="both"/>
      </w:pPr>
    </w:p>
    <w:p w:rsidR="007170EF" w:rsidRDefault="007170EF" w:rsidP="00D6374A">
      <w:pPr>
        <w:ind w:left="5387"/>
        <w:jc w:val="both"/>
      </w:pPr>
    </w:p>
    <w:p w:rsidR="007170EF" w:rsidRDefault="007170EF" w:rsidP="00D6374A">
      <w:pPr>
        <w:ind w:left="5387"/>
        <w:jc w:val="both"/>
      </w:pPr>
    </w:p>
    <w:p w:rsidR="007170EF" w:rsidRDefault="007170EF" w:rsidP="00D6374A">
      <w:pPr>
        <w:ind w:left="5387"/>
        <w:jc w:val="both"/>
      </w:pPr>
    </w:p>
    <w:p w:rsidR="007170EF" w:rsidRDefault="007170EF" w:rsidP="00D6374A">
      <w:pPr>
        <w:ind w:left="5387"/>
        <w:jc w:val="both"/>
      </w:pPr>
    </w:p>
    <w:p w:rsidR="007170EF" w:rsidRDefault="007170EF" w:rsidP="00D6374A">
      <w:pPr>
        <w:ind w:left="5387"/>
        <w:jc w:val="both"/>
      </w:pPr>
    </w:p>
    <w:p w:rsidR="007170EF" w:rsidRDefault="007170EF" w:rsidP="00D6374A">
      <w:pPr>
        <w:ind w:left="5387"/>
        <w:jc w:val="both"/>
      </w:pPr>
    </w:p>
    <w:p w:rsidR="00D6374A" w:rsidRPr="00434AD3" w:rsidRDefault="007170EF" w:rsidP="00D6374A">
      <w:pPr>
        <w:ind w:left="5387"/>
        <w:jc w:val="both"/>
      </w:pPr>
      <w:r>
        <w:t xml:space="preserve"> П</w:t>
      </w:r>
      <w:r w:rsidR="00D6374A" w:rsidRPr="00434AD3">
        <w:t>риложение № 3</w:t>
      </w:r>
    </w:p>
    <w:p w:rsidR="007170EF" w:rsidRPr="00095310" w:rsidRDefault="007170EF" w:rsidP="007170EF">
      <w:pPr>
        <w:ind w:firstLine="709"/>
        <w:jc w:val="center"/>
        <w:rPr>
          <w:b/>
        </w:rPr>
      </w:pPr>
      <w:r w:rsidRPr="00095310">
        <w:rPr>
          <w:b/>
        </w:rPr>
        <w:t>ФОРМА ЗАЯВКИ НА УЧАСТИЕ В АУКЦИОНЕ</w:t>
      </w:r>
    </w:p>
    <w:p w:rsidR="007170EF" w:rsidRPr="00095310" w:rsidRDefault="007170EF" w:rsidP="007170EF">
      <w:pPr>
        <w:ind w:firstLine="709"/>
        <w:jc w:val="right"/>
      </w:pPr>
    </w:p>
    <w:p w:rsidR="007170EF" w:rsidRPr="00095310" w:rsidRDefault="007170EF" w:rsidP="007170EF">
      <w:pPr>
        <w:ind w:firstLine="709"/>
        <w:jc w:val="right"/>
      </w:pPr>
    </w:p>
    <w:p w:rsidR="007170EF" w:rsidRPr="00095310" w:rsidRDefault="007170EF" w:rsidP="007170EF">
      <w:pPr>
        <w:ind w:firstLine="709"/>
        <w:jc w:val="both"/>
      </w:pPr>
    </w:p>
    <w:p w:rsidR="007170EF" w:rsidRPr="00095310" w:rsidRDefault="007170EF" w:rsidP="007170EF">
      <w:pPr>
        <w:ind w:firstLine="709"/>
        <w:jc w:val="center"/>
        <w:rPr>
          <w:b/>
        </w:rPr>
      </w:pPr>
      <w:r w:rsidRPr="00095310">
        <w:rPr>
          <w:b/>
        </w:rPr>
        <w:t>ЗАЯВКА НА УЧАСТИЕ В АУКЦИОНЕ</w:t>
      </w:r>
    </w:p>
    <w:p w:rsidR="007170EF" w:rsidRPr="00095310" w:rsidRDefault="007170EF" w:rsidP="007170EF">
      <w:pPr>
        <w:ind w:firstLine="709"/>
        <w:jc w:val="both"/>
      </w:pPr>
    </w:p>
    <w:p w:rsidR="007170EF" w:rsidRPr="00095310" w:rsidRDefault="007170EF" w:rsidP="007170EF">
      <w:pPr>
        <w:ind w:firstLine="709"/>
        <w:jc w:val="both"/>
      </w:pPr>
      <w:r w:rsidRPr="00095310">
        <w:t>Изучив данные информационного сообщения, __________________________________</w:t>
      </w:r>
      <w:r>
        <w:t>___________________________________________</w:t>
      </w:r>
    </w:p>
    <w:p w:rsidR="007170EF" w:rsidRPr="00095310" w:rsidRDefault="007170EF" w:rsidP="007170EF">
      <w:pPr>
        <w:jc w:val="center"/>
      </w:pPr>
      <w:r w:rsidRPr="00095310">
        <w:t>(наименование юридического лица)</w:t>
      </w:r>
    </w:p>
    <w:p w:rsidR="007170EF" w:rsidRPr="00095310" w:rsidRDefault="007170EF" w:rsidP="007170EF">
      <w:pPr>
        <w:jc w:val="both"/>
      </w:pPr>
      <w:r w:rsidRPr="00095310">
        <w:t xml:space="preserve">согласно на заключение </w:t>
      </w:r>
      <w:proofErr w:type="gramStart"/>
      <w:r w:rsidRPr="00095310">
        <w:t>договора</w:t>
      </w:r>
      <w:proofErr w:type="gramEnd"/>
      <w:r w:rsidRPr="00095310">
        <w:t xml:space="preserve"> на право размещения нестационарного торгового объекта: _______________________________________________</w:t>
      </w:r>
      <w:r>
        <w:t>_____________________________</w:t>
      </w:r>
    </w:p>
    <w:p w:rsidR="007170EF" w:rsidRPr="00095310" w:rsidRDefault="007170EF" w:rsidP="007170EF">
      <w:pPr>
        <w:ind w:firstLine="709"/>
        <w:jc w:val="center"/>
      </w:pPr>
      <w:r w:rsidRPr="00095310">
        <w:t>(</w:t>
      </w:r>
      <w:r>
        <w:t>№</w:t>
      </w:r>
      <w:r w:rsidRPr="00095310">
        <w:t xml:space="preserve"> в Схеме размещения нестационарных торговых объектов)</w:t>
      </w:r>
    </w:p>
    <w:p w:rsidR="007170EF" w:rsidRPr="00095310" w:rsidRDefault="007170EF" w:rsidP="007170EF">
      <w:pPr>
        <w:ind w:firstLine="709"/>
        <w:jc w:val="both"/>
      </w:pPr>
      <w:r w:rsidRPr="00095310">
        <w:t>Фирменное наименование, организационно-правовая форма, место нахождения, почтовый адрес заявителя, контактный телефон, ИНН: ____________________________________</w:t>
      </w:r>
      <w:r>
        <w:t>_________________________________________</w:t>
      </w:r>
    </w:p>
    <w:p w:rsidR="007170EF" w:rsidRPr="00095310" w:rsidRDefault="007170EF" w:rsidP="007170EF">
      <w:pPr>
        <w:jc w:val="both"/>
      </w:pPr>
      <w:r w:rsidRPr="00095310">
        <w:t>_________________________________________________________</w:t>
      </w:r>
      <w:r>
        <w:t>____________________</w:t>
      </w:r>
    </w:p>
    <w:p w:rsidR="007170EF" w:rsidRPr="00095310" w:rsidRDefault="007170EF" w:rsidP="007170EF">
      <w:pPr>
        <w:ind w:firstLine="709"/>
        <w:jc w:val="both"/>
      </w:pPr>
      <w:r w:rsidRPr="00095310">
        <w:t>Реквизиты заявителя (наименование банка, корреспондентский счет, БИК банка, расчетный счет заявителя): ___________________________</w:t>
      </w:r>
      <w:r>
        <w:t>___________________________</w:t>
      </w:r>
    </w:p>
    <w:p w:rsidR="007170EF" w:rsidRPr="00095310" w:rsidRDefault="007170EF" w:rsidP="007170EF">
      <w:pPr>
        <w:ind w:firstLine="709"/>
        <w:jc w:val="both"/>
      </w:pPr>
      <w:r w:rsidRPr="00095310">
        <w:t>Настоящей заявкой подтверждаем, что в</w:t>
      </w:r>
      <w:r>
        <w:t xml:space="preserve"> отношении нашей организации - </w:t>
      </w:r>
    </w:p>
    <w:p w:rsidR="007170EF" w:rsidRPr="00095310" w:rsidRDefault="007170EF" w:rsidP="007170EF">
      <w:pPr>
        <w:jc w:val="both"/>
      </w:pPr>
      <w:r w:rsidRPr="00095310">
        <w:t>________________________________________________</w:t>
      </w:r>
      <w:r>
        <w:t>_____________________________</w:t>
      </w:r>
    </w:p>
    <w:p w:rsidR="007170EF" w:rsidRPr="00095310" w:rsidRDefault="007170EF" w:rsidP="007170EF">
      <w:pPr>
        <w:jc w:val="center"/>
      </w:pPr>
      <w:r w:rsidRPr="00095310">
        <w:t>(наименование юридического лица)</w:t>
      </w:r>
    </w:p>
    <w:p w:rsidR="007170EF" w:rsidRPr="00095310" w:rsidRDefault="007170EF" w:rsidP="007170EF">
      <w:pPr>
        <w:jc w:val="both"/>
      </w:pPr>
      <w:r w:rsidRPr="00095310">
        <w:t>не проводится процедура ликвидации, не имеется решения арбитражного суда о признании нас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w:t>
      </w:r>
    </w:p>
    <w:p w:rsidR="007170EF" w:rsidRDefault="007170EF" w:rsidP="007170EF">
      <w:pPr>
        <w:ind w:firstLine="709"/>
        <w:jc w:val="both"/>
      </w:pPr>
      <w:r w:rsidRPr="00095310">
        <w:t>___________________________________</w:t>
      </w:r>
      <w:r>
        <w:t>_____________________________________</w:t>
      </w:r>
    </w:p>
    <w:p w:rsidR="007170EF" w:rsidRDefault="007170EF" w:rsidP="007170EF">
      <w:pPr>
        <w:jc w:val="center"/>
      </w:pPr>
      <w:r w:rsidRPr="00095310">
        <w:t>(наименование юридического лица)</w:t>
      </w:r>
    </w:p>
    <w:p w:rsidR="007170EF" w:rsidRPr="00095310" w:rsidRDefault="007170EF" w:rsidP="007170EF">
      <w:pPr>
        <w:ind w:firstLine="709"/>
        <w:jc w:val="both"/>
      </w:pPr>
      <w:proofErr w:type="gramStart"/>
      <w:r w:rsidRPr="00095310">
        <w:t>согласно с тем, что  в случае принятия организатором аукциона решения о заключении с нами договора на право размещения нестационарного торгового объекта, в случае отказа от его подписания, нашего уклонения от заключения договора или в случае принятия организатором аукциона решения о подписании с нами протокола об итогах открытого аукциона на право размещения нестационарного торгового объекта, в случае отказа от его  подписания</w:t>
      </w:r>
      <w:proofErr w:type="gramEnd"/>
      <w:r w:rsidRPr="00095310">
        <w:t xml:space="preserve">, нашего уклонения от подписания данного протокола внесенная нами сумма задатка нам не возвращается, а перечисляется в доход бюджета </w:t>
      </w:r>
      <w:r>
        <w:t>администрации Порецкого муниципального округа</w:t>
      </w:r>
      <w:r w:rsidRPr="00095310">
        <w:t>.</w:t>
      </w:r>
    </w:p>
    <w:p w:rsidR="007170EF" w:rsidRPr="00095310" w:rsidRDefault="007170EF" w:rsidP="007170EF">
      <w:pPr>
        <w:ind w:firstLine="709"/>
        <w:jc w:val="both"/>
      </w:pPr>
      <w:r w:rsidRPr="00095310">
        <w:t>До подписания договора на право размещения нестационарного торгового объекта настоящая заявка будет считаться имеющей силу договора между нами.</w:t>
      </w:r>
    </w:p>
    <w:p w:rsidR="007170EF" w:rsidRPr="00095310" w:rsidRDefault="007170EF" w:rsidP="007170EF">
      <w:pPr>
        <w:ind w:firstLine="709"/>
        <w:jc w:val="both"/>
      </w:pPr>
      <w:r w:rsidRPr="00095310">
        <w:t>В случае возврата задатка ___________________</w:t>
      </w:r>
      <w:r>
        <w:t>_____________________________</w:t>
      </w:r>
      <w:r w:rsidRPr="00095310">
        <w:t xml:space="preserve"> </w:t>
      </w:r>
    </w:p>
    <w:p w:rsidR="007170EF" w:rsidRPr="00095310" w:rsidRDefault="007170EF" w:rsidP="007170EF">
      <w:pPr>
        <w:ind w:left="3544"/>
        <w:jc w:val="center"/>
      </w:pPr>
      <w:r w:rsidRPr="00095310">
        <w:t>(наименование юридического лица)</w:t>
      </w:r>
    </w:p>
    <w:p w:rsidR="007170EF" w:rsidRDefault="007170EF" w:rsidP="007170EF">
      <w:pPr>
        <w:jc w:val="both"/>
      </w:pPr>
      <w:r w:rsidRPr="00095310">
        <w:t>просит вернуть средства по вышеуказанным реквизитам.</w:t>
      </w:r>
    </w:p>
    <w:p w:rsidR="007170EF" w:rsidRDefault="007170EF" w:rsidP="007170EF">
      <w:pPr>
        <w:jc w:val="both"/>
      </w:pPr>
    </w:p>
    <w:p w:rsidR="007170EF" w:rsidRPr="00095310" w:rsidRDefault="007170EF" w:rsidP="007170EF">
      <w:pPr>
        <w:jc w:val="both"/>
      </w:pPr>
    </w:p>
    <w:p w:rsidR="007170EF" w:rsidRPr="00095310" w:rsidRDefault="007170EF" w:rsidP="007170EF">
      <w:pPr>
        <w:ind w:firstLine="709"/>
        <w:jc w:val="both"/>
      </w:pPr>
      <w:r w:rsidRPr="00095310">
        <w:t>Опись представленных документов</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837"/>
        <w:gridCol w:w="5778"/>
        <w:gridCol w:w="2847"/>
      </w:tblGrid>
      <w:tr w:rsidR="007170EF" w:rsidRPr="00095310" w:rsidTr="00F00F98">
        <w:tc>
          <w:tcPr>
            <w:tcW w:w="840" w:type="dxa"/>
            <w:tcBorders>
              <w:top w:val="single" w:sz="4" w:space="0" w:color="auto"/>
              <w:bottom w:val="single" w:sz="4" w:space="0" w:color="auto"/>
              <w:right w:val="single" w:sz="4" w:space="0" w:color="auto"/>
            </w:tcBorders>
          </w:tcPr>
          <w:p w:rsidR="007170EF" w:rsidRPr="004E60FD" w:rsidRDefault="007170EF" w:rsidP="00F00F98">
            <w:pPr>
              <w:pStyle w:val="ac"/>
              <w:contextualSpacing/>
              <w:rPr>
                <w:rFonts w:ascii="Times New Roman" w:hAnsi="Times New Roman" w:cs="Times New Roman"/>
                <w:sz w:val="22"/>
                <w:szCs w:val="22"/>
              </w:rPr>
            </w:pPr>
            <w:r>
              <w:rPr>
                <w:rFonts w:ascii="Times New Roman" w:hAnsi="Times New Roman" w:cs="Times New Roman"/>
                <w:sz w:val="22"/>
                <w:szCs w:val="22"/>
              </w:rPr>
              <w:t>№</w:t>
            </w:r>
            <w:r w:rsidRPr="004E60FD">
              <w:rPr>
                <w:rFonts w:ascii="Times New Roman" w:hAnsi="Times New Roman" w:cs="Times New Roman"/>
                <w:sz w:val="22"/>
                <w:szCs w:val="22"/>
              </w:rPr>
              <w:t xml:space="preserve"> п.п.</w:t>
            </w:r>
          </w:p>
        </w:tc>
        <w:tc>
          <w:tcPr>
            <w:tcW w:w="5823" w:type="dxa"/>
            <w:tcBorders>
              <w:top w:val="single" w:sz="4" w:space="0" w:color="auto"/>
              <w:left w:val="single" w:sz="4" w:space="0" w:color="auto"/>
              <w:bottom w:val="single" w:sz="4" w:space="0" w:color="auto"/>
              <w:right w:val="single" w:sz="4" w:space="0" w:color="auto"/>
            </w:tcBorders>
          </w:tcPr>
          <w:p w:rsidR="007170EF" w:rsidRPr="004E60FD" w:rsidRDefault="007170EF" w:rsidP="00F00F98">
            <w:pPr>
              <w:pStyle w:val="ac"/>
              <w:contextualSpacing/>
              <w:rPr>
                <w:rFonts w:ascii="Times New Roman" w:hAnsi="Times New Roman" w:cs="Times New Roman"/>
                <w:sz w:val="22"/>
                <w:szCs w:val="22"/>
              </w:rPr>
            </w:pPr>
            <w:r w:rsidRPr="004E60FD">
              <w:rPr>
                <w:rFonts w:ascii="Times New Roman" w:hAnsi="Times New Roman" w:cs="Times New Roman"/>
                <w:sz w:val="22"/>
                <w:szCs w:val="22"/>
              </w:rPr>
              <w:t>Наименование документа</w:t>
            </w:r>
          </w:p>
        </w:tc>
        <w:tc>
          <w:tcPr>
            <w:tcW w:w="2863" w:type="dxa"/>
            <w:tcBorders>
              <w:top w:val="single" w:sz="4" w:space="0" w:color="auto"/>
              <w:left w:val="single" w:sz="4" w:space="0" w:color="auto"/>
              <w:bottom w:val="single" w:sz="4" w:space="0" w:color="auto"/>
            </w:tcBorders>
          </w:tcPr>
          <w:p w:rsidR="007170EF" w:rsidRPr="004E60FD" w:rsidRDefault="007170EF" w:rsidP="00F00F98">
            <w:pPr>
              <w:pStyle w:val="ac"/>
              <w:contextualSpacing/>
              <w:rPr>
                <w:rFonts w:ascii="Times New Roman" w:hAnsi="Times New Roman" w:cs="Times New Roman"/>
                <w:sz w:val="22"/>
                <w:szCs w:val="22"/>
              </w:rPr>
            </w:pPr>
            <w:r w:rsidRPr="004E60FD">
              <w:rPr>
                <w:rFonts w:ascii="Times New Roman" w:hAnsi="Times New Roman" w:cs="Times New Roman"/>
                <w:sz w:val="22"/>
                <w:szCs w:val="22"/>
              </w:rPr>
              <w:t>Количество листов</w:t>
            </w:r>
          </w:p>
        </w:tc>
      </w:tr>
      <w:tr w:rsidR="007170EF" w:rsidRPr="00095310" w:rsidTr="00F00F98">
        <w:tc>
          <w:tcPr>
            <w:tcW w:w="840" w:type="dxa"/>
            <w:tcBorders>
              <w:top w:val="single" w:sz="4" w:space="0" w:color="auto"/>
              <w:bottom w:val="single" w:sz="4" w:space="0" w:color="auto"/>
              <w:right w:val="single" w:sz="4" w:space="0" w:color="auto"/>
            </w:tcBorders>
          </w:tcPr>
          <w:p w:rsidR="007170EF" w:rsidRPr="004E60FD" w:rsidRDefault="007170EF" w:rsidP="00F00F98">
            <w:pPr>
              <w:pStyle w:val="ac"/>
              <w:contextualSpacing/>
              <w:rPr>
                <w:rFonts w:ascii="Times New Roman" w:hAnsi="Times New Roman" w:cs="Times New Roman"/>
                <w:sz w:val="22"/>
                <w:szCs w:val="22"/>
              </w:rPr>
            </w:pPr>
          </w:p>
        </w:tc>
        <w:tc>
          <w:tcPr>
            <w:tcW w:w="5823" w:type="dxa"/>
            <w:tcBorders>
              <w:top w:val="single" w:sz="4" w:space="0" w:color="auto"/>
              <w:left w:val="single" w:sz="4" w:space="0" w:color="auto"/>
              <w:bottom w:val="single" w:sz="4" w:space="0" w:color="auto"/>
              <w:right w:val="single" w:sz="4" w:space="0" w:color="auto"/>
            </w:tcBorders>
          </w:tcPr>
          <w:p w:rsidR="007170EF" w:rsidRPr="004E60FD" w:rsidRDefault="007170EF" w:rsidP="00F00F98">
            <w:pPr>
              <w:pStyle w:val="ac"/>
              <w:contextualSpacing/>
              <w:rPr>
                <w:rFonts w:ascii="Times New Roman" w:hAnsi="Times New Roman" w:cs="Times New Roman"/>
                <w:sz w:val="22"/>
                <w:szCs w:val="22"/>
              </w:rPr>
            </w:pPr>
          </w:p>
        </w:tc>
        <w:tc>
          <w:tcPr>
            <w:tcW w:w="2863" w:type="dxa"/>
            <w:tcBorders>
              <w:top w:val="single" w:sz="4" w:space="0" w:color="auto"/>
              <w:left w:val="single" w:sz="4" w:space="0" w:color="auto"/>
              <w:bottom w:val="single" w:sz="4" w:space="0" w:color="auto"/>
            </w:tcBorders>
          </w:tcPr>
          <w:p w:rsidR="007170EF" w:rsidRPr="004E60FD" w:rsidRDefault="007170EF" w:rsidP="00F00F98">
            <w:pPr>
              <w:pStyle w:val="ac"/>
              <w:contextualSpacing/>
              <w:rPr>
                <w:rFonts w:ascii="Times New Roman" w:hAnsi="Times New Roman" w:cs="Times New Roman"/>
                <w:sz w:val="22"/>
                <w:szCs w:val="22"/>
              </w:rPr>
            </w:pPr>
          </w:p>
        </w:tc>
      </w:tr>
      <w:tr w:rsidR="007170EF" w:rsidRPr="00095310" w:rsidTr="00F00F98">
        <w:tc>
          <w:tcPr>
            <w:tcW w:w="840" w:type="dxa"/>
            <w:tcBorders>
              <w:top w:val="single" w:sz="4" w:space="0" w:color="auto"/>
              <w:bottom w:val="single" w:sz="4" w:space="0" w:color="auto"/>
              <w:right w:val="single" w:sz="4" w:space="0" w:color="auto"/>
            </w:tcBorders>
          </w:tcPr>
          <w:p w:rsidR="007170EF" w:rsidRPr="00095310" w:rsidRDefault="007170EF" w:rsidP="00F00F98">
            <w:pPr>
              <w:pStyle w:val="ac"/>
              <w:contextualSpacing/>
              <w:rPr>
                <w:rFonts w:ascii="Times New Roman" w:hAnsi="Times New Roman" w:cs="Times New Roman"/>
              </w:rPr>
            </w:pPr>
          </w:p>
        </w:tc>
        <w:tc>
          <w:tcPr>
            <w:tcW w:w="5823" w:type="dxa"/>
            <w:tcBorders>
              <w:top w:val="single" w:sz="4" w:space="0" w:color="auto"/>
              <w:left w:val="nil"/>
              <w:bottom w:val="single" w:sz="4" w:space="0" w:color="auto"/>
              <w:right w:val="single" w:sz="4" w:space="0" w:color="auto"/>
            </w:tcBorders>
          </w:tcPr>
          <w:p w:rsidR="007170EF" w:rsidRPr="004E60FD" w:rsidRDefault="007170EF" w:rsidP="00F00F98">
            <w:pPr>
              <w:pStyle w:val="ac"/>
              <w:contextualSpacing/>
              <w:rPr>
                <w:rFonts w:ascii="Times New Roman" w:hAnsi="Times New Roman" w:cs="Times New Roman"/>
                <w:sz w:val="22"/>
                <w:szCs w:val="22"/>
              </w:rPr>
            </w:pPr>
            <w:r w:rsidRPr="004E60FD">
              <w:rPr>
                <w:rFonts w:ascii="Times New Roman" w:hAnsi="Times New Roman" w:cs="Times New Roman"/>
                <w:sz w:val="22"/>
                <w:szCs w:val="22"/>
              </w:rPr>
              <w:t>ВСЕГО листов</w:t>
            </w:r>
          </w:p>
        </w:tc>
        <w:tc>
          <w:tcPr>
            <w:tcW w:w="2863" w:type="dxa"/>
            <w:tcBorders>
              <w:top w:val="single" w:sz="4" w:space="0" w:color="auto"/>
              <w:left w:val="single" w:sz="4" w:space="0" w:color="auto"/>
              <w:bottom w:val="single" w:sz="4" w:space="0" w:color="auto"/>
            </w:tcBorders>
          </w:tcPr>
          <w:p w:rsidR="007170EF" w:rsidRPr="00095310" w:rsidRDefault="007170EF" w:rsidP="00F00F98">
            <w:pPr>
              <w:pStyle w:val="ac"/>
              <w:contextualSpacing/>
              <w:rPr>
                <w:rFonts w:ascii="Times New Roman" w:hAnsi="Times New Roman" w:cs="Times New Roman"/>
              </w:rPr>
            </w:pPr>
          </w:p>
        </w:tc>
      </w:tr>
    </w:tbl>
    <w:p w:rsidR="007170EF" w:rsidRPr="00095310" w:rsidRDefault="007170EF" w:rsidP="007170EF">
      <w:pPr>
        <w:ind w:firstLine="709"/>
        <w:jc w:val="both"/>
      </w:pPr>
    </w:p>
    <w:p w:rsidR="007170EF" w:rsidRPr="00095310" w:rsidRDefault="007170EF" w:rsidP="007170EF">
      <w:pPr>
        <w:ind w:firstLine="709"/>
        <w:jc w:val="both"/>
      </w:pPr>
      <w:r w:rsidRPr="00095310">
        <w:t>Подпись уполномоченного лица:</w:t>
      </w:r>
    </w:p>
    <w:p w:rsidR="007170EF" w:rsidRPr="00095310" w:rsidRDefault="007170EF" w:rsidP="007170EF">
      <w:pPr>
        <w:ind w:firstLine="709"/>
        <w:jc w:val="both"/>
      </w:pPr>
      <w:r w:rsidRPr="00095310">
        <w:t>За________________________________________</w:t>
      </w:r>
      <w:r>
        <w:t>______________________________</w:t>
      </w:r>
    </w:p>
    <w:p w:rsidR="007170EF" w:rsidRPr="00095310" w:rsidRDefault="007170EF" w:rsidP="007170EF">
      <w:pPr>
        <w:ind w:firstLine="709"/>
        <w:jc w:val="both"/>
      </w:pPr>
      <w:r w:rsidRPr="00095310">
        <w:t>__________________________________________</w:t>
      </w:r>
      <w:r>
        <w:t>______________________________</w:t>
      </w:r>
    </w:p>
    <w:p w:rsidR="007170EF" w:rsidRPr="00095310" w:rsidRDefault="007170EF" w:rsidP="007170EF">
      <w:pPr>
        <w:ind w:left="993"/>
        <w:jc w:val="center"/>
      </w:pPr>
      <w:r w:rsidRPr="00095310">
        <w:t>(наименование заявителя, должность уполномоченного лица, Ф.И.О.</w:t>
      </w:r>
      <w:r>
        <w:t xml:space="preserve"> (последне</w:t>
      </w:r>
      <w:proofErr w:type="gramStart"/>
      <w:r>
        <w:t>е-</w:t>
      </w:r>
      <w:proofErr w:type="gramEnd"/>
      <w:r>
        <w:t xml:space="preserve"> при наличии)).</w:t>
      </w:r>
    </w:p>
    <w:p w:rsidR="007170EF" w:rsidRPr="00095310" w:rsidRDefault="007170EF" w:rsidP="007170EF">
      <w:pPr>
        <w:ind w:firstLine="709"/>
        <w:jc w:val="both"/>
      </w:pPr>
    </w:p>
    <w:p w:rsidR="007170EF" w:rsidRPr="00095310" w:rsidRDefault="007170EF" w:rsidP="007170EF">
      <w:pPr>
        <w:ind w:firstLine="709"/>
        <w:jc w:val="both"/>
      </w:pPr>
      <w:r w:rsidRPr="00095310">
        <w:t>________________________ М.П.</w:t>
      </w:r>
      <w:r>
        <w:t xml:space="preserve"> (при наличии)</w:t>
      </w:r>
    </w:p>
    <w:p w:rsidR="007170EF" w:rsidRPr="00095310" w:rsidRDefault="007170EF" w:rsidP="007170EF">
      <w:pPr>
        <w:ind w:firstLine="709"/>
        <w:jc w:val="both"/>
      </w:pPr>
      <w:r w:rsidRPr="00095310">
        <w:t xml:space="preserve">              (подпись)</w:t>
      </w:r>
    </w:p>
    <w:p w:rsidR="007170EF" w:rsidRPr="00095310" w:rsidRDefault="007170EF" w:rsidP="007170EF">
      <w:pPr>
        <w:ind w:firstLine="709"/>
        <w:jc w:val="both"/>
      </w:pPr>
      <w:r w:rsidRPr="00095310">
        <w:t xml:space="preserve"> </w:t>
      </w:r>
    </w:p>
    <w:p w:rsidR="007170EF" w:rsidRDefault="007170EF" w:rsidP="007170EF">
      <w:pPr>
        <w:ind w:firstLine="709"/>
        <w:jc w:val="right"/>
      </w:pPr>
    </w:p>
    <w:p w:rsidR="007170EF" w:rsidRDefault="007170EF" w:rsidP="007170EF">
      <w:pPr>
        <w:ind w:firstLine="709"/>
        <w:jc w:val="right"/>
      </w:pPr>
    </w:p>
    <w:p w:rsidR="007170EF" w:rsidRDefault="007170EF" w:rsidP="007170EF">
      <w:pPr>
        <w:ind w:firstLine="709"/>
        <w:jc w:val="right"/>
      </w:pPr>
    </w:p>
    <w:p w:rsidR="00D6374A" w:rsidRPr="00434AD3" w:rsidRDefault="00D6374A" w:rsidP="00D6374A">
      <w:pPr>
        <w:ind w:firstLine="709"/>
        <w:jc w:val="both"/>
      </w:pPr>
    </w:p>
    <w:p w:rsidR="00D6374A" w:rsidRPr="00434AD3" w:rsidRDefault="00D6374A" w:rsidP="00D6374A">
      <w:pPr>
        <w:ind w:firstLine="709"/>
        <w:jc w:val="both"/>
      </w:pPr>
    </w:p>
    <w:p w:rsidR="00D6374A" w:rsidRPr="00434AD3" w:rsidRDefault="00D6374A" w:rsidP="00D6374A">
      <w:pPr>
        <w:ind w:firstLine="709"/>
        <w:jc w:val="both"/>
      </w:pPr>
    </w:p>
    <w:p w:rsidR="00D6374A" w:rsidRPr="00434AD3" w:rsidRDefault="00D6374A" w:rsidP="00D6374A">
      <w:pPr>
        <w:ind w:firstLine="709"/>
        <w:jc w:val="both"/>
      </w:pPr>
    </w:p>
    <w:p w:rsidR="00D6374A" w:rsidRPr="00434AD3" w:rsidRDefault="00D6374A" w:rsidP="00D6374A">
      <w:pPr>
        <w:ind w:firstLine="709"/>
        <w:jc w:val="both"/>
      </w:pPr>
    </w:p>
    <w:p w:rsidR="00D6374A" w:rsidRPr="00434AD3" w:rsidRDefault="00D6374A" w:rsidP="00D6374A">
      <w:pPr>
        <w:ind w:firstLine="709"/>
        <w:jc w:val="both"/>
      </w:pPr>
    </w:p>
    <w:p w:rsidR="00D6374A" w:rsidRPr="00434AD3" w:rsidRDefault="00D6374A" w:rsidP="00D6374A">
      <w:pPr>
        <w:ind w:firstLine="709"/>
        <w:jc w:val="both"/>
      </w:pPr>
    </w:p>
    <w:p w:rsidR="00D6374A" w:rsidRPr="00434AD3" w:rsidRDefault="00D6374A" w:rsidP="00D6374A">
      <w:pPr>
        <w:ind w:firstLine="709"/>
        <w:jc w:val="both"/>
      </w:pPr>
    </w:p>
    <w:p w:rsidR="00D6374A" w:rsidRPr="00434AD3" w:rsidRDefault="00D6374A" w:rsidP="00D6374A">
      <w:pPr>
        <w:ind w:firstLine="709"/>
        <w:jc w:val="both"/>
      </w:pPr>
    </w:p>
    <w:p w:rsidR="00D6374A" w:rsidRPr="00434AD3" w:rsidRDefault="00D6374A" w:rsidP="00D6374A">
      <w:pPr>
        <w:ind w:firstLine="709"/>
        <w:jc w:val="both"/>
      </w:pPr>
    </w:p>
    <w:p w:rsidR="00D6374A" w:rsidRPr="00434AD3" w:rsidRDefault="00D6374A" w:rsidP="00D6374A">
      <w:pPr>
        <w:ind w:firstLine="709"/>
        <w:jc w:val="both"/>
      </w:pPr>
    </w:p>
    <w:p w:rsidR="00D6374A" w:rsidRPr="00434AD3" w:rsidRDefault="00D6374A" w:rsidP="00D6374A">
      <w:pPr>
        <w:ind w:firstLine="709"/>
        <w:jc w:val="both"/>
      </w:pPr>
    </w:p>
    <w:p w:rsidR="00D6374A" w:rsidRPr="00434AD3" w:rsidRDefault="00D6374A" w:rsidP="00D6374A">
      <w:pPr>
        <w:ind w:firstLine="709"/>
        <w:jc w:val="both"/>
      </w:pPr>
    </w:p>
    <w:p w:rsidR="00D6374A" w:rsidRPr="00434AD3" w:rsidRDefault="00D6374A" w:rsidP="00D6374A">
      <w:pPr>
        <w:ind w:firstLine="709"/>
        <w:jc w:val="both"/>
      </w:pPr>
    </w:p>
    <w:p w:rsidR="00D6374A" w:rsidRPr="00434AD3" w:rsidRDefault="00D6374A" w:rsidP="00D6374A">
      <w:pPr>
        <w:ind w:firstLine="709"/>
        <w:jc w:val="both"/>
      </w:pPr>
    </w:p>
    <w:p w:rsidR="00D6374A" w:rsidRPr="00434AD3" w:rsidRDefault="00D6374A" w:rsidP="00D6374A">
      <w:pPr>
        <w:ind w:firstLine="709"/>
        <w:jc w:val="both"/>
      </w:pPr>
      <w:r w:rsidRPr="00434AD3">
        <w:t xml:space="preserve">  </w:t>
      </w:r>
    </w:p>
    <w:p w:rsidR="00D6374A" w:rsidRPr="00434AD3" w:rsidRDefault="00D6374A" w:rsidP="00D6374A">
      <w:pPr>
        <w:ind w:firstLine="709"/>
        <w:jc w:val="both"/>
      </w:pPr>
    </w:p>
    <w:p w:rsidR="00D6374A" w:rsidRPr="00434AD3" w:rsidRDefault="00D6374A" w:rsidP="00D6374A">
      <w:pPr>
        <w:ind w:left="5387"/>
        <w:jc w:val="both"/>
      </w:pPr>
    </w:p>
    <w:p w:rsidR="00D6374A" w:rsidRPr="00434AD3" w:rsidRDefault="00D6374A" w:rsidP="00D6374A">
      <w:pPr>
        <w:ind w:left="5387"/>
        <w:jc w:val="both"/>
      </w:pPr>
    </w:p>
    <w:p w:rsidR="004E60FD" w:rsidRPr="00434AD3" w:rsidRDefault="004E60FD" w:rsidP="00D6374A">
      <w:pPr>
        <w:ind w:left="5387"/>
        <w:jc w:val="both"/>
      </w:pPr>
    </w:p>
    <w:p w:rsidR="004E60FD" w:rsidRPr="00434AD3" w:rsidRDefault="004E60FD" w:rsidP="00D6374A">
      <w:pPr>
        <w:ind w:left="5387"/>
        <w:jc w:val="both"/>
      </w:pPr>
    </w:p>
    <w:p w:rsidR="00BE611D" w:rsidRDefault="00BE611D" w:rsidP="00BE611D">
      <w:pPr>
        <w:jc w:val="right"/>
        <w:rPr>
          <w:rStyle w:val="ad"/>
          <w:bCs/>
        </w:rPr>
      </w:pPr>
    </w:p>
    <w:sectPr w:rsidR="00BE611D" w:rsidSect="001B630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C1599"/>
    <w:multiLevelType w:val="multilevel"/>
    <w:tmpl w:val="8A72A82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2CDD4CD0"/>
    <w:multiLevelType w:val="singleLevel"/>
    <w:tmpl w:val="1E529F8E"/>
    <w:lvl w:ilvl="0">
      <w:start w:val="1"/>
      <w:numFmt w:val="decimal"/>
      <w:lvlText w:val="%1)"/>
      <w:legacy w:legacy="1" w:legacySpace="0" w:legacyIndent="252"/>
      <w:lvlJc w:val="left"/>
      <w:rPr>
        <w:rFonts w:ascii="Times New Roman" w:hAnsi="Times New Roman" w:cs="Times New Roman" w:hint="default"/>
      </w:rPr>
    </w:lvl>
  </w:abstractNum>
  <w:abstractNum w:abstractNumId="2">
    <w:nsid w:val="3E7722C1"/>
    <w:multiLevelType w:val="singleLevel"/>
    <w:tmpl w:val="10226C44"/>
    <w:lvl w:ilvl="0">
      <w:start w:val="1"/>
      <w:numFmt w:val="decimal"/>
      <w:lvlText w:val="%1)"/>
      <w:legacy w:legacy="1" w:legacySpace="0" w:legacyIndent="237"/>
      <w:lvlJc w:val="left"/>
      <w:rPr>
        <w:rFonts w:ascii="Times New Roman" w:hAnsi="Times New Roman" w:cs="Times New Roman" w:hint="default"/>
      </w:rPr>
    </w:lvl>
  </w:abstractNum>
  <w:abstractNum w:abstractNumId="3">
    <w:nsid w:val="4E805BE4"/>
    <w:multiLevelType w:val="multilevel"/>
    <w:tmpl w:val="7CF65FC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0E37"/>
    <w:rsid w:val="000007C8"/>
    <w:rsid w:val="00012EE8"/>
    <w:rsid w:val="000B3780"/>
    <w:rsid w:val="000B546F"/>
    <w:rsid w:val="000D139B"/>
    <w:rsid w:val="000D3BFD"/>
    <w:rsid w:val="00102A16"/>
    <w:rsid w:val="001116D8"/>
    <w:rsid w:val="001127A1"/>
    <w:rsid w:val="00117C03"/>
    <w:rsid w:val="0013011F"/>
    <w:rsid w:val="001358C0"/>
    <w:rsid w:val="0015706A"/>
    <w:rsid w:val="00163727"/>
    <w:rsid w:val="001A0321"/>
    <w:rsid w:val="001A038D"/>
    <w:rsid w:val="001A64D0"/>
    <w:rsid w:val="001A7953"/>
    <w:rsid w:val="001B6307"/>
    <w:rsid w:val="001C2E9C"/>
    <w:rsid w:val="001E4C16"/>
    <w:rsid w:val="001E53AA"/>
    <w:rsid w:val="001E58BB"/>
    <w:rsid w:val="001F0B7B"/>
    <w:rsid w:val="001F0CE0"/>
    <w:rsid w:val="00210E37"/>
    <w:rsid w:val="00235FF6"/>
    <w:rsid w:val="00236166"/>
    <w:rsid w:val="00252B5C"/>
    <w:rsid w:val="002565CE"/>
    <w:rsid w:val="002931FC"/>
    <w:rsid w:val="002A276F"/>
    <w:rsid w:val="002B0633"/>
    <w:rsid w:val="002B3B23"/>
    <w:rsid w:val="002B76AB"/>
    <w:rsid w:val="002E5911"/>
    <w:rsid w:val="00303A61"/>
    <w:rsid w:val="00325F99"/>
    <w:rsid w:val="00345103"/>
    <w:rsid w:val="003575F7"/>
    <w:rsid w:val="00373D94"/>
    <w:rsid w:val="0039511A"/>
    <w:rsid w:val="00395367"/>
    <w:rsid w:val="003B7745"/>
    <w:rsid w:val="003E30A1"/>
    <w:rsid w:val="003E5F64"/>
    <w:rsid w:val="003F1FB6"/>
    <w:rsid w:val="0040058A"/>
    <w:rsid w:val="00401C8C"/>
    <w:rsid w:val="004041EF"/>
    <w:rsid w:val="004116AD"/>
    <w:rsid w:val="004305D8"/>
    <w:rsid w:val="00434AD3"/>
    <w:rsid w:val="00453086"/>
    <w:rsid w:val="0045724B"/>
    <w:rsid w:val="004830D9"/>
    <w:rsid w:val="0048359E"/>
    <w:rsid w:val="004A74CE"/>
    <w:rsid w:val="004E60FD"/>
    <w:rsid w:val="004F735B"/>
    <w:rsid w:val="00565D8C"/>
    <w:rsid w:val="00580EF4"/>
    <w:rsid w:val="00582BA9"/>
    <w:rsid w:val="0059172E"/>
    <w:rsid w:val="00594FC5"/>
    <w:rsid w:val="005B1089"/>
    <w:rsid w:val="005C1F58"/>
    <w:rsid w:val="005C2562"/>
    <w:rsid w:val="005C615E"/>
    <w:rsid w:val="005E4093"/>
    <w:rsid w:val="005F3D99"/>
    <w:rsid w:val="0062317B"/>
    <w:rsid w:val="00626971"/>
    <w:rsid w:val="00642C40"/>
    <w:rsid w:val="00675A88"/>
    <w:rsid w:val="006867DB"/>
    <w:rsid w:val="00690CE9"/>
    <w:rsid w:val="00693EB1"/>
    <w:rsid w:val="006A1314"/>
    <w:rsid w:val="006A59C6"/>
    <w:rsid w:val="006A7387"/>
    <w:rsid w:val="006A7F1F"/>
    <w:rsid w:val="006D5C27"/>
    <w:rsid w:val="006D6FB7"/>
    <w:rsid w:val="006E3812"/>
    <w:rsid w:val="006F673D"/>
    <w:rsid w:val="0071265E"/>
    <w:rsid w:val="007153B2"/>
    <w:rsid w:val="007170EF"/>
    <w:rsid w:val="00725FCF"/>
    <w:rsid w:val="007363E1"/>
    <w:rsid w:val="00737E70"/>
    <w:rsid w:val="00753209"/>
    <w:rsid w:val="007539DD"/>
    <w:rsid w:val="00767120"/>
    <w:rsid w:val="00771765"/>
    <w:rsid w:val="00771CF0"/>
    <w:rsid w:val="007740FF"/>
    <w:rsid w:val="007A0DCE"/>
    <w:rsid w:val="007A6431"/>
    <w:rsid w:val="007D414B"/>
    <w:rsid w:val="007E0271"/>
    <w:rsid w:val="007F6CDA"/>
    <w:rsid w:val="008211F6"/>
    <w:rsid w:val="008556E1"/>
    <w:rsid w:val="008662AF"/>
    <w:rsid w:val="00866CA7"/>
    <w:rsid w:val="008764F1"/>
    <w:rsid w:val="00897B97"/>
    <w:rsid w:val="00897E52"/>
    <w:rsid w:val="008A5A3E"/>
    <w:rsid w:val="008B1F2B"/>
    <w:rsid w:val="008C1DE8"/>
    <w:rsid w:val="008C68E0"/>
    <w:rsid w:val="00911172"/>
    <w:rsid w:val="00934038"/>
    <w:rsid w:val="009432A4"/>
    <w:rsid w:val="00956B77"/>
    <w:rsid w:val="0096495D"/>
    <w:rsid w:val="00972DE1"/>
    <w:rsid w:val="00980F02"/>
    <w:rsid w:val="009B6376"/>
    <w:rsid w:val="009C6465"/>
    <w:rsid w:val="009D785B"/>
    <w:rsid w:val="009F12B0"/>
    <w:rsid w:val="009F1DF0"/>
    <w:rsid w:val="00A079E7"/>
    <w:rsid w:val="00A1108C"/>
    <w:rsid w:val="00A51FA4"/>
    <w:rsid w:val="00A52DF2"/>
    <w:rsid w:val="00A73EA3"/>
    <w:rsid w:val="00A82B87"/>
    <w:rsid w:val="00A83DFE"/>
    <w:rsid w:val="00A977B4"/>
    <w:rsid w:val="00AF5290"/>
    <w:rsid w:val="00AF6E28"/>
    <w:rsid w:val="00B13CE5"/>
    <w:rsid w:val="00B428CC"/>
    <w:rsid w:val="00B428D9"/>
    <w:rsid w:val="00B71A5A"/>
    <w:rsid w:val="00B77DF9"/>
    <w:rsid w:val="00B82293"/>
    <w:rsid w:val="00BB0300"/>
    <w:rsid w:val="00BB49ED"/>
    <w:rsid w:val="00BB6215"/>
    <w:rsid w:val="00BB642D"/>
    <w:rsid w:val="00BC72F8"/>
    <w:rsid w:val="00BE611D"/>
    <w:rsid w:val="00BF31B3"/>
    <w:rsid w:val="00C02EEB"/>
    <w:rsid w:val="00C26EC3"/>
    <w:rsid w:val="00C40A11"/>
    <w:rsid w:val="00C50DF2"/>
    <w:rsid w:val="00C5248A"/>
    <w:rsid w:val="00C56B6F"/>
    <w:rsid w:val="00C64601"/>
    <w:rsid w:val="00C67FCD"/>
    <w:rsid w:val="00C80994"/>
    <w:rsid w:val="00C87F6A"/>
    <w:rsid w:val="00CB6BC4"/>
    <w:rsid w:val="00CB7FD4"/>
    <w:rsid w:val="00CC044F"/>
    <w:rsid w:val="00D254ED"/>
    <w:rsid w:val="00D33046"/>
    <w:rsid w:val="00D4647E"/>
    <w:rsid w:val="00D6374A"/>
    <w:rsid w:val="00D844A7"/>
    <w:rsid w:val="00D844EF"/>
    <w:rsid w:val="00D94084"/>
    <w:rsid w:val="00D94532"/>
    <w:rsid w:val="00D978DA"/>
    <w:rsid w:val="00DF5F0D"/>
    <w:rsid w:val="00E573CB"/>
    <w:rsid w:val="00E70B0E"/>
    <w:rsid w:val="00E954CE"/>
    <w:rsid w:val="00EA0BD2"/>
    <w:rsid w:val="00EB69C2"/>
    <w:rsid w:val="00ED3372"/>
    <w:rsid w:val="00EE0550"/>
    <w:rsid w:val="00EF2711"/>
    <w:rsid w:val="00EF2F32"/>
    <w:rsid w:val="00F0613B"/>
    <w:rsid w:val="00F67122"/>
    <w:rsid w:val="00F85A5E"/>
    <w:rsid w:val="00F87C79"/>
    <w:rsid w:val="00F87F00"/>
    <w:rsid w:val="00FA0C2F"/>
    <w:rsid w:val="00FD0C79"/>
    <w:rsid w:val="00FF0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E37"/>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A51FA4"/>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210E3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10E37"/>
    <w:rPr>
      <w:rFonts w:ascii="Times New Roman" w:eastAsia="Times New Roman" w:hAnsi="Times New Roman" w:cs="Times New Roman"/>
      <w:b/>
      <w:bCs/>
      <w:sz w:val="28"/>
      <w:szCs w:val="28"/>
      <w:lang w:eastAsia="ru-RU"/>
    </w:rPr>
  </w:style>
  <w:style w:type="paragraph" w:styleId="a3">
    <w:name w:val="footer"/>
    <w:aliases w:val=" Знак Знак"/>
    <w:basedOn w:val="a"/>
    <w:link w:val="a4"/>
    <w:rsid w:val="00210E37"/>
    <w:pPr>
      <w:tabs>
        <w:tab w:val="center" w:pos="4677"/>
        <w:tab w:val="right" w:pos="9355"/>
      </w:tabs>
    </w:pPr>
  </w:style>
  <w:style w:type="character" w:customStyle="1" w:styleId="a4">
    <w:name w:val="Нижний колонтитул Знак"/>
    <w:aliases w:val=" Знак Знак Знак"/>
    <w:basedOn w:val="a0"/>
    <w:link w:val="a3"/>
    <w:rsid w:val="00210E37"/>
    <w:rPr>
      <w:rFonts w:ascii="Times New Roman" w:eastAsia="Times New Roman" w:hAnsi="Times New Roman" w:cs="Times New Roman"/>
      <w:sz w:val="24"/>
      <w:szCs w:val="24"/>
      <w:lang w:eastAsia="ru-RU"/>
    </w:rPr>
  </w:style>
  <w:style w:type="paragraph" w:styleId="a5">
    <w:name w:val="Body Text"/>
    <w:basedOn w:val="a"/>
    <w:link w:val="a6"/>
    <w:rsid w:val="000B546F"/>
    <w:pPr>
      <w:jc w:val="both"/>
    </w:pPr>
    <w:rPr>
      <w:sz w:val="28"/>
      <w:szCs w:val="20"/>
    </w:rPr>
  </w:style>
  <w:style w:type="character" w:customStyle="1" w:styleId="a6">
    <w:name w:val="Основной текст Знак"/>
    <w:basedOn w:val="a0"/>
    <w:link w:val="a5"/>
    <w:rsid w:val="000B546F"/>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A51FA4"/>
    <w:rPr>
      <w:rFonts w:ascii="Arial" w:eastAsia="Times New Roman" w:hAnsi="Arial" w:cs="Arial"/>
      <w:b/>
      <w:bCs/>
      <w:kern w:val="32"/>
      <w:sz w:val="32"/>
      <w:szCs w:val="32"/>
      <w:lang w:eastAsia="ru-RU"/>
    </w:rPr>
  </w:style>
  <w:style w:type="paragraph" w:customStyle="1" w:styleId="21">
    <w:name w:val="Основной текст 21"/>
    <w:basedOn w:val="a"/>
    <w:rsid w:val="00A51FA4"/>
    <w:pPr>
      <w:numPr>
        <w:ilvl w:val="12"/>
      </w:numPr>
      <w:spacing w:after="120"/>
      <w:jc w:val="both"/>
    </w:pPr>
    <w:rPr>
      <w:rFonts w:ascii="Peterburg" w:hAnsi="Peterburg"/>
      <w:sz w:val="28"/>
      <w:szCs w:val="20"/>
    </w:rPr>
  </w:style>
  <w:style w:type="paragraph" w:styleId="a7">
    <w:name w:val="Plain Text"/>
    <w:basedOn w:val="a"/>
    <w:link w:val="a8"/>
    <w:uiPriority w:val="99"/>
    <w:semiHidden/>
    <w:rsid w:val="008C1DE8"/>
    <w:rPr>
      <w:rFonts w:ascii="Courier New" w:hAnsi="Courier New" w:cs="Courier New"/>
      <w:sz w:val="20"/>
      <w:szCs w:val="20"/>
    </w:rPr>
  </w:style>
  <w:style w:type="character" w:customStyle="1" w:styleId="a8">
    <w:name w:val="Текст Знак"/>
    <w:basedOn w:val="a0"/>
    <w:link w:val="a7"/>
    <w:uiPriority w:val="99"/>
    <w:semiHidden/>
    <w:rsid w:val="008C1DE8"/>
    <w:rPr>
      <w:rFonts w:ascii="Courier New" w:eastAsia="Times New Roman" w:hAnsi="Courier New" w:cs="Courier New"/>
      <w:sz w:val="20"/>
      <w:szCs w:val="20"/>
      <w:lang w:eastAsia="ru-RU"/>
    </w:rPr>
  </w:style>
  <w:style w:type="table" w:styleId="a9">
    <w:name w:val="Table Grid"/>
    <w:basedOn w:val="a1"/>
    <w:uiPriority w:val="59"/>
    <w:rsid w:val="001B63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6D6FB7"/>
    <w:rPr>
      <w:rFonts w:ascii="Tahoma" w:hAnsi="Tahoma" w:cs="Tahoma"/>
      <w:sz w:val="16"/>
      <w:szCs w:val="16"/>
    </w:rPr>
  </w:style>
  <w:style w:type="character" w:customStyle="1" w:styleId="ab">
    <w:name w:val="Текст выноски Знак"/>
    <w:basedOn w:val="a0"/>
    <w:link w:val="aa"/>
    <w:uiPriority w:val="99"/>
    <w:semiHidden/>
    <w:rsid w:val="006D6FB7"/>
    <w:rPr>
      <w:rFonts w:ascii="Tahoma" w:eastAsia="Times New Roman" w:hAnsi="Tahoma" w:cs="Tahoma"/>
      <w:sz w:val="16"/>
      <w:szCs w:val="16"/>
      <w:lang w:eastAsia="ru-RU"/>
    </w:rPr>
  </w:style>
  <w:style w:type="paragraph" w:customStyle="1" w:styleId="ac">
    <w:name w:val="Таблицы (моноширинный)"/>
    <w:basedOn w:val="a"/>
    <w:next w:val="a"/>
    <w:uiPriority w:val="99"/>
    <w:rsid w:val="00BE611D"/>
    <w:pPr>
      <w:widowControl w:val="0"/>
      <w:autoSpaceDE w:val="0"/>
      <w:autoSpaceDN w:val="0"/>
      <w:adjustRightInd w:val="0"/>
      <w:jc w:val="both"/>
    </w:pPr>
    <w:rPr>
      <w:rFonts w:ascii="Courier New" w:hAnsi="Courier New" w:cs="Courier New"/>
      <w:sz w:val="32"/>
      <w:szCs w:val="32"/>
    </w:rPr>
  </w:style>
  <w:style w:type="character" w:customStyle="1" w:styleId="ad">
    <w:name w:val="Цветовое выделение"/>
    <w:uiPriority w:val="99"/>
    <w:rsid w:val="00BE611D"/>
    <w:rPr>
      <w:b/>
      <w:color w:val="26282F"/>
      <w:sz w:val="26"/>
    </w:rPr>
  </w:style>
  <w:style w:type="character" w:customStyle="1" w:styleId="ae">
    <w:name w:val="Гипертекстовая ссылка"/>
    <w:uiPriority w:val="99"/>
    <w:rsid w:val="00BE611D"/>
    <w:rPr>
      <w:rFonts w:cs="Times New Roman"/>
      <w:b/>
      <w:color w:val="106BBE"/>
      <w:sz w:val="26"/>
    </w:rPr>
  </w:style>
  <w:style w:type="paragraph" w:customStyle="1" w:styleId="11">
    <w:name w:val="Без интервала1"/>
    <w:rsid w:val="00BE611D"/>
    <w:pPr>
      <w:suppressAutoHyphens/>
      <w:ind w:firstLine="0"/>
      <w:jc w:val="left"/>
    </w:pPr>
    <w:rPr>
      <w:rFonts w:ascii="Liberation Serif" w:eastAsia="NSimSun" w:hAnsi="Liberation Serif" w:cs="Arial"/>
      <w:sz w:val="24"/>
      <w:szCs w:val="24"/>
      <w:lang w:eastAsia="zh-CN" w:bidi="hi-IN"/>
    </w:rPr>
  </w:style>
  <w:style w:type="paragraph" w:customStyle="1" w:styleId="ConsNonformat">
    <w:name w:val="ConsNonformat"/>
    <w:rsid w:val="00D6374A"/>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styleId="af">
    <w:name w:val="List Paragraph"/>
    <w:basedOn w:val="a"/>
    <w:uiPriority w:val="34"/>
    <w:qFormat/>
    <w:rsid w:val="00434AD3"/>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990941/278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nternet.garant.ru/document/redirect/990941/278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garant.ru/document/redirect/990941/2782" TargetMode="External"/><Relationship Id="rId11" Type="http://schemas.openxmlformats.org/officeDocument/2006/relationships/hyperlink" Target="https://internet.garant.ru/document/redirect/10180094/100" TargetMode="External"/><Relationship Id="rId5" Type="http://schemas.openxmlformats.org/officeDocument/2006/relationships/webSettings" Target="webSettings.xml"/><Relationship Id="rId10" Type="http://schemas.openxmlformats.org/officeDocument/2006/relationships/hyperlink" Target="https://internet.garant.ru/document/redirect/12137300/18" TargetMode="External"/><Relationship Id="rId4" Type="http://schemas.openxmlformats.org/officeDocument/2006/relationships/settings" Target="settings.xml"/><Relationship Id="rId9" Type="http://schemas.openxmlformats.org/officeDocument/2006/relationships/hyperlink" Target="https://internet.garant.ru/document/redirect/990941/27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D89AD-1BAC-45FF-B452-483FD9584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Pages>
  <Words>4763</Words>
  <Characters>27154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gki5</dc:creator>
  <cp:lastModifiedBy>porezk_selxoz7</cp:lastModifiedBy>
  <cp:revision>14</cp:revision>
  <cp:lastPrinted>2021-12-27T07:00:00Z</cp:lastPrinted>
  <dcterms:created xsi:type="dcterms:W3CDTF">2024-04-16T18:52:00Z</dcterms:created>
  <dcterms:modified xsi:type="dcterms:W3CDTF">2024-04-19T08:49:00Z</dcterms:modified>
</cp:coreProperties>
</file>