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6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:rsidTr="00DD6879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9D4DF4" w:rsidP="0034101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2021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34101D" w:rsidP="001F3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9D4DF4">
              <w:rPr>
                <w:b/>
                <w:bCs/>
              </w:rPr>
              <w:t xml:space="preserve">2022 г.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431D1E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>
              <w:rPr>
                <w:b/>
                <w:bCs/>
              </w:rPr>
              <w:t>1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DD6879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7300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116,8</w:t>
            </w:r>
          </w:p>
        </w:tc>
      </w:tr>
      <w:tr w:rsidR="00431D1E" w:rsidRPr="007D7ACD" w:rsidTr="00DD6879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 xml:space="preserve">в </w:t>
            </w:r>
            <w:proofErr w:type="spellStart"/>
            <w:r w:rsidR="002506E0">
              <w:rPr>
                <w:sz w:val="24"/>
                <w:szCs w:val="24"/>
              </w:rPr>
              <w:t>т.ч</w:t>
            </w:r>
            <w:proofErr w:type="spellEnd"/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3434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DD6879" w:rsidRDefault="0028730E" w:rsidP="002873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D6879" w:rsidRPr="00DD6879">
              <w:rPr>
                <w:rFonts w:ascii="Times New Roman" w:hAnsi="Times New Roman"/>
              </w:rPr>
              <w:t>083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118,</w:t>
            </w:r>
            <w:r w:rsidR="0028730E">
              <w:rPr>
                <w:rFonts w:ascii="Times New Roman" w:hAnsi="Times New Roman"/>
              </w:rPr>
              <w:t>8</w:t>
            </w:r>
          </w:p>
        </w:tc>
      </w:tr>
      <w:tr w:rsidR="004835F5" w:rsidRPr="007D7ACD" w:rsidTr="00DD6879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835F5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469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467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99,6</w:t>
            </w:r>
          </w:p>
        </w:tc>
      </w:tr>
      <w:tr w:rsidR="004835F5" w:rsidRPr="007D7ACD" w:rsidTr="00DD6879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835F5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1476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DD6879" w:rsidRDefault="00FA6E37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15</w:t>
            </w:r>
            <w:r w:rsidR="00DD6879" w:rsidRPr="00DD6879">
              <w:rPr>
                <w:rFonts w:ascii="Times New Roman" w:hAnsi="Times New Roman"/>
              </w:rPr>
              <w:t>16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102,7</w:t>
            </w:r>
          </w:p>
        </w:tc>
      </w:tr>
      <w:tr w:rsidR="00431D1E" w:rsidRPr="007D7ACD" w:rsidTr="00DD6879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DD6879" w:rsidRDefault="00FA6E37" w:rsidP="0028730E">
            <w:pPr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8</w:t>
            </w:r>
            <w:r w:rsidR="00DD6879" w:rsidRPr="00DD6879">
              <w:rPr>
                <w:rFonts w:ascii="Times New Roman" w:hAnsi="Times New Roman"/>
              </w:rPr>
              <w:t>175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DD6879" w:rsidRDefault="00DD6879" w:rsidP="0028730E">
            <w:pPr>
              <w:ind w:left="114" w:hanging="114"/>
              <w:jc w:val="center"/>
              <w:rPr>
                <w:rFonts w:ascii="Times New Roman" w:hAnsi="Times New Roman"/>
              </w:rPr>
            </w:pPr>
            <w:r w:rsidRPr="00DD6879">
              <w:rPr>
                <w:rFonts w:ascii="Times New Roman" w:hAnsi="Times New Roman"/>
              </w:rPr>
              <w:t>111,0</w:t>
            </w:r>
          </w:p>
        </w:tc>
      </w:tr>
      <w:tr w:rsidR="00431D1E" w:rsidRPr="00102D63" w:rsidTr="00DD6879">
        <w:trPr>
          <w:trHeight w:val="754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  <w:sz w:val="24"/>
              </w:rPr>
            </w:pPr>
            <w:r w:rsidRPr="00DD6879">
              <w:rPr>
                <w:rFonts w:ascii="Times New Roman" w:hAnsi="Times New Roman"/>
                <w:sz w:val="24"/>
              </w:rPr>
              <w:t>145,8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  <w:sz w:val="24"/>
              </w:rPr>
            </w:pPr>
            <w:r w:rsidRPr="00DD6879">
              <w:rPr>
                <w:rFonts w:ascii="Times New Roman" w:hAnsi="Times New Roman"/>
                <w:sz w:val="24"/>
              </w:rPr>
              <w:t>183,8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  <w:sz w:val="24"/>
              </w:rPr>
            </w:pPr>
            <w:r w:rsidRPr="00DD6879">
              <w:rPr>
                <w:rFonts w:ascii="Times New Roman" w:hAnsi="Times New Roman"/>
                <w:sz w:val="24"/>
              </w:rPr>
              <w:t>126,0</w:t>
            </w:r>
          </w:p>
        </w:tc>
      </w:tr>
      <w:tr w:rsidR="00431D1E" w:rsidRPr="00102D63" w:rsidTr="00DD6879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  <w:sz w:val="24"/>
              </w:rPr>
            </w:pPr>
            <w:r w:rsidRPr="00DD6879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  <w:sz w:val="24"/>
              </w:rPr>
            </w:pPr>
            <w:r w:rsidRPr="00DD6879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DD6879" w:rsidRDefault="00DD6879" w:rsidP="0028730E">
            <w:pPr>
              <w:jc w:val="center"/>
              <w:rPr>
                <w:rFonts w:ascii="Times New Roman" w:hAnsi="Times New Roman"/>
                <w:sz w:val="24"/>
              </w:rPr>
            </w:pPr>
            <w:r w:rsidRPr="00DD6879">
              <w:rPr>
                <w:rFonts w:ascii="Times New Roman" w:hAnsi="Times New Roman"/>
                <w:sz w:val="24"/>
              </w:rPr>
              <w:t>2,6 раза</w:t>
            </w:r>
          </w:p>
        </w:tc>
      </w:tr>
      <w:tr w:rsidR="00FA0CD8" w:rsidRPr="00102D63" w:rsidTr="00DD6879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8" w:rsidRPr="00DD6879" w:rsidRDefault="00DD6879" w:rsidP="0028730E">
            <w:pPr>
              <w:jc w:val="center"/>
              <w:rPr>
                <w:rFonts w:ascii="Times New Roman" w:hAnsi="Times New Roman"/>
                <w:sz w:val="24"/>
              </w:rPr>
            </w:pPr>
            <w:r w:rsidRPr="00DD6879">
              <w:rPr>
                <w:rFonts w:ascii="Times New Roman" w:hAnsi="Times New Roman"/>
                <w:sz w:val="24"/>
              </w:rPr>
              <w:t>24550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DD6879" w:rsidRDefault="00FA6E37" w:rsidP="0028730E">
            <w:pPr>
              <w:jc w:val="center"/>
              <w:rPr>
                <w:rFonts w:ascii="Times New Roman" w:hAnsi="Times New Roman"/>
                <w:sz w:val="24"/>
              </w:rPr>
            </w:pPr>
            <w:r w:rsidRPr="00DD6879">
              <w:rPr>
                <w:rFonts w:ascii="Times New Roman" w:hAnsi="Times New Roman"/>
                <w:sz w:val="24"/>
              </w:rPr>
              <w:t>2</w:t>
            </w:r>
            <w:r w:rsidR="00DD6879" w:rsidRPr="00DD6879">
              <w:rPr>
                <w:rFonts w:ascii="Times New Roman" w:hAnsi="Times New Roman"/>
                <w:sz w:val="24"/>
              </w:rPr>
              <w:t>6700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879" w:rsidRPr="00DD6879" w:rsidRDefault="0028730E" w:rsidP="002873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108,7</w:t>
            </w:r>
          </w:p>
        </w:tc>
      </w:tr>
    </w:tbl>
    <w:p w:rsidR="0082712B" w:rsidRPr="00102D63" w:rsidRDefault="0082712B" w:rsidP="00FA0CD8">
      <w:pPr>
        <w:rPr>
          <w:sz w:val="24"/>
        </w:rPr>
      </w:pPr>
    </w:p>
    <w:sectPr w:rsidR="0082712B" w:rsidRPr="00102D63" w:rsidSect="00FA0CD8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A7" w:rsidRDefault="002D29A7" w:rsidP="00102D63">
      <w:pPr>
        <w:spacing w:after="0" w:line="240" w:lineRule="auto"/>
      </w:pPr>
      <w:r>
        <w:separator/>
      </w:r>
    </w:p>
  </w:endnote>
  <w:endnote w:type="continuationSeparator" w:id="0">
    <w:p w:rsidR="002D29A7" w:rsidRDefault="002D29A7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A7" w:rsidRDefault="002D29A7" w:rsidP="00102D63">
      <w:pPr>
        <w:spacing w:after="0" w:line="240" w:lineRule="auto"/>
      </w:pPr>
      <w:r>
        <w:separator/>
      </w:r>
    </w:p>
  </w:footnote>
  <w:footnote w:type="continuationSeparator" w:id="0">
    <w:p w:rsidR="002D29A7" w:rsidRDefault="002D29A7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63" w:rsidRDefault="00102D63">
    <w:pPr>
      <w:pStyle w:val="a3"/>
    </w:pPr>
    <w:r>
      <w:t>Приложение к письму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D"/>
    <w:rsid w:val="00095762"/>
    <w:rsid w:val="00102D63"/>
    <w:rsid w:val="001F3EC7"/>
    <w:rsid w:val="002506E0"/>
    <w:rsid w:val="0028730E"/>
    <w:rsid w:val="002D29A7"/>
    <w:rsid w:val="00301E32"/>
    <w:rsid w:val="0034101D"/>
    <w:rsid w:val="00406CC8"/>
    <w:rsid w:val="00416636"/>
    <w:rsid w:val="00431D1E"/>
    <w:rsid w:val="004835F5"/>
    <w:rsid w:val="004A0806"/>
    <w:rsid w:val="00725A04"/>
    <w:rsid w:val="007D7ACD"/>
    <w:rsid w:val="0082712B"/>
    <w:rsid w:val="008A6D60"/>
    <w:rsid w:val="00966D0E"/>
    <w:rsid w:val="009D4DF4"/>
    <w:rsid w:val="00D43367"/>
    <w:rsid w:val="00DD6879"/>
    <w:rsid w:val="00E46727"/>
    <w:rsid w:val="00EF1484"/>
    <w:rsid w:val="00FA0CD8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BA0C0-CBA4-47EF-8F6D-BE6F086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Чеб. р-н Орлова И.Ю.</cp:lastModifiedBy>
  <cp:revision>5</cp:revision>
  <dcterms:created xsi:type="dcterms:W3CDTF">2022-10-07T10:11:00Z</dcterms:created>
  <dcterms:modified xsi:type="dcterms:W3CDTF">2023-01-17T07:30:00Z</dcterms:modified>
</cp:coreProperties>
</file>